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2B59D" w14:textId="585B640C" w:rsidR="00861E69" w:rsidRDefault="00D10BAC" w:rsidP="006E4F21">
      <w:pPr>
        <w:pStyle w:val="Title"/>
      </w:pPr>
      <w:r>
        <w:t xml:space="preserve">Syllabus: </w:t>
      </w:r>
      <w:r w:rsidR="00861E69" w:rsidRPr="006E4F21">
        <w:t>MATH-191-0641: Pre-Calculus</w:t>
      </w:r>
      <w:r w:rsidR="005E6F91">
        <w:t>,</w:t>
      </w:r>
      <w:r>
        <w:t xml:space="preserve"> Fall 2020.</w:t>
      </w:r>
    </w:p>
    <w:p w14:paraId="1424530E" w14:textId="3A7FFED0" w:rsidR="005D72AC" w:rsidRDefault="00802B1B" w:rsidP="00861E69">
      <w:pPr>
        <w:pStyle w:val="Heading2"/>
        <w:rPr>
          <w:b w:val="0"/>
          <w:bCs w:val="0"/>
          <w:sz w:val="24"/>
          <w:szCs w:val="24"/>
        </w:rPr>
      </w:pPr>
      <w:r w:rsidRPr="006E4F21">
        <w:rPr>
          <w:szCs w:val="28"/>
        </w:rPr>
        <w:t>Instructor</w:t>
      </w:r>
      <w:r w:rsidR="00D10BAC">
        <w:rPr>
          <w:szCs w:val="28"/>
        </w:rPr>
        <w:t xml:space="preserve"> Information Including Contact Information.</w:t>
      </w:r>
    </w:p>
    <w:p w14:paraId="62FB67E6" w14:textId="77777777" w:rsidR="00D10BAC" w:rsidRDefault="00D10BAC" w:rsidP="00D10BAC">
      <w:pPr>
        <w:pStyle w:val="Heading2"/>
        <w:spacing w:before="0" w:beforeAutospacing="0" w:after="0" w:afterAutospacing="0"/>
        <w:rPr>
          <w:b w:val="0"/>
          <w:bCs w:val="0"/>
          <w:sz w:val="24"/>
          <w:szCs w:val="24"/>
        </w:rPr>
      </w:pPr>
      <w:r>
        <w:rPr>
          <w:b w:val="0"/>
          <w:bCs w:val="0"/>
          <w:sz w:val="24"/>
          <w:szCs w:val="24"/>
        </w:rPr>
        <w:t xml:space="preserve">Instructor Name: </w:t>
      </w:r>
      <w:r w:rsidR="00802B1B">
        <w:rPr>
          <w:b w:val="0"/>
          <w:bCs w:val="0"/>
          <w:sz w:val="24"/>
          <w:szCs w:val="24"/>
        </w:rPr>
        <w:t>Kit Newton</w:t>
      </w:r>
      <w:r>
        <w:rPr>
          <w:b w:val="0"/>
          <w:bCs w:val="0"/>
          <w:sz w:val="24"/>
          <w:szCs w:val="24"/>
        </w:rPr>
        <w:t>.</w:t>
      </w:r>
    </w:p>
    <w:p w14:paraId="36F93047" w14:textId="5634DF04" w:rsidR="00FD1673" w:rsidRPr="00FD1673" w:rsidRDefault="00D10BAC" w:rsidP="00D10BAC">
      <w:pPr>
        <w:pStyle w:val="Heading2"/>
        <w:spacing w:before="0" w:beforeAutospacing="0" w:after="0" w:afterAutospacing="0"/>
        <w:rPr>
          <w:b w:val="0"/>
          <w:bCs w:val="0"/>
          <w:color w:val="0563C1" w:themeColor="hyperlink"/>
          <w:sz w:val="24"/>
          <w:szCs w:val="24"/>
          <w:u w:val="single"/>
        </w:rPr>
      </w:pPr>
      <w:r>
        <w:rPr>
          <w:b w:val="0"/>
          <w:bCs w:val="0"/>
          <w:sz w:val="24"/>
          <w:szCs w:val="24"/>
        </w:rPr>
        <w:t xml:space="preserve">Email: </w:t>
      </w:r>
      <w:hyperlink r:id="rId5" w:history="1">
        <w:r w:rsidR="005D72AC" w:rsidRPr="00DD5B99">
          <w:rPr>
            <w:rStyle w:val="Hyperlink"/>
            <w:b w:val="0"/>
            <w:bCs w:val="0"/>
            <w:sz w:val="24"/>
            <w:szCs w:val="24"/>
          </w:rPr>
          <w:t>knewton@dvc.edu</w:t>
        </w:r>
      </w:hyperlink>
    </w:p>
    <w:p w14:paraId="21E1480D" w14:textId="4AD623DC" w:rsidR="00FD1673" w:rsidRDefault="00D10BAC" w:rsidP="00D10BAC">
      <w:pPr>
        <w:spacing w:after="0"/>
        <w:rPr>
          <w:rFonts w:ascii="Times New Roman" w:hAnsi="Times New Roman" w:cs="Times New Roman"/>
          <w:sz w:val="24"/>
          <w:szCs w:val="24"/>
        </w:rPr>
      </w:pPr>
      <w:r w:rsidRPr="00D10BAC">
        <w:rPr>
          <w:rFonts w:ascii="Times New Roman" w:hAnsi="Times New Roman" w:cs="Times New Roman"/>
          <w:sz w:val="24"/>
          <w:szCs w:val="24"/>
        </w:rPr>
        <w:t>Office</w:t>
      </w:r>
      <w:r w:rsidR="00FD1673">
        <w:rPr>
          <w:rFonts w:ascii="Times New Roman" w:hAnsi="Times New Roman" w:cs="Times New Roman"/>
          <w:sz w:val="24"/>
          <w:szCs w:val="24"/>
        </w:rPr>
        <w:t xml:space="preserve">: </w:t>
      </w:r>
      <w:r w:rsidR="006C6142">
        <w:rPr>
          <w:rFonts w:ascii="Times New Roman" w:hAnsi="Times New Roman" w:cs="Times New Roman"/>
          <w:sz w:val="24"/>
          <w:szCs w:val="24"/>
        </w:rPr>
        <w:t>MA-128</w:t>
      </w:r>
    </w:p>
    <w:p w14:paraId="654547A3" w14:textId="2985DC1E" w:rsidR="00FD1673" w:rsidRDefault="00FD1673" w:rsidP="00D10BAC">
      <w:pPr>
        <w:spacing w:after="0"/>
        <w:rPr>
          <w:rFonts w:ascii="Times New Roman" w:hAnsi="Times New Roman" w:cs="Times New Roman"/>
          <w:sz w:val="24"/>
          <w:szCs w:val="24"/>
        </w:rPr>
      </w:pPr>
      <w:r>
        <w:rPr>
          <w:rFonts w:ascii="Times New Roman" w:hAnsi="Times New Roman" w:cs="Times New Roman"/>
          <w:sz w:val="24"/>
          <w:szCs w:val="24"/>
        </w:rPr>
        <w:t xml:space="preserve">Phone: </w:t>
      </w:r>
      <w:r w:rsidR="006C6142">
        <w:rPr>
          <w:rFonts w:ascii="Times New Roman" w:hAnsi="Times New Roman" w:cs="Times New Roman"/>
          <w:sz w:val="24"/>
          <w:szCs w:val="24"/>
        </w:rPr>
        <w:t>925-969-2674</w:t>
      </w:r>
    </w:p>
    <w:p w14:paraId="0BE4D0B4" w14:textId="7996C38C" w:rsidR="00D10BAC" w:rsidRDefault="00FD1673" w:rsidP="00D10BAC">
      <w:pPr>
        <w:spacing w:after="0"/>
        <w:rPr>
          <w:rFonts w:ascii="Times New Roman" w:hAnsi="Times New Roman" w:cs="Times New Roman"/>
          <w:sz w:val="24"/>
          <w:szCs w:val="24"/>
        </w:rPr>
      </w:pPr>
      <w:r>
        <w:rPr>
          <w:rFonts w:ascii="Times New Roman" w:hAnsi="Times New Roman" w:cs="Times New Roman"/>
          <w:sz w:val="24"/>
          <w:szCs w:val="24"/>
        </w:rPr>
        <w:t>Office</w:t>
      </w:r>
      <w:r w:rsidR="00D10BAC" w:rsidRPr="00D10BAC">
        <w:rPr>
          <w:rFonts w:ascii="Times New Roman" w:hAnsi="Times New Roman" w:cs="Times New Roman"/>
          <w:sz w:val="24"/>
          <w:szCs w:val="24"/>
        </w:rPr>
        <w:t xml:space="preserve"> Hour</w:t>
      </w:r>
      <w:r>
        <w:rPr>
          <w:rFonts w:ascii="Times New Roman" w:hAnsi="Times New Roman" w:cs="Times New Roman"/>
          <w:sz w:val="24"/>
          <w:szCs w:val="24"/>
        </w:rPr>
        <w:t>s and Location: Monday 11:</w:t>
      </w:r>
      <w:r w:rsidR="009F29C8">
        <w:rPr>
          <w:rFonts w:ascii="Times New Roman" w:hAnsi="Times New Roman" w:cs="Times New Roman"/>
          <w:sz w:val="24"/>
          <w:szCs w:val="24"/>
        </w:rPr>
        <w:t>15</w:t>
      </w:r>
      <w:r>
        <w:rPr>
          <w:rFonts w:ascii="Times New Roman" w:hAnsi="Times New Roman" w:cs="Times New Roman"/>
          <w:sz w:val="24"/>
          <w:szCs w:val="24"/>
        </w:rPr>
        <w:t xml:space="preserve"> AM – 12:</w:t>
      </w:r>
      <w:r w:rsidR="00B57362">
        <w:rPr>
          <w:rFonts w:ascii="Times New Roman" w:hAnsi="Times New Roman" w:cs="Times New Roman"/>
          <w:sz w:val="24"/>
          <w:szCs w:val="24"/>
        </w:rPr>
        <w:t>3</w:t>
      </w:r>
      <w:r>
        <w:rPr>
          <w:rFonts w:ascii="Times New Roman" w:hAnsi="Times New Roman" w:cs="Times New Roman"/>
          <w:sz w:val="24"/>
          <w:szCs w:val="24"/>
        </w:rPr>
        <w:t>0 PM</w:t>
      </w:r>
    </w:p>
    <w:p w14:paraId="645C43A7" w14:textId="49E2BFC4" w:rsidR="00FD1673" w:rsidRDefault="00FD1673" w:rsidP="00D10BA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Tuesday </w:t>
      </w:r>
      <w:r w:rsidR="00804224">
        <w:rPr>
          <w:rFonts w:ascii="Times New Roman" w:hAnsi="Times New Roman" w:cs="Times New Roman"/>
          <w:sz w:val="24"/>
          <w:szCs w:val="24"/>
        </w:rPr>
        <w:t>10:00 AM – 11:</w:t>
      </w:r>
      <w:r w:rsidR="009F29C8">
        <w:rPr>
          <w:rFonts w:ascii="Times New Roman" w:hAnsi="Times New Roman" w:cs="Times New Roman"/>
          <w:sz w:val="24"/>
          <w:szCs w:val="24"/>
        </w:rPr>
        <w:t>15</w:t>
      </w:r>
      <w:r w:rsidR="00804224">
        <w:rPr>
          <w:rFonts w:ascii="Times New Roman" w:hAnsi="Times New Roman" w:cs="Times New Roman"/>
          <w:sz w:val="24"/>
          <w:szCs w:val="24"/>
        </w:rPr>
        <w:t xml:space="preserve"> AM</w:t>
      </w:r>
    </w:p>
    <w:p w14:paraId="6290133A" w14:textId="152758D2" w:rsidR="00FD1673" w:rsidRDefault="00FD1673" w:rsidP="00D10BA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Wednesday </w:t>
      </w:r>
      <w:r w:rsidR="009F29C8">
        <w:rPr>
          <w:rFonts w:ascii="Times New Roman" w:hAnsi="Times New Roman" w:cs="Times New Roman"/>
          <w:sz w:val="24"/>
          <w:szCs w:val="24"/>
        </w:rPr>
        <w:t>2</w:t>
      </w:r>
      <w:r>
        <w:rPr>
          <w:rFonts w:ascii="Times New Roman" w:hAnsi="Times New Roman" w:cs="Times New Roman"/>
          <w:sz w:val="24"/>
          <w:szCs w:val="24"/>
        </w:rPr>
        <w:t xml:space="preserve">:00 PM – </w:t>
      </w:r>
      <w:r w:rsidR="009F29C8">
        <w:rPr>
          <w:rFonts w:ascii="Times New Roman" w:hAnsi="Times New Roman" w:cs="Times New Roman"/>
          <w:sz w:val="24"/>
          <w:szCs w:val="24"/>
        </w:rPr>
        <w:t>3</w:t>
      </w:r>
      <w:r>
        <w:rPr>
          <w:rFonts w:ascii="Times New Roman" w:hAnsi="Times New Roman" w:cs="Times New Roman"/>
          <w:sz w:val="24"/>
          <w:szCs w:val="24"/>
        </w:rPr>
        <w:t>:</w:t>
      </w:r>
      <w:r w:rsidR="009F29C8">
        <w:rPr>
          <w:rFonts w:ascii="Times New Roman" w:hAnsi="Times New Roman" w:cs="Times New Roman"/>
          <w:sz w:val="24"/>
          <w:szCs w:val="24"/>
        </w:rPr>
        <w:t>15</w:t>
      </w:r>
      <w:r>
        <w:rPr>
          <w:rFonts w:ascii="Times New Roman" w:hAnsi="Times New Roman" w:cs="Times New Roman"/>
          <w:sz w:val="24"/>
          <w:szCs w:val="24"/>
        </w:rPr>
        <w:t xml:space="preserve"> PM</w:t>
      </w:r>
    </w:p>
    <w:p w14:paraId="2D774980" w14:textId="78AC330F" w:rsidR="00B57362" w:rsidRDefault="00B57362" w:rsidP="00D57FF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Thursday 1</w:t>
      </w:r>
      <w:r w:rsidR="009F29C8">
        <w:rPr>
          <w:rFonts w:ascii="Times New Roman" w:hAnsi="Times New Roman" w:cs="Times New Roman"/>
          <w:sz w:val="24"/>
          <w:szCs w:val="24"/>
        </w:rPr>
        <w:t>0:45</w:t>
      </w:r>
      <w:r>
        <w:rPr>
          <w:rFonts w:ascii="Times New Roman" w:hAnsi="Times New Roman" w:cs="Times New Roman"/>
          <w:sz w:val="24"/>
          <w:szCs w:val="24"/>
        </w:rPr>
        <w:t xml:space="preserve"> AM – 12:00 PM</w:t>
      </w:r>
    </w:p>
    <w:p w14:paraId="33FCD8BC" w14:textId="549B65BC" w:rsidR="00FD1673" w:rsidRPr="00FD172F" w:rsidRDefault="00FD1673" w:rsidP="00D10BA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04224">
        <w:rPr>
          <w:rFonts w:ascii="Times New Roman" w:hAnsi="Times New Roman" w:cs="Times New Roman"/>
          <w:sz w:val="24"/>
          <w:szCs w:val="24"/>
        </w:rPr>
        <w:t>All office hours will be held online through Zoom.</w:t>
      </w:r>
    </w:p>
    <w:p w14:paraId="3D217D7A" w14:textId="26141756" w:rsidR="00D10BAC" w:rsidRPr="00FD172F" w:rsidRDefault="00D10BAC" w:rsidP="00FD172F">
      <w:pPr>
        <w:pStyle w:val="Heading2"/>
      </w:pPr>
      <w:r w:rsidRPr="00D10BAC">
        <w:t>General Course Information.</w:t>
      </w:r>
    </w:p>
    <w:p w14:paraId="355160F4" w14:textId="7D85D31F" w:rsidR="00D10BAC" w:rsidRPr="00D10BAC" w:rsidRDefault="00D10BAC" w:rsidP="00D10BAC">
      <w:pPr>
        <w:tabs>
          <w:tab w:val="left" w:pos="720"/>
          <w:tab w:val="left" w:pos="1440"/>
          <w:tab w:val="left" w:pos="2160"/>
          <w:tab w:val="left" w:pos="2880"/>
          <w:tab w:val="left" w:pos="8433"/>
        </w:tabs>
        <w:spacing w:after="0" w:line="240" w:lineRule="auto"/>
        <w:rPr>
          <w:rFonts w:ascii="Times New Roman" w:hAnsi="Times New Roman" w:cs="Times New Roman"/>
          <w:sz w:val="24"/>
          <w:szCs w:val="24"/>
        </w:rPr>
      </w:pPr>
      <w:r w:rsidRPr="00D10BAC">
        <w:rPr>
          <w:rFonts w:ascii="Times New Roman" w:hAnsi="Times New Roman" w:cs="Times New Roman"/>
          <w:sz w:val="24"/>
          <w:szCs w:val="24"/>
        </w:rPr>
        <w:t xml:space="preserve">Course #: </w:t>
      </w:r>
      <w:r w:rsidR="004A289C">
        <w:rPr>
          <w:rFonts w:ascii="Times New Roman" w:hAnsi="Times New Roman" w:cs="Times New Roman"/>
          <w:sz w:val="24"/>
          <w:szCs w:val="24"/>
        </w:rPr>
        <w:t>191</w:t>
      </w:r>
    </w:p>
    <w:p w14:paraId="0E012E03" w14:textId="6F9AE963" w:rsidR="00D10BAC" w:rsidRPr="00D10BAC" w:rsidRDefault="00D10BAC" w:rsidP="00D10BAC">
      <w:pPr>
        <w:spacing w:after="0" w:line="240" w:lineRule="auto"/>
        <w:rPr>
          <w:rFonts w:ascii="Times New Roman" w:hAnsi="Times New Roman" w:cs="Times New Roman"/>
          <w:sz w:val="24"/>
          <w:szCs w:val="24"/>
        </w:rPr>
      </w:pPr>
      <w:r w:rsidRPr="00D10BAC">
        <w:rPr>
          <w:rFonts w:ascii="Times New Roman" w:hAnsi="Times New Roman" w:cs="Times New Roman"/>
          <w:sz w:val="24"/>
          <w:szCs w:val="24"/>
        </w:rPr>
        <w:t xml:space="preserve">Section: </w:t>
      </w:r>
      <w:r>
        <w:rPr>
          <w:rFonts w:ascii="Times New Roman" w:hAnsi="Times New Roman" w:cs="Times New Roman"/>
          <w:sz w:val="24"/>
          <w:szCs w:val="24"/>
        </w:rPr>
        <w:t>0641</w:t>
      </w:r>
    </w:p>
    <w:p w14:paraId="1114A800" w14:textId="3CFC871F" w:rsidR="00D10BAC" w:rsidRDefault="00D10BAC" w:rsidP="00D10BAC">
      <w:pPr>
        <w:spacing w:after="0" w:line="240" w:lineRule="auto"/>
        <w:rPr>
          <w:rFonts w:ascii="Times New Roman" w:hAnsi="Times New Roman" w:cs="Times New Roman"/>
          <w:sz w:val="24"/>
          <w:szCs w:val="24"/>
        </w:rPr>
      </w:pPr>
      <w:r w:rsidRPr="00D10BAC">
        <w:rPr>
          <w:rFonts w:ascii="Times New Roman" w:hAnsi="Times New Roman" w:cs="Times New Roman"/>
          <w:sz w:val="24"/>
          <w:szCs w:val="24"/>
        </w:rPr>
        <w:t>Days/Times:</w:t>
      </w:r>
      <w:r>
        <w:rPr>
          <w:rFonts w:ascii="Times New Roman" w:hAnsi="Times New Roman" w:cs="Times New Roman"/>
          <w:sz w:val="24"/>
          <w:szCs w:val="24"/>
        </w:rPr>
        <w:t xml:space="preserve"> Tuesday, 12:45 PM – 2:00 PM</w:t>
      </w:r>
    </w:p>
    <w:p w14:paraId="502B48F4" w14:textId="0759325F" w:rsidR="00D10BAC" w:rsidRPr="00D10BAC" w:rsidRDefault="00D10BAC" w:rsidP="00D10BA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Thursday, 12:45 PM – 2:00 PM</w:t>
      </w:r>
    </w:p>
    <w:p w14:paraId="607DBAF3" w14:textId="2187A442" w:rsidR="00D10BAC" w:rsidRPr="00D10BAC" w:rsidRDefault="00D10BAC" w:rsidP="00D10BAC">
      <w:pPr>
        <w:spacing w:after="0" w:line="240" w:lineRule="auto"/>
        <w:rPr>
          <w:rFonts w:ascii="Times New Roman" w:hAnsi="Times New Roman" w:cs="Times New Roman"/>
          <w:sz w:val="24"/>
          <w:szCs w:val="24"/>
        </w:rPr>
      </w:pPr>
      <w:r w:rsidRPr="00D10BAC">
        <w:rPr>
          <w:rFonts w:ascii="Times New Roman" w:hAnsi="Times New Roman" w:cs="Times New Roman"/>
          <w:sz w:val="24"/>
          <w:szCs w:val="24"/>
        </w:rPr>
        <w:t>Location/Instruction Mode:</w:t>
      </w:r>
      <w:r>
        <w:rPr>
          <w:rFonts w:ascii="Times New Roman" w:hAnsi="Times New Roman" w:cs="Times New Roman"/>
          <w:sz w:val="24"/>
          <w:szCs w:val="24"/>
        </w:rPr>
        <w:t xml:space="preserve"> </w:t>
      </w:r>
      <w:r w:rsidR="00FD1673">
        <w:rPr>
          <w:rFonts w:ascii="Times New Roman" w:hAnsi="Times New Roman" w:cs="Times New Roman"/>
          <w:sz w:val="24"/>
          <w:szCs w:val="24"/>
        </w:rPr>
        <w:t>Off Campus/</w:t>
      </w:r>
      <w:r>
        <w:rPr>
          <w:rFonts w:ascii="Times New Roman" w:hAnsi="Times New Roman" w:cs="Times New Roman"/>
          <w:sz w:val="24"/>
          <w:szCs w:val="24"/>
        </w:rPr>
        <w:t>Online</w:t>
      </w:r>
    </w:p>
    <w:p w14:paraId="20AE3C38" w14:textId="71B80F9D" w:rsidR="00D10BAC" w:rsidRDefault="00E669AA" w:rsidP="00D10BAC">
      <w:pPr>
        <w:spacing w:after="0" w:line="240" w:lineRule="auto"/>
        <w:rPr>
          <w:rFonts w:ascii="Times New Roman" w:hAnsi="Times New Roman" w:cs="Times New Roman"/>
          <w:sz w:val="24"/>
          <w:szCs w:val="24"/>
        </w:rPr>
      </w:pPr>
      <w:r>
        <w:rPr>
          <w:rFonts w:ascii="Times New Roman" w:hAnsi="Times New Roman" w:cs="Times New Roman"/>
          <w:sz w:val="24"/>
          <w:szCs w:val="24"/>
        </w:rPr>
        <w:t>Units: 5</w:t>
      </w:r>
    </w:p>
    <w:p w14:paraId="3D3BF2D2" w14:textId="13559C98" w:rsidR="00FD1673" w:rsidRDefault="00FD1673" w:rsidP="00D10BAC">
      <w:pPr>
        <w:spacing w:after="0" w:line="240" w:lineRule="auto"/>
        <w:rPr>
          <w:rFonts w:ascii="Times New Roman" w:hAnsi="Times New Roman" w:cs="Times New Roman"/>
          <w:sz w:val="24"/>
          <w:szCs w:val="24"/>
        </w:rPr>
      </w:pPr>
      <w:r>
        <w:rPr>
          <w:rFonts w:ascii="Times New Roman" w:hAnsi="Times New Roman" w:cs="Times New Roman"/>
          <w:sz w:val="24"/>
          <w:szCs w:val="24"/>
        </w:rPr>
        <w:t>Semester: Fall</w:t>
      </w:r>
    </w:p>
    <w:p w14:paraId="56653754" w14:textId="629F22FD" w:rsidR="00FD1673" w:rsidRPr="00D10BAC" w:rsidRDefault="00FD1673" w:rsidP="00D10BAC">
      <w:pPr>
        <w:spacing w:after="0" w:line="240" w:lineRule="auto"/>
        <w:rPr>
          <w:rFonts w:ascii="Times New Roman" w:hAnsi="Times New Roman" w:cs="Times New Roman"/>
          <w:sz w:val="24"/>
          <w:szCs w:val="24"/>
        </w:rPr>
      </w:pPr>
      <w:r>
        <w:rPr>
          <w:rFonts w:ascii="Times New Roman" w:hAnsi="Times New Roman" w:cs="Times New Roman"/>
          <w:sz w:val="24"/>
          <w:szCs w:val="24"/>
        </w:rPr>
        <w:t>Year: 2020</w:t>
      </w:r>
    </w:p>
    <w:p w14:paraId="16998F4D" w14:textId="273AB0A9" w:rsidR="005D72AC" w:rsidRPr="00FD172F" w:rsidRDefault="005D72AC" w:rsidP="00FD172F">
      <w:pPr>
        <w:pStyle w:val="Heading2"/>
      </w:pPr>
      <w:r w:rsidRPr="00FD172F">
        <w:t>Textbook</w:t>
      </w:r>
      <w:r w:rsidR="00D10BAC" w:rsidRPr="00FD172F">
        <w:t>/Materials/Supplies Required.</w:t>
      </w:r>
    </w:p>
    <w:p w14:paraId="32E34476" w14:textId="62586FE1" w:rsidR="00D10BAC" w:rsidRDefault="00D10BAC" w:rsidP="00D10BAC">
      <w:pPr>
        <w:pStyle w:val="Heading2"/>
        <w:spacing w:before="0" w:beforeAutospacing="0" w:after="0" w:afterAutospacing="0"/>
        <w:rPr>
          <w:b w:val="0"/>
          <w:bCs w:val="0"/>
          <w:sz w:val="24"/>
          <w:szCs w:val="24"/>
        </w:rPr>
      </w:pPr>
      <w:r>
        <w:rPr>
          <w:b w:val="0"/>
          <w:bCs w:val="0"/>
          <w:sz w:val="24"/>
          <w:szCs w:val="24"/>
        </w:rPr>
        <w:t>Textbook</w:t>
      </w:r>
      <w:r w:rsidR="006C6142">
        <w:rPr>
          <w:b w:val="0"/>
          <w:bCs w:val="0"/>
          <w:sz w:val="24"/>
          <w:szCs w:val="24"/>
        </w:rPr>
        <w:t xml:space="preserve">: Zero-Cost OpenStax </w:t>
      </w:r>
      <w:hyperlink r:id="rId6" w:history="1">
        <w:r w:rsidR="006C6142" w:rsidRPr="006C6142">
          <w:rPr>
            <w:rStyle w:val="Hyperlink"/>
            <w:b w:val="0"/>
            <w:bCs w:val="0"/>
            <w:sz w:val="24"/>
            <w:szCs w:val="24"/>
          </w:rPr>
          <w:t>Precalculus textbook</w:t>
        </w:r>
      </w:hyperlink>
      <w:r w:rsidR="006C6142">
        <w:rPr>
          <w:b w:val="0"/>
          <w:bCs w:val="0"/>
          <w:sz w:val="24"/>
          <w:szCs w:val="24"/>
        </w:rPr>
        <w:t xml:space="preserve">, by Jay Abramson. Reading will be assigned from the book. </w:t>
      </w:r>
      <w:r>
        <w:rPr>
          <w:b w:val="0"/>
          <w:bCs w:val="0"/>
          <w:sz w:val="24"/>
          <w:szCs w:val="24"/>
        </w:rPr>
        <w:t>Homework assignments will be distributed through Canvas</w:t>
      </w:r>
      <w:r w:rsidR="006C6142">
        <w:rPr>
          <w:b w:val="0"/>
          <w:bCs w:val="0"/>
          <w:sz w:val="24"/>
          <w:szCs w:val="24"/>
        </w:rPr>
        <w:t xml:space="preserve">, no WebAssign or </w:t>
      </w:r>
      <w:proofErr w:type="spellStart"/>
      <w:r w:rsidR="006C6142">
        <w:rPr>
          <w:b w:val="0"/>
          <w:bCs w:val="0"/>
          <w:sz w:val="24"/>
          <w:szCs w:val="24"/>
        </w:rPr>
        <w:t>WebWork</w:t>
      </w:r>
      <w:proofErr w:type="spellEnd"/>
      <w:r w:rsidR="006C6142">
        <w:rPr>
          <w:b w:val="0"/>
          <w:bCs w:val="0"/>
          <w:sz w:val="24"/>
          <w:szCs w:val="24"/>
        </w:rPr>
        <w:t xml:space="preserve"> is required. </w:t>
      </w:r>
      <w:r>
        <w:rPr>
          <w:b w:val="0"/>
          <w:bCs w:val="0"/>
          <w:sz w:val="24"/>
          <w:szCs w:val="24"/>
        </w:rPr>
        <w:t>Calculators are not required or recommended</w:t>
      </w:r>
      <w:r w:rsidR="003E4D6C">
        <w:rPr>
          <w:b w:val="0"/>
          <w:bCs w:val="0"/>
          <w:sz w:val="24"/>
          <w:szCs w:val="24"/>
        </w:rPr>
        <w:t>. We will use the CAS “</w:t>
      </w:r>
      <w:proofErr w:type="spellStart"/>
      <w:r w:rsidR="00A76B3D">
        <w:fldChar w:fldCharType="begin"/>
      </w:r>
      <w:r w:rsidR="00A76B3D">
        <w:instrText xml:space="preserve"> HYPERLINK "https://www.sagemath.org/" </w:instrText>
      </w:r>
      <w:r w:rsidR="00A76B3D">
        <w:fldChar w:fldCharType="separate"/>
      </w:r>
      <w:r w:rsidR="003E4D6C" w:rsidRPr="00D57FFA">
        <w:rPr>
          <w:rStyle w:val="Hyperlink"/>
          <w:b w:val="0"/>
          <w:bCs w:val="0"/>
          <w:sz w:val="24"/>
          <w:szCs w:val="24"/>
        </w:rPr>
        <w:t>SageMath</w:t>
      </w:r>
      <w:proofErr w:type="spellEnd"/>
      <w:r w:rsidR="00A76B3D">
        <w:rPr>
          <w:rStyle w:val="Hyperlink"/>
          <w:b w:val="0"/>
          <w:bCs w:val="0"/>
          <w:sz w:val="24"/>
          <w:szCs w:val="24"/>
        </w:rPr>
        <w:fldChar w:fldCharType="end"/>
      </w:r>
      <w:r w:rsidR="003E4D6C">
        <w:rPr>
          <w:b w:val="0"/>
          <w:bCs w:val="0"/>
          <w:sz w:val="24"/>
          <w:szCs w:val="24"/>
        </w:rPr>
        <w:t>” available free, as needed.</w:t>
      </w:r>
    </w:p>
    <w:p w14:paraId="3625FAC3" w14:textId="77777777" w:rsidR="006C6142" w:rsidRDefault="006C6142" w:rsidP="00D10BAC">
      <w:pPr>
        <w:pStyle w:val="Heading2"/>
        <w:spacing w:before="0" w:beforeAutospacing="0" w:after="0" w:afterAutospacing="0"/>
        <w:rPr>
          <w:b w:val="0"/>
          <w:bCs w:val="0"/>
          <w:sz w:val="24"/>
          <w:szCs w:val="24"/>
        </w:rPr>
      </w:pPr>
    </w:p>
    <w:p w14:paraId="0C904BE7" w14:textId="5A91EA47" w:rsidR="00861E69" w:rsidRDefault="00D10BAC" w:rsidP="00D10BAC">
      <w:pPr>
        <w:pStyle w:val="Heading2"/>
        <w:spacing w:before="0" w:beforeAutospacing="0" w:after="0" w:afterAutospacing="0"/>
        <w:rPr>
          <w:b w:val="0"/>
          <w:bCs w:val="0"/>
          <w:sz w:val="24"/>
          <w:szCs w:val="24"/>
        </w:rPr>
      </w:pPr>
      <w:r>
        <w:rPr>
          <w:b w:val="0"/>
          <w:bCs w:val="0"/>
          <w:sz w:val="24"/>
          <w:szCs w:val="24"/>
        </w:rPr>
        <w:t>Technology: y</w:t>
      </w:r>
      <w:r w:rsidR="00861E69">
        <w:rPr>
          <w:b w:val="0"/>
          <w:bCs w:val="0"/>
          <w:sz w:val="24"/>
          <w:szCs w:val="24"/>
        </w:rPr>
        <w:t>our computer needs to support synchronously joining our class over Zoom. Ideally, you have a webcam, microphone, and strong enough internet connection that we can video chat. However, if this isn’t feasible for you, please email me and we can figure out how you can participate in the class.</w:t>
      </w:r>
    </w:p>
    <w:p w14:paraId="6B3E4359" w14:textId="77777777" w:rsidR="00D10BAC" w:rsidRDefault="00D10BAC" w:rsidP="00D10BAC">
      <w:pPr>
        <w:pStyle w:val="Heading2"/>
        <w:rPr>
          <w:sz w:val="24"/>
          <w:szCs w:val="24"/>
        </w:rPr>
      </w:pPr>
      <w:r w:rsidRPr="006E4F21">
        <w:t>Course Description.</w:t>
      </w:r>
      <w:r>
        <w:rPr>
          <w:sz w:val="24"/>
          <w:szCs w:val="24"/>
        </w:rPr>
        <w:t xml:space="preserve"> </w:t>
      </w:r>
    </w:p>
    <w:p w14:paraId="2CB5E253" w14:textId="493C63EF" w:rsidR="00B24C4B" w:rsidRDefault="00B24C4B" w:rsidP="00B24C4B">
      <w:pPr>
        <w:pStyle w:val="NormalWeb"/>
        <w:shd w:val="clear" w:color="auto" w:fill="FFFFFF"/>
      </w:pPr>
      <w:r w:rsidRPr="00B24C4B">
        <w:t>This course is an in</w:t>
      </w:r>
      <w:r w:rsidRPr="00B24C4B">
        <w:softHyphen/>
        <w:t>-depth treatment of functions and their graphs, including polynomial, rational, logarithmic, exponential and trigonometric functions. Conic sections, nonlinear systems, vectors and complex numbers are also covered. Use of a graphing calculator or a computer algebra system is required.</w:t>
      </w:r>
    </w:p>
    <w:p w14:paraId="3F7C070F" w14:textId="3C4FA000" w:rsidR="00B24C4B" w:rsidRPr="00B24C4B" w:rsidRDefault="00B24C4B" w:rsidP="00B24C4B">
      <w:pPr>
        <w:pStyle w:val="Heading2"/>
      </w:pPr>
      <w:r>
        <w:lastRenderedPageBreak/>
        <w:t>Course Outline.</w:t>
      </w:r>
    </w:p>
    <w:p w14:paraId="5552AF93" w14:textId="77777777" w:rsidR="00B24C4B" w:rsidRPr="00B24C4B" w:rsidRDefault="00B24C4B" w:rsidP="00B24C4B">
      <w:pPr>
        <w:pStyle w:val="xxxmsonormal"/>
        <w:numPr>
          <w:ilvl w:val="0"/>
          <w:numId w:val="3"/>
        </w:numPr>
        <w:shd w:val="clear" w:color="auto" w:fill="FFFFFF"/>
        <w:rPr>
          <w:rFonts w:ascii="Times New Roman" w:eastAsia="Times New Roman" w:hAnsi="Times New Roman" w:cs="Times New Roman"/>
          <w:color w:val="000000"/>
          <w:sz w:val="24"/>
          <w:szCs w:val="24"/>
        </w:rPr>
      </w:pPr>
      <w:r w:rsidRPr="00B24C4B">
        <w:rPr>
          <w:rFonts w:ascii="Times New Roman" w:eastAsia="Times New Roman" w:hAnsi="Times New Roman" w:cs="Times New Roman"/>
          <w:color w:val="000000"/>
          <w:sz w:val="24"/>
          <w:szCs w:val="24"/>
        </w:rPr>
        <w:t>Functions including linear, polynomial, rational, radical, exponential, absolute value, logarithmic, trigonometric; definitions, evaluation, domain and range;</w:t>
      </w:r>
    </w:p>
    <w:p w14:paraId="6074227B" w14:textId="1CA9F72C"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Inverses of functions;</w:t>
      </w:r>
    </w:p>
    <w:p w14:paraId="625BA9B7" w14:textId="77777777"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Algebra of functions;</w:t>
      </w:r>
    </w:p>
    <w:p w14:paraId="718AB3EF" w14:textId="77777777"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Graphs of functions including asymptotic behavior, intercepts, and vertices;</w:t>
      </w:r>
    </w:p>
    <w:p w14:paraId="7125CB96" w14:textId="77777777"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Transformations of quadratic, absolute value, radical, rational, logarithmic, exponential functions;</w:t>
      </w:r>
    </w:p>
    <w:p w14:paraId="52002BC2" w14:textId="77777777"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Equations including rational, linear, radical, polynomial, exponential, trigonometric, logarithmic, and absolute value;</w:t>
      </w:r>
    </w:p>
    <w:p w14:paraId="6B9B8B77" w14:textId="77777777"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Linear, nonlinear, and absolute value inequalities;</w:t>
      </w:r>
    </w:p>
    <w:p w14:paraId="494233D7" w14:textId="77777777"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Systems of equations and inequalities;</w:t>
      </w:r>
    </w:p>
    <w:p w14:paraId="0BCB9042" w14:textId="77777777"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Characterization of real and complex zeros of polynomials;</w:t>
      </w:r>
    </w:p>
    <w:p w14:paraId="1B69DC97" w14:textId="77777777"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Unit circle and right triangle trigonometry;</w:t>
      </w:r>
    </w:p>
    <w:p w14:paraId="47405191" w14:textId="77777777"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Trigonometric and inverse trigonometric identities and formulas;</w:t>
      </w:r>
    </w:p>
    <w:p w14:paraId="0985F0CF" w14:textId="77777777" w:rsidR="00B24C4B" w:rsidRPr="00B24C4B"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Graphing trigonometric functions: period, amplitude, phase shift, inverse trigonometric functions; and</w:t>
      </w:r>
    </w:p>
    <w:p w14:paraId="014B7A37" w14:textId="3119682E" w:rsidR="00B24C4B" w:rsidRPr="007C30E5" w:rsidRDefault="00B24C4B" w:rsidP="00B24C4B">
      <w:pPr>
        <w:pStyle w:val="xxxmsonormal"/>
        <w:numPr>
          <w:ilvl w:val="0"/>
          <w:numId w:val="3"/>
        </w:numPr>
        <w:shd w:val="clear" w:color="auto" w:fill="FFFFFF"/>
        <w:rPr>
          <w:rFonts w:eastAsia="Times New Roman"/>
          <w:color w:val="000000"/>
          <w:sz w:val="24"/>
          <w:szCs w:val="24"/>
        </w:rPr>
      </w:pPr>
      <w:r w:rsidRPr="00B24C4B">
        <w:rPr>
          <w:rFonts w:ascii="Times New Roman" w:eastAsia="Times New Roman" w:hAnsi="Times New Roman" w:cs="Times New Roman"/>
          <w:color w:val="000000"/>
          <w:sz w:val="24"/>
          <w:szCs w:val="24"/>
        </w:rPr>
        <w:t>Polar coordinates</w:t>
      </w:r>
    </w:p>
    <w:p w14:paraId="44922ACD" w14:textId="6C05F538" w:rsidR="00D10BAC" w:rsidRPr="00FD172F" w:rsidRDefault="00D10BAC" w:rsidP="00FD172F">
      <w:pPr>
        <w:pStyle w:val="Heading2"/>
      </w:pPr>
      <w:r w:rsidRPr="00FD172F">
        <w:t>Prerequisites.</w:t>
      </w:r>
    </w:p>
    <w:p w14:paraId="3B9D61F3" w14:textId="0A1CC118" w:rsidR="00D10BAC" w:rsidRPr="00E669AA" w:rsidRDefault="00E669AA" w:rsidP="00D10BAC">
      <w:pPr>
        <w:pStyle w:val="Heading2"/>
        <w:rPr>
          <w:b w:val="0"/>
          <w:bCs w:val="0"/>
          <w:sz w:val="24"/>
          <w:szCs w:val="24"/>
        </w:rPr>
      </w:pPr>
      <w:r w:rsidRPr="00E669AA">
        <w:rPr>
          <w:b w:val="0"/>
          <w:bCs w:val="0"/>
          <w:sz w:val="24"/>
          <w:szCs w:val="24"/>
        </w:rPr>
        <w:t>Placement into MATH-191; or MATH-121; or assessment process. Or equivalent.</w:t>
      </w:r>
    </w:p>
    <w:p w14:paraId="234CC1FE" w14:textId="3B017694" w:rsidR="00D10BAC" w:rsidRPr="00FD172F" w:rsidRDefault="00D10BAC" w:rsidP="00FD172F">
      <w:pPr>
        <w:pStyle w:val="Heading2"/>
      </w:pPr>
      <w:r w:rsidRPr="00FD172F">
        <w:t>Attendance Policy.</w:t>
      </w:r>
    </w:p>
    <w:p w14:paraId="422EDD83" w14:textId="50BBA6EC" w:rsidR="00D10BAC" w:rsidRDefault="004D7BDF" w:rsidP="00D10BAC">
      <w:pPr>
        <w:pStyle w:val="Heading2"/>
        <w:rPr>
          <w:b w:val="0"/>
          <w:bCs w:val="0"/>
          <w:sz w:val="24"/>
          <w:szCs w:val="24"/>
        </w:rPr>
      </w:pPr>
      <w:r>
        <w:rPr>
          <w:b w:val="0"/>
          <w:bCs w:val="0"/>
          <w:sz w:val="24"/>
          <w:szCs w:val="24"/>
        </w:rPr>
        <w:t>We have synchronous class meetings online at the scheduled meeting time for our class.</w:t>
      </w:r>
      <w:r w:rsidR="00B57362">
        <w:rPr>
          <w:b w:val="0"/>
          <w:bCs w:val="0"/>
          <w:sz w:val="24"/>
          <w:szCs w:val="24"/>
        </w:rPr>
        <w:t xml:space="preserve"> We will do graded activities during class that will be counted towards “Participation”. </w:t>
      </w:r>
      <w:r w:rsidR="00D10BAC">
        <w:rPr>
          <w:b w:val="0"/>
          <w:bCs w:val="0"/>
          <w:sz w:val="24"/>
          <w:szCs w:val="24"/>
        </w:rPr>
        <w:t>If you must miss a class, please email me as soon as possible</w:t>
      </w:r>
      <w:r w:rsidR="00B57362">
        <w:rPr>
          <w:b w:val="0"/>
          <w:bCs w:val="0"/>
          <w:sz w:val="24"/>
          <w:szCs w:val="24"/>
        </w:rPr>
        <w:t>. We may be able to work out other arrangements for you to complete the graded activity.</w:t>
      </w:r>
    </w:p>
    <w:p w14:paraId="70F023D0" w14:textId="758B4522" w:rsidR="004A289C" w:rsidRPr="004A289C" w:rsidRDefault="004A289C" w:rsidP="00FD172F">
      <w:pPr>
        <w:pStyle w:val="Heading2"/>
      </w:pPr>
      <w:r w:rsidRPr="004A289C">
        <w:t>Communication Plan for Faculty and Students</w:t>
      </w:r>
      <w:r>
        <w:t>.</w:t>
      </w:r>
    </w:p>
    <w:p w14:paraId="1C1BB9BF" w14:textId="4DC770AA" w:rsidR="004A289C" w:rsidRPr="004A289C" w:rsidRDefault="004A289C" w:rsidP="004A289C">
      <w:pPr>
        <w:spacing w:after="0" w:line="240" w:lineRule="auto"/>
        <w:rPr>
          <w:rFonts w:ascii="Times New Roman" w:hAnsi="Times New Roman" w:cs="Times New Roman"/>
          <w:sz w:val="24"/>
          <w:szCs w:val="24"/>
        </w:rPr>
      </w:pPr>
      <w:r w:rsidRPr="004A289C">
        <w:rPr>
          <w:rFonts w:ascii="Times New Roman" w:hAnsi="Times New Roman" w:cs="Times New Roman"/>
          <w:sz w:val="24"/>
          <w:szCs w:val="24"/>
        </w:rPr>
        <w:t xml:space="preserve">I aim to respond to email within 24 hours. This excludes weekends, except in case of emergency. Course related announcements will be posted on the Announcement Page on </w:t>
      </w:r>
      <w:r>
        <w:rPr>
          <w:rFonts w:ascii="Times New Roman" w:hAnsi="Times New Roman" w:cs="Times New Roman"/>
          <w:sz w:val="24"/>
          <w:szCs w:val="24"/>
        </w:rPr>
        <w:t>Canvas</w:t>
      </w:r>
      <w:r w:rsidRPr="004A289C">
        <w:rPr>
          <w:rFonts w:ascii="Times New Roman" w:hAnsi="Times New Roman" w:cs="Times New Roman"/>
          <w:sz w:val="24"/>
          <w:szCs w:val="24"/>
        </w:rPr>
        <w:t xml:space="preserve"> and sent to the class email list. Although I will try to make the same announcements </w:t>
      </w:r>
      <w:r>
        <w:rPr>
          <w:rFonts w:ascii="Times New Roman" w:hAnsi="Times New Roman" w:cs="Times New Roman"/>
          <w:sz w:val="24"/>
          <w:szCs w:val="24"/>
        </w:rPr>
        <w:t>during our</w:t>
      </w:r>
      <w:r w:rsidRPr="004A289C">
        <w:rPr>
          <w:rFonts w:ascii="Times New Roman" w:hAnsi="Times New Roman" w:cs="Times New Roman"/>
          <w:sz w:val="24"/>
          <w:szCs w:val="24"/>
        </w:rPr>
        <w:t xml:space="preserve"> class</w:t>
      </w:r>
      <w:r>
        <w:rPr>
          <w:rFonts w:ascii="Times New Roman" w:hAnsi="Times New Roman" w:cs="Times New Roman"/>
          <w:sz w:val="24"/>
          <w:szCs w:val="24"/>
        </w:rPr>
        <w:t xml:space="preserve"> time</w:t>
      </w:r>
      <w:r w:rsidRPr="004A289C">
        <w:rPr>
          <w:rFonts w:ascii="Times New Roman" w:hAnsi="Times New Roman" w:cs="Times New Roman"/>
          <w:sz w:val="24"/>
          <w:szCs w:val="24"/>
        </w:rPr>
        <w:t xml:space="preserve">, it will still be important for you to check your student email account and </w:t>
      </w:r>
      <w:r>
        <w:rPr>
          <w:rFonts w:ascii="Times New Roman" w:hAnsi="Times New Roman" w:cs="Times New Roman"/>
          <w:sz w:val="24"/>
          <w:szCs w:val="24"/>
        </w:rPr>
        <w:t>Canvas</w:t>
      </w:r>
      <w:r w:rsidRPr="004A289C">
        <w:rPr>
          <w:rFonts w:ascii="Times New Roman" w:hAnsi="Times New Roman" w:cs="Times New Roman"/>
          <w:sz w:val="24"/>
          <w:szCs w:val="24"/>
        </w:rPr>
        <w:t xml:space="preserve"> regularly to make sure you’re not missing anything.</w:t>
      </w:r>
    </w:p>
    <w:p w14:paraId="13DBD989" w14:textId="2724E73A" w:rsidR="004A289C" w:rsidRPr="00FD172F" w:rsidRDefault="004A289C" w:rsidP="00FD172F">
      <w:pPr>
        <w:pStyle w:val="Heading2"/>
      </w:pPr>
      <w:r w:rsidRPr="004A289C">
        <w:t>Homework and Late Submission Policies</w:t>
      </w:r>
    </w:p>
    <w:p w14:paraId="091CBC62" w14:textId="63726247" w:rsidR="00467A7A" w:rsidRPr="00467A7A" w:rsidRDefault="004A289C" w:rsidP="004A28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plan to </w:t>
      </w:r>
      <w:r w:rsidRPr="004A289C">
        <w:rPr>
          <w:rFonts w:ascii="Times New Roman" w:hAnsi="Times New Roman" w:cs="Times New Roman"/>
          <w:sz w:val="24"/>
          <w:szCs w:val="24"/>
        </w:rPr>
        <w:t xml:space="preserve">have 3 </w:t>
      </w:r>
      <w:r>
        <w:rPr>
          <w:rFonts w:ascii="Times New Roman" w:hAnsi="Times New Roman" w:cs="Times New Roman"/>
          <w:sz w:val="24"/>
          <w:szCs w:val="24"/>
        </w:rPr>
        <w:t>midterm exams</w:t>
      </w:r>
      <w:r w:rsidRPr="004A289C">
        <w:rPr>
          <w:rFonts w:ascii="Times New Roman" w:hAnsi="Times New Roman" w:cs="Times New Roman"/>
          <w:sz w:val="24"/>
          <w:szCs w:val="24"/>
        </w:rPr>
        <w:t xml:space="preserve">, homework, quizzes based on the homework, and a ﬁnal exam. </w:t>
      </w:r>
      <w:bookmarkStart w:id="0" w:name="_Hlk45719351"/>
      <w:r w:rsidR="00296F95">
        <w:rPr>
          <w:rFonts w:ascii="Times New Roman" w:hAnsi="Times New Roman" w:cs="Times New Roman"/>
          <w:sz w:val="24"/>
          <w:szCs w:val="24"/>
        </w:rPr>
        <w:t xml:space="preserve">We will do graded activities during the scheduled class time that will be counted towards “Participation”. </w:t>
      </w:r>
      <w:bookmarkEnd w:id="0"/>
      <w:r w:rsidRPr="004A289C">
        <w:rPr>
          <w:rFonts w:ascii="Times New Roman" w:hAnsi="Times New Roman" w:cs="Times New Roman"/>
          <w:sz w:val="24"/>
          <w:szCs w:val="24"/>
        </w:rPr>
        <w:t xml:space="preserve">If you have school or career obligations on scheduled test days, email me at least </w:t>
      </w:r>
      <w:r w:rsidRPr="004A289C">
        <w:rPr>
          <w:rFonts w:ascii="Times New Roman" w:hAnsi="Times New Roman" w:cs="Times New Roman"/>
          <w:sz w:val="24"/>
          <w:szCs w:val="24"/>
        </w:rPr>
        <w:lastRenderedPageBreak/>
        <w:t>a week ahead of time for possible accommodations. If you have an emergency and must miss a test, email me as soon as possible.</w:t>
      </w:r>
      <w:r w:rsidR="00467A7A">
        <w:rPr>
          <w:rFonts w:ascii="Times New Roman" w:hAnsi="Times New Roman" w:cs="Times New Roman"/>
          <w:sz w:val="24"/>
          <w:szCs w:val="24"/>
        </w:rPr>
        <w:t xml:space="preserve"> I plan to have one-on-one oral components to each exam.</w:t>
      </w:r>
    </w:p>
    <w:p w14:paraId="3E5B2F8F" w14:textId="77777777" w:rsidR="004A289C" w:rsidRPr="004A289C" w:rsidRDefault="004A289C" w:rsidP="004A289C">
      <w:pPr>
        <w:spacing w:after="0" w:line="240" w:lineRule="auto"/>
        <w:rPr>
          <w:rFonts w:ascii="Times New Roman" w:eastAsia="Times New Roman" w:hAnsi="Times New Roman" w:cs="Times New Roman"/>
          <w:color w:val="000000"/>
          <w:sz w:val="24"/>
          <w:szCs w:val="24"/>
        </w:rPr>
      </w:pPr>
    </w:p>
    <w:p w14:paraId="116A4B5F" w14:textId="11D951C5" w:rsidR="004A289C" w:rsidRPr="00FD172F" w:rsidRDefault="004A289C" w:rsidP="00FD172F">
      <w:pPr>
        <w:shd w:val="clear" w:color="auto" w:fill="FFFFFF"/>
        <w:spacing w:after="0" w:line="240" w:lineRule="auto"/>
        <w:rPr>
          <w:rFonts w:ascii="Times New Roman" w:eastAsia="Times New Roman" w:hAnsi="Times New Roman" w:cs="Times New Roman"/>
          <w:color w:val="000000"/>
          <w:sz w:val="24"/>
          <w:szCs w:val="24"/>
        </w:rPr>
      </w:pPr>
      <w:r w:rsidRPr="004A289C">
        <w:rPr>
          <w:rFonts w:ascii="Times New Roman" w:eastAsia="Times New Roman" w:hAnsi="Times New Roman" w:cs="Times New Roman"/>
          <w:color w:val="000000"/>
          <w:sz w:val="24"/>
          <w:szCs w:val="24"/>
        </w:rPr>
        <w:t xml:space="preserve">In case of emergency, extensions </w:t>
      </w:r>
      <w:r>
        <w:rPr>
          <w:rFonts w:ascii="Times New Roman" w:eastAsia="Times New Roman" w:hAnsi="Times New Roman" w:cs="Times New Roman"/>
          <w:color w:val="000000"/>
          <w:sz w:val="24"/>
          <w:szCs w:val="24"/>
        </w:rPr>
        <w:t>on assignments</w:t>
      </w:r>
      <w:r w:rsidRPr="004A289C">
        <w:rPr>
          <w:rFonts w:ascii="Times New Roman" w:eastAsia="Times New Roman" w:hAnsi="Times New Roman" w:cs="Times New Roman"/>
          <w:color w:val="000000"/>
          <w:sz w:val="24"/>
          <w:szCs w:val="24"/>
        </w:rPr>
        <w:t xml:space="preserve"> may be possible. You must contact me about an extension </w:t>
      </w:r>
      <w:r w:rsidRPr="004A289C">
        <w:rPr>
          <w:rFonts w:ascii="Times New Roman" w:eastAsia="Times New Roman" w:hAnsi="Times New Roman" w:cs="Times New Roman"/>
          <w:b/>
          <w:bCs/>
          <w:color w:val="000000"/>
          <w:sz w:val="24"/>
          <w:szCs w:val="24"/>
        </w:rPr>
        <w:t>before</w:t>
      </w:r>
      <w:r w:rsidRPr="004A289C">
        <w:rPr>
          <w:rFonts w:ascii="Times New Roman" w:eastAsia="Times New Roman" w:hAnsi="Times New Roman" w:cs="Times New Roman"/>
          <w:color w:val="000000"/>
          <w:sz w:val="24"/>
          <w:szCs w:val="24"/>
        </w:rPr>
        <w:t> the due date/time.  I will let you know if an extension has been granted</w:t>
      </w:r>
      <w:r w:rsidR="00A76B3D">
        <w:rPr>
          <w:rFonts w:ascii="Times New Roman" w:eastAsia="Times New Roman" w:hAnsi="Times New Roman" w:cs="Times New Roman"/>
          <w:color w:val="000000"/>
          <w:sz w:val="24"/>
          <w:szCs w:val="24"/>
        </w:rPr>
        <w:t xml:space="preserve"> and p</w:t>
      </w:r>
      <w:r w:rsidRPr="004A289C">
        <w:rPr>
          <w:rFonts w:ascii="Times New Roman" w:eastAsia="Times New Roman" w:hAnsi="Times New Roman" w:cs="Times New Roman"/>
          <w:color w:val="000000"/>
          <w:sz w:val="24"/>
          <w:szCs w:val="24"/>
        </w:rPr>
        <w:t>rovide you with the updated due date/time.  Assignments submitted after the due date/time without prior approval will receive zero credit.</w:t>
      </w:r>
    </w:p>
    <w:p w14:paraId="756C4B20" w14:textId="5D725A91" w:rsidR="004A289C" w:rsidRPr="00FD172F" w:rsidRDefault="004A289C" w:rsidP="00FD172F">
      <w:pPr>
        <w:pStyle w:val="Heading2"/>
      </w:pPr>
      <w:r w:rsidRPr="004A289C">
        <w:t>Submission of Assignments</w:t>
      </w:r>
    </w:p>
    <w:p w14:paraId="548F1D9E" w14:textId="28EB7F97" w:rsidR="004A289C" w:rsidRPr="00D10BAC" w:rsidRDefault="004A289C" w:rsidP="004A289C">
      <w:pPr>
        <w:spacing w:after="0" w:line="240" w:lineRule="auto"/>
        <w:rPr>
          <w:b/>
          <w:bCs/>
          <w:sz w:val="24"/>
          <w:szCs w:val="24"/>
        </w:rPr>
      </w:pPr>
      <w:r w:rsidRPr="004A289C">
        <w:rPr>
          <w:rFonts w:ascii="Times New Roman" w:hAnsi="Times New Roman" w:cs="Times New Roman"/>
          <w:sz w:val="24"/>
          <w:szCs w:val="24"/>
        </w:rPr>
        <w:t xml:space="preserve">Assignments will be </w:t>
      </w:r>
      <w:r>
        <w:rPr>
          <w:rFonts w:ascii="Times New Roman" w:hAnsi="Times New Roman" w:cs="Times New Roman"/>
          <w:sz w:val="24"/>
          <w:szCs w:val="24"/>
        </w:rPr>
        <w:t>turned in on Canvas.</w:t>
      </w:r>
    </w:p>
    <w:p w14:paraId="4EDEA03A" w14:textId="402DDCE5" w:rsidR="005D72AC" w:rsidRDefault="005D72AC" w:rsidP="00FD172F">
      <w:pPr>
        <w:pStyle w:val="Heading2"/>
      </w:pPr>
      <w:r w:rsidRPr="00FD172F">
        <w:t>Student Learning Outcomes.</w:t>
      </w:r>
    </w:p>
    <w:p w14:paraId="3A800C64" w14:textId="4B97564C" w:rsidR="00804224" w:rsidRPr="00B24C4B" w:rsidRDefault="00804224" w:rsidP="00B24C4B">
      <w:pPr>
        <w:rPr>
          <w:rFonts w:ascii="Times New Roman" w:hAnsi="Times New Roman" w:cs="Times New Roman"/>
          <w:sz w:val="24"/>
          <w:szCs w:val="24"/>
        </w:rPr>
      </w:pPr>
      <w:r w:rsidRPr="00B24C4B">
        <w:rPr>
          <w:rFonts w:ascii="Times New Roman" w:hAnsi="Times New Roman" w:cs="Times New Roman"/>
          <w:sz w:val="24"/>
          <w:szCs w:val="24"/>
        </w:rPr>
        <w:t>Students will be able to:</w:t>
      </w:r>
    </w:p>
    <w:p w14:paraId="3908EDDE"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Graph functions and relations in rectangular and polar coordinates.</w:t>
      </w:r>
    </w:p>
    <w:p w14:paraId="2A45FA96"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Synthesize results from the graphs and/or equations of functions and relations.</w:t>
      </w:r>
    </w:p>
    <w:p w14:paraId="7762A1AC"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Apply transformations to the graphs of functions and relations.</w:t>
      </w:r>
    </w:p>
    <w:p w14:paraId="5791B889"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Recognize the relationship between functions and their inverses graphically and algebraic</w:t>
      </w:r>
    </w:p>
    <w:p w14:paraId="06B75D5C"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Solve and apply equations including rational, linear, polynomial, exponential, absolute value, radical, and logarithmic, and solve linear,</w:t>
      </w:r>
      <w:r>
        <w:rPr>
          <w:rFonts w:ascii="Times New Roman" w:hAnsi="Times New Roman" w:cs="Times New Roman"/>
          <w:color w:val="000000"/>
          <w:sz w:val="24"/>
          <w:szCs w:val="24"/>
        </w:rPr>
        <w:t xml:space="preserve"> </w:t>
      </w:r>
      <w:r w:rsidRPr="00B24C4B">
        <w:rPr>
          <w:rFonts w:ascii="Times New Roman" w:hAnsi="Times New Roman" w:cs="Times New Roman"/>
          <w:color w:val="000000"/>
          <w:sz w:val="24"/>
          <w:szCs w:val="24"/>
        </w:rPr>
        <w:t>nonlinear, and absolute value inequalities.</w:t>
      </w:r>
    </w:p>
    <w:p w14:paraId="0826E47F"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Solve systems of equations and inequalities.</w:t>
      </w:r>
    </w:p>
    <w:p w14:paraId="38B8C306"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Apply functions to model real world applications.</w:t>
      </w:r>
      <w:r w:rsidRPr="00B24C4B">
        <w:rPr>
          <w:rFonts w:ascii="Times New Roman" w:hAnsi="Times New Roman" w:cs="Times New Roman"/>
          <w:color w:val="000000"/>
          <w:sz w:val="24"/>
          <w:szCs w:val="24"/>
        </w:rPr>
        <w:br/>
        <w:t>Identify special triangles and their related angle and side measures.</w:t>
      </w:r>
    </w:p>
    <w:p w14:paraId="15B68C6E"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Evaluate the trigonometric function of an angle given in degree and radian measure.</w:t>
      </w:r>
    </w:p>
    <w:p w14:paraId="7E7C5FA4"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Manipulate and simplify a trigonometric expression.</w:t>
      </w:r>
    </w:p>
    <w:p w14:paraId="6DF30B39"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Solve trigonometric equations, triangles, and applications.</w:t>
      </w:r>
    </w:p>
    <w:p w14:paraId="5887CEC2" w14:textId="77777777"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Graph the basic trigonometric functions and apply changes in period, phase, and amplitude to generate new graphs.</w:t>
      </w:r>
    </w:p>
    <w:p w14:paraId="388EC230" w14:textId="63E4B886" w:rsidR="00B24C4B" w:rsidRPr="00B24C4B" w:rsidRDefault="00B24C4B" w:rsidP="00B24C4B">
      <w:pPr>
        <w:pStyle w:val="ListParagraph"/>
        <w:numPr>
          <w:ilvl w:val="0"/>
          <w:numId w:val="4"/>
        </w:numPr>
        <w:rPr>
          <w:rFonts w:ascii="Times New Roman" w:hAnsi="Times New Roman" w:cs="Times New Roman"/>
          <w:sz w:val="24"/>
          <w:szCs w:val="24"/>
        </w:rPr>
      </w:pPr>
      <w:r w:rsidRPr="00B24C4B">
        <w:rPr>
          <w:rFonts w:ascii="Times New Roman" w:hAnsi="Times New Roman" w:cs="Times New Roman"/>
          <w:color w:val="000000"/>
          <w:sz w:val="24"/>
          <w:szCs w:val="24"/>
        </w:rPr>
        <w:t>Prove trigonometric identities.</w:t>
      </w:r>
    </w:p>
    <w:p w14:paraId="4CD1CE05" w14:textId="42B3FF06" w:rsidR="00861E69" w:rsidRPr="00FD172F" w:rsidRDefault="00861E69" w:rsidP="00FD172F">
      <w:pPr>
        <w:pStyle w:val="Heading2"/>
      </w:pPr>
      <w:r w:rsidRPr="00FD172F">
        <w:t>Support</w:t>
      </w:r>
      <w:r w:rsidR="005E6F91" w:rsidRPr="00FD172F">
        <w:t xml:space="preserve"> and Resources.</w:t>
      </w:r>
    </w:p>
    <w:p w14:paraId="7353B104" w14:textId="6D86E336" w:rsidR="00653D5C" w:rsidRPr="00653D5C" w:rsidRDefault="003E13ED" w:rsidP="005E6F91">
      <w:pPr>
        <w:pStyle w:val="Heading2"/>
        <w:numPr>
          <w:ilvl w:val="0"/>
          <w:numId w:val="2"/>
        </w:numPr>
        <w:rPr>
          <w:b w:val="0"/>
          <w:bCs w:val="0"/>
          <w:sz w:val="24"/>
          <w:szCs w:val="24"/>
        </w:rPr>
      </w:pPr>
      <w:hyperlink r:id="rId7" w:history="1">
        <w:proofErr w:type="spellStart"/>
        <w:r w:rsidR="00653D5C" w:rsidRPr="00653D5C">
          <w:rPr>
            <w:rStyle w:val="Hyperlink"/>
            <w:b w:val="0"/>
            <w:bCs w:val="0"/>
            <w:sz w:val="24"/>
            <w:szCs w:val="24"/>
          </w:rPr>
          <w:t>MathLab</w:t>
        </w:r>
        <w:proofErr w:type="spellEnd"/>
      </w:hyperlink>
      <w:r w:rsidR="00653D5C">
        <w:rPr>
          <w:b w:val="0"/>
          <w:bCs w:val="0"/>
          <w:sz w:val="24"/>
          <w:szCs w:val="24"/>
        </w:rPr>
        <w:t xml:space="preserve"> (</w:t>
      </w:r>
      <w:r w:rsidR="000D53B0">
        <w:rPr>
          <w:b w:val="0"/>
          <w:bCs w:val="0"/>
          <w:sz w:val="24"/>
          <w:szCs w:val="24"/>
        </w:rPr>
        <w:t xml:space="preserve">available remotely, see </w:t>
      </w:r>
      <w:hyperlink r:id="rId8" w:history="1">
        <w:r w:rsidR="000D53B0" w:rsidRPr="000D53B0">
          <w:rPr>
            <w:rStyle w:val="Hyperlink"/>
            <w:b w:val="0"/>
            <w:bCs w:val="0"/>
            <w:sz w:val="24"/>
            <w:szCs w:val="24"/>
          </w:rPr>
          <w:t>video</w:t>
        </w:r>
      </w:hyperlink>
      <w:r w:rsidR="000D53B0">
        <w:rPr>
          <w:b w:val="0"/>
          <w:bCs w:val="0"/>
          <w:sz w:val="24"/>
          <w:szCs w:val="24"/>
        </w:rPr>
        <w:t xml:space="preserve"> for instructions</w:t>
      </w:r>
      <w:r w:rsidR="00653D5C">
        <w:rPr>
          <w:b w:val="0"/>
          <w:bCs w:val="0"/>
          <w:sz w:val="24"/>
          <w:szCs w:val="24"/>
        </w:rPr>
        <w:t>!)</w:t>
      </w:r>
    </w:p>
    <w:p w14:paraId="7F769E0C" w14:textId="203D863E" w:rsidR="005E6F91" w:rsidRDefault="003E13ED" w:rsidP="005E6F91">
      <w:pPr>
        <w:pStyle w:val="Heading2"/>
        <w:numPr>
          <w:ilvl w:val="0"/>
          <w:numId w:val="2"/>
        </w:numPr>
        <w:rPr>
          <w:b w:val="0"/>
          <w:bCs w:val="0"/>
          <w:sz w:val="24"/>
          <w:szCs w:val="24"/>
        </w:rPr>
      </w:pPr>
      <w:hyperlink r:id="rId9" w:history="1">
        <w:r w:rsidR="00861E69" w:rsidRPr="00861E69">
          <w:rPr>
            <w:rStyle w:val="Hyperlink"/>
            <w:b w:val="0"/>
            <w:bCs w:val="0"/>
            <w:sz w:val="24"/>
            <w:szCs w:val="24"/>
          </w:rPr>
          <w:t>Online Learning at DVC</w:t>
        </w:r>
      </w:hyperlink>
    </w:p>
    <w:p w14:paraId="789E54BD" w14:textId="7DB1C57D" w:rsidR="005E6F91" w:rsidRDefault="003E13ED" w:rsidP="005E6F91">
      <w:pPr>
        <w:pStyle w:val="Heading2"/>
        <w:numPr>
          <w:ilvl w:val="0"/>
          <w:numId w:val="2"/>
        </w:numPr>
        <w:rPr>
          <w:b w:val="0"/>
          <w:bCs w:val="0"/>
          <w:sz w:val="24"/>
          <w:szCs w:val="24"/>
        </w:rPr>
      </w:pPr>
      <w:hyperlink r:id="rId10" w:history="1">
        <w:r w:rsidR="005E6F91" w:rsidRPr="005E6F91">
          <w:rPr>
            <w:rStyle w:val="Hyperlink"/>
            <w:b w:val="0"/>
            <w:bCs w:val="0"/>
            <w:sz w:val="24"/>
            <w:szCs w:val="24"/>
          </w:rPr>
          <w:t>Counseling</w:t>
        </w:r>
      </w:hyperlink>
      <w:r w:rsidR="005E6F91">
        <w:rPr>
          <w:b w:val="0"/>
          <w:bCs w:val="0"/>
          <w:sz w:val="24"/>
          <w:szCs w:val="24"/>
        </w:rPr>
        <w:t xml:space="preserve"> (available remotely)</w:t>
      </w:r>
    </w:p>
    <w:p w14:paraId="73B20426" w14:textId="1EA40A48" w:rsidR="005E6F91" w:rsidRDefault="003E13ED" w:rsidP="005E6F91">
      <w:pPr>
        <w:pStyle w:val="Heading2"/>
        <w:numPr>
          <w:ilvl w:val="0"/>
          <w:numId w:val="2"/>
        </w:numPr>
        <w:rPr>
          <w:b w:val="0"/>
          <w:bCs w:val="0"/>
          <w:sz w:val="24"/>
          <w:szCs w:val="24"/>
        </w:rPr>
      </w:pPr>
      <w:hyperlink r:id="rId11" w:history="1">
        <w:r w:rsidR="005E6F91" w:rsidRPr="005E6F91">
          <w:rPr>
            <w:rStyle w:val="Hyperlink"/>
            <w:b w:val="0"/>
            <w:bCs w:val="0"/>
            <w:sz w:val="24"/>
            <w:szCs w:val="24"/>
          </w:rPr>
          <w:t>Disability Support Services</w:t>
        </w:r>
      </w:hyperlink>
      <w:r w:rsidR="005E6F91">
        <w:rPr>
          <w:b w:val="0"/>
          <w:bCs w:val="0"/>
          <w:sz w:val="24"/>
          <w:szCs w:val="24"/>
        </w:rPr>
        <w:t xml:space="preserve"> (for students seeking accommodations)</w:t>
      </w:r>
    </w:p>
    <w:p w14:paraId="2024BC9F" w14:textId="664C89D9" w:rsidR="005E6F91" w:rsidRDefault="003E13ED" w:rsidP="005E6F91">
      <w:pPr>
        <w:pStyle w:val="Heading2"/>
        <w:numPr>
          <w:ilvl w:val="0"/>
          <w:numId w:val="2"/>
        </w:numPr>
        <w:rPr>
          <w:b w:val="0"/>
          <w:bCs w:val="0"/>
          <w:sz w:val="24"/>
          <w:szCs w:val="24"/>
        </w:rPr>
      </w:pPr>
      <w:hyperlink r:id="rId12" w:history="1">
        <w:r w:rsidR="005E6F91" w:rsidRPr="005E6F91">
          <w:rPr>
            <w:rStyle w:val="Hyperlink"/>
            <w:b w:val="0"/>
            <w:bCs w:val="0"/>
            <w:sz w:val="24"/>
            <w:szCs w:val="24"/>
          </w:rPr>
          <w:t>Library</w:t>
        </w:r>
      </w:hyperlink>
    </w:p>
    <w:p w14:paraId="560076CD" w14:textId="3AB75F8B" w:rsidR="005E6F91" w:rsidRDefault="003E13ED" w:rsidP="005E6F91">
      <w:pPr>
        <w:pStyle w:val="Heading2"/>
        <w:numPr>
          <w:ilvl w:val="0"/>
          <w:numId w:val="2"/>
        </w:numPr>
        <w:rPr>
          <w:b w:val="0"/>
          <w:bCs w:val="0"/>
          <w:sz w:val="24"/>
          <w:szCs w:val="24"/>
        </w:rPr>
      </w:pPr>
      <w:hyperlink r:id="rId13" w:history="1">
        <w:r w:rsidR="005E6F91" w:rsidRPr="005E6F91">
          <w:rPr>
            <w:rStyle w:val="Hyperlink"/>
            <w:b w:val="0"/>
            <w:bCs w:val="0"/>
            <w:sz w:val="24"/>
            <w:szCs w:val="24"/>
          </w:rPr>
          <w:t>Multicultural Center</w:t>
        </w:r>
      </w:hyperlink>
    </w:p>
    <w:p w14:paraId="2E307FB8" w14:textId="4A5BBF4D" w:rsidR="005E6F91" w:rsidRDefault="003E13ED" w:rsidP="005E6F91">
      <w:pPr>
        <w:pStyle w:val="Heading2"/>
        <w:numPr>
          <w:ilvl w:val="0"/>
          <w:numId w:val="2"/>
        </w:numPr>
        <w:rPr>
          <w:b w:val="0"/>
          <w:bCs w:val="0"/>
          <w:sz w:val="24"/>
          <w:szCs w:val="24"/>
        </w:rPr>
      </w:pPr>
      <w:hyperlink r:id="rId14" w:history="1">
        <w:r w:rsidR="005E6F91" w:rsidRPr="005E6F91">
          <w:rPr>
            <w:rStyle w:val="Hyperlink"/>
            <w:b w:val="0"/>
            <w:bCs w:val="0"/>
            <w:sz w:val="24"/>
            <w:szCs w:val="24"/>
          </w:rPr>
          <w:t>Financial Aid</w:t>
        </w:r>
      </w:hyperlink>
      <w:r w:rsidR="005E6F91">
        <w:rPr>
          <w:b w:val="0"/>
          <w:bCs w:val="0"/>
          <w:sz w:val="24"/>
          <w:szCs w:val="24"/>
        </w:rPr>
        <w:t xml:space="preserve"> (including COVID assistance)</w:t>
      </w:r>
    </w:p>
    <w:bookmarkStart w:id="1" w:name="_Hlk48217887"/>
    <w:p w14:paraId="64921434" w14:textId="09DA31DE" w:rsidR="00653D5C" w:rsidRPr="003E13ED" w:rsidRDefault="003E13ED" w:rsidP="003E13ED">
      <w:pPr>
        <w:pStyle w:val="Heading2"/>
        <w:numPr>
          <w:ilvl w:val="0"/>
          <w:numId w:val="2"/>
        </w:numPr>
        <w:rPr>
          <w:b w:val="0"/>
          <w:bCs w:val="0"/>
          <w:sz w:val="24"/>
          <w:szCs w:val="24"/>
        </w:rPr>
      </w:pPr>
      <w:r>
        <w:rPr>
          <w:b w:val="0"/>
          <w:bCs w:val="0"/>
          <w:sz w:val="24"/>
          <w:szCs w:val="24"/>
        </w:rPr>
        <w:fldChar w:fldCharType="begin"/>
      </w:r>
      <w:r>
        <w:rPr>
          <w:b w:val="0"/>
          <w:bCs w:val="0"/>
          <w:sz w:val="24"/>
          <w:szCs w:val="24"/>
        </w:rPr>
        <w:instrText xml:space="preserve"> HYPERLINK "https://www.dvc.edu/basic-needs/" </w:instrText>
      </w:r>
      <w:r>
        <w:rPr>
          <w:b w:val="0"/>
          <w:bCs w:val="0"/>
          <w:sz w:val="24"/>
          <w:szCs w:val="24"/>
        </w:rPr>
      </w:r>
      <w:r>
        <w:rPr>
          <w:b w:val="0"/>
          <w:bCs w:val="0"/>
          <w:sz w:val="24"/>
          <w:szCs w:val="24"/>
        </w:rPr>
        <w:fldChar w:fldCharType="separate"/>
      </w:r>
      <w:r w:rsidRPr="003E13ED">
        <w:rPr>
          <w:rStyle w:val="Hyperlink"/>
          <w:b w:val="0"/>
          <w:bCs w:val="0"/>
          <w:sz w:val="24"/>
          <w:szCs w:val="24"/>
        </w:rPr>
        <w:t>Basic Needs</w:t>
      </w:r>
      <w:r>
        <w:rPr>
          <w:b w:val="0"/>
          <w:bCs w:val="0"/>
          <w:sz w:val="24"/>
          <w:szCs w:val="24"/>
        </w:rPr>
        <w:fldChar w:fldCharType="end"/>
      </w:r>
      <w:r>
        <w:rPr>
          <w:b w:val="0"/>
          <w:bCs w:val="0"/>
          <w:sz w:val="24"/>
          <w:szCs w:val="24"/>
        </w:rPr>
        <w:t xml:space="preserve"> (food, shelter, health services)</w:t>
      </w:r>
      <w:bookmarkStart w:id="2" w:name="_GoBack"/>
      <w:bookmarkEnd w:id="2"/>
    </w:p>
    <w:bookmarkEnd w:id="1"/>
    <w:p w14:paraId="36737317" w14:textId="36328E92" w:rsidR="004A289C" w:rsidRPr="004A289C" w:rsidRDefault="004A289C" w:rsidP="00FD172F">
      <w:pPr>
        <w:pStyle w:val="Heading2"/>
      </w:pPr>
      <w:r w:rsidRPr="004A289C">
        <w:lastRenderedPageBreak/>
        <w:t xml:space="preserve">Evaluation </w:t>
      </w:r>
      <w:r w:rsidR="00804224">
        <w:t>Criteria and Grading Standards.</w:t>
      </w:r>
    </w:p>
    <w:p w14:paraId="0612FA52" w14:textId="77777777" w:rsidR="004A289C" w:rsidRPr="004A289C" w:rsidRDefault="004A289C" w:rsidP="004A289C">
      <w:pPr>
        <w:spacing w:after="0" w:line="240" w:lineRule="auto"/>
        <w:rPr>
          <w:rFonts w:ascii="Times New Roman" w:hAnsi="Times New Roman" w:cs="Times New Roman"/>
          <w:b/>
          <w:sz w:val="24"/>
          <w:szCs w:val="24"/>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029"/>
        <w:gridCol w:w="2457"/>
      </w:tblGrid>
      <w:tr w:rsidR="004A289C" w:rsidRPr="004A289C" w14:paraId="3EC9A842" w14:textId="77777777" w:rsidTr="007B0562">
        <w:trPr>
          <w:trHeight w:val="242"/>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119E1C6" w14:textId="77777777" w:rsidR="004A289C" w:rsidRPr="004A289C" w:rsidRDefault="004A289C" w:rsidP="007B0562">
            <w:pPr>
              <w:spacing w:after="0" w:line="240" w:lineRule="auto"/>
              <w:rPr>
                <w:rFonts w:ascii="Times New Roman" w:hAnsi="Times New Roman" w:cs="Times New Roman"/>
                <w:b/>
                <w:sz w:val="20"/>
                <w:szCs w:val="20"/>
              </w:rPr>
            </w:pPr>
            <w:r w:rsidRPr="004A289C">
              <w:rPr>
                <w:rFonts w:ascii="Times New Roman" w:hAnsi="Times New Roman" w:cs="Times New Roman"/>
                <w:b/>
                <w:sz w:val="20"/>
                <w:szCs w:val="20"/>
              </w:rPr>
              <w:t>Assignment</w:t>
            </w:r>
          </w:p>
        </w:tc>
        <w:tc>
          <w:tcPr>
            <w:tcW w:w="245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8F7356E" w14:textId="77777777" w:rsidR="004A289C" w:rsidRPr="004A289C" w:rsidRDefault="004A289C" w:rsidP="007B0562">
            <w:pPr>
              <w:spacing w:after="0" w:line="240" w:lineRule="auto"/>
              <w:rPr>
                <w:rFonts w:ascii="Times New Roman" w:hAnsi="Times New Roman" w:cs="Times New Roman"/>
                <w:b/>
                <w:sz w:val="20"/>
                <w:szCs w:val="20"/>
              </w:rPr>
            </w:pPr>
            <w:r w:rsidRPr="004A289C">
              <w:rPr>
                <w:rFonts w:ascii="Times New Roman" w:hAnsi="Times New Roman" w:cs="Times New Roman"/>
                <w:b/>
                <w:sz w:val="20"/>
                <w:szCs w:val="20"/>
              </w:rPr>
              <w:t>Percentage of Final Grade</w:t>
            </w:r>
          </w:p>
        </w:tc>
      </w:tr>
      <w:tr w:rsidR="004A289C" w:rsidRPr="004A289C" w14:paraId="755954D8" w14:textId="77777777" w:rsidTr="007B0562">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948CA03" w14:textId="77777777" w:rsidR="004A289C" w:rsidRPr="004A289C" w:rsidRDefault="004A289C" w:rsidP="007B0562">
            <w:pPr>
              <w:spacing w:after="0" w:line="240" w:lineRule="auto"/>
              <w:rPr>
                <w:rFonts w:ascii="Times New Roman" w:hAnsi="Times New Roman" w:cs="Times New Roman"/>
                <w:sz w:val="20"/>
                <w:szCs w:val="20"/>
              </w:rPr>
            </w:pPr>
            <w:r w:rsidRPr="004A289C">
              <w:rPr>
                <w:rFonts w:ascii="Times New Roman" w:hAnsi="Times New Roman" w:cs="Times New Roman"/>
                <w:sz w:val="20"/>
                <w:szCs w:val="20"/>
              </w:rPr>
              <w:t>Homework</w:t>
            </w:r>
          </w:p>
        </w:tc>
        <w:tc>
          <w:tcPr>
            <w:tcW w:w="245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87AAD5B" w14:textId="77777777" w:rsidR="004A289C" w:rsidRPr="004A289C" w:rsidRDefault="004A289C" w:rsidP="007B0562">
            <w:pPr>
              <w:spacing w:after="0" w:line="240" w:lineRule="auto"/>
              <w:jc w:val="center"/>
              <w:rPr>
                <w:rFonts w:ascii="Times New Roman" w:hAnsi="Times New Roman" w:cs="Times New Roman"/>
                <w:sz w:val="20"/>
                <w:szCs w:val="20"/>
              </w:rPr>
            </w:pPr>
            <w:r w:rsidRPr="004A289C">
              <w:rPr>
                <w:rFonts w:ascii="Times New Roman" w:hAnsi="Times New Roman" w:cs="Times New Roman"/>
                <w:sz w:val="20"/>
                <w:szCs w:val="20"/>
              </w:rPr>
              <w:t>15</w:t>
            </w:r>
          </w:p>
        </w:tc>
      </w:tr>
      <w:tr w:rsidR="004A289C" w:rsidRPr="004A289C" w14:paraId="526D3654" w14:textId="77777777" w:rsidTr="007B0562">
        <w:trPr>
          <w:jc w:val="center"/>
        </w:trPr>
        <w:tc>
          <w:tcPr>
            <w:tcW w:w="2029" w:type="dxa"/>
            <w:tcBorders>
              <w:top w:val="nil"/>
              <w:left w:val="single" w:sz="4" w:space="0" w:color="00000A"/>
              <w:bottom w:val="single" w:sz="4" w:space="0" w:color="00000A"/>
              <w:right w:val="single" w:sz="4" w:space="0" w:color="00000A"/>
            </w:tcBorders>
            <w:shd w:val="clear" w:color="auto" w:fill="FFFFFF"/>
            <w:tcMar>
              <w:left w:w="108" w:type="dxa"/>
            </w:tcMar>
          </w:tcPr>
          <w:p w14:paraId="7F18EC09" w14:textId="0D96A74D" w:rsidR="00467A7A" w:rsidRPr="004A289C" w:rsidRDefault="004A289C" w:rsidP="007B0562">
            <w:pPr>
              <w:spacing w:after="0" w:line="240" w:lineRule="auto"/>
              <w:rPr>
                <w:rFonts w:ascii="Times New Roman" w:hAnsi="Times New Roman" w:cs="Times New Roman"/>
                <w:sz w:val="20"/>
                <w:szCs w:val="20"/>
              </w:rPr>
            </w:pPr>
            <w:r w:rsidRPr="004A289C">
              <w:rPr>
                <w:rFonts w:ascii="Times New Roman" w:hAnsi="Times New Roman" w:cs="Times New Roman"/>
                <w:sz w:val="20"/>
                <w:szCs w:val="20"/>
              </w:rPr>
              <w:t>Quizzes</w:t>
            </w:r>
          </w:p>
        </w:tc>
        <w:tc>
          <w:tcPr>
            <w:tcW w:w="2457" w:type="dxa"/>
            <w:tcBorders>
              <w:top w:val="nil"/>
              <w:left w:val="single" w:sz="4" w:space="0" w:color="00000A"/>
              <w:bottom w:val="single" w:sz="4" w:space="0" w:color="00000A"/>
              <w:right w:val="single" w:sz="4" w:space="0" w:color="00000A"/>
            </w:tcBorders>
            <w:shd w:val="clear" w:color="auto" w:fill="FFFFFF"/>
            <w:tcMar>
              <w:left w:w="108" w:type="dxa"/>
            </w:tcMar>
          </w:tcPr>
          <w:p w14:paraId="7A2401FD" w14:textId="50D39C2C" w:rsidR="004A289C" w:rsidRPr="004A289C" w:rsidRDefault="00467A7A" w:rsidP="007B056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r>
      <w:tr w:rsidR="00467A7A" w:rsidRPr="004A289C" w14:paraId="7AA6DBB3" w14:textId="77777777" w:rsidTr="007B0562">
        <w:trPr>
          <w:jc w:val="center"/>
        </w:trPr>
        <w:tc>
          <w:tcPr>
            <w:tcW w:w="2029" w:type="dxa"/>
            <w:tcBorders>
              <w:top w:val="nil"/>
              <w:left w:val="single" w:sz="4" w:space="0" w:color="00000A"/>
              <w:bottom w:val="single" w:sz="4" w:space="0" w:color="00000A"/>
              <w:right w:val="single" w:sz="4" w:space="0" w:color="00000A"/>
            </w:tcBorders>
            <w:shd w:val="clear" w:color="auto" w:fill="FFFFFF"/>
            <w:tcMar>
              <w:left w:w="108" w:type="dxa"/>
            </w:tcMar>
          </w:tcPr>
          <w:p w14:paraId="2E7E0FC3" w14:textId="728B2D28" w:rsidR="00467A7A" w:rsidRPr="004A289C" w:rsidRDefault="00B57362" w:rsidP="007B0562">
            <w:pPr>
              <w:spacing w:after="0" w:line="240" w:lineRule="auto"/>
              <w:rPr>
                <w:rFonts w:ascii="Times New Roman" w:hAnsi="Times New Roman" w:cs="Times New Roman"/>
                <w:sz w:val="20"/>
                <w:szCs w:val="20"/>
              </w:rPr>
            </w:pPr>
            <w:r>
              <w:rPr>
                <w:rFonts w:ascii="Times New Roman" w:hAnsi="Times New Roman" w:cs="Times New Roman"/>
                <w:sz w:val="20"/>
                <w:szCs w:val="20"/>
              </w:rPr>
              <w:t>Participation</w:t>
            </w:r>
          </w:p>
        </w:tc>
        <w:tc>
          <w:tcPr>
            <w:tcW w:w="2457" w:type="dxa"/>
            <w:tcBorders>
              <w:top w:val="nil"/>
              <w:left w:val="single" w:sz="4" w:space="0" w:color="00000A"/>
              <w:bottom w:val="single" w:sz="4" w:space="0" w:color="00000A"/>
              <w:right w:val="single" w:sz="4" w:space="0" w:color="00000A"/>
            </w:tcBorders>
            <w:shd w:val="clear" w:color="auto" w:fill="FFFFFF"/>
            <w:tcMar>
              <w:left w:w="108" w:type="dxa"/>
            </w:tcMar>
          </w:tcPr>
          <w:p w14:paraId="352F824F" w14:textId="6FDE3DFA" w:rsidR="00467A7A" w:rsidRPr="004A289C" w:rsidRDefault="00467A7A" w:rsidP="007B056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r>
      <w:tr w:rsidR="004A289C" w:rsidRPr="004A289C" w14:paraId="564583A3" w14:textId="77777777" w:rsidTr="007B0562">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2CA1240" w14:textId="77777777" w:rsidR="004A289C" w:rsidRPr="004A289C" w:rsidRDefault="004A289C" w:rsidP="007B0562">
            <w:pPr>
              <w:widowControl w:val="0"/>
              <w:spacing w:after="0" w:line="240" w:lineRule="auto"/>
              <w:rPr>
                <w:rFonts w:ascii="Times New Roman" w:hAnsi="Times New Roman" w:cs="Times New Roman"/>
                <w:sz w:val="20"/>
                <w:szCs w:val="20"/>
              </w:rPr>
            </w:pPr>
            <w:r w:rsidRPr="004A289C">
              <w:rPr>
                <w:rFonts w:ascii="Times New Roman" w:hAnsi="Times New Roman" w:cs="Times New Roman"/>
                <w:sz w:val="20"/>
                <w:szCs w:val="20"/>
              </w:rPr>
              <w:t>Exam 1</w:t>
            </w:r>
          </w:p>
        </w:tc>
        <w:tc>
          <w:tcPr>
            <w:tcW w:w="245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D2B0401" w14:textId="77777777" w:rsidR="004A289C" w:rsidRPr="004A289C" w:rsidRDefault="004A289C" w:rsidP="007B0562">
            <w:pPr>
              <w:spacing w:after="0" w:line="240" w:lineRule="auto"/>
              <w:jc w:val="center"/>
              <w:rPr>
                <w:rFonts w:ascii="Times New Roman" w:hAnsi="Times New Roman" w:cs="Times New Roman"/>
                <w:sz w:val="20"/>
                <w:szCs w:val="20"/>
              </w:rPr>
            </w:pPr>
            <w:r w:rsidRPr="004A289C">
              <w:rPr>
                <w:rFonts w:ascii="Times New Roman" w:hAnsi="Times New Roman" w:cs="Times New Roman"/>
                <w:sz w:val="20"/>
                <w:szCs w:val="20"/>
              </w:rPr>
              <w:t>15</w:t>
            </w:r>
          </w:p>
        </w:tc>
      </w:tr>
      <w:tr w:rsidR="004A289C" w:rsidRPr="004A289C" w14:paraId="2695AA63" w14:textId="77777777" w:rsidTr="007B0562">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3D7E5EC" w14:textId="77777777" w:rsidR="004A289C" w:rsidRPr="004A289C" w:rsidRDefault="004A289C" w:rsidP="007B0562">
            <w:pPr>
              <w:widowControl w:val="0"/>
              <w:spacing w:after="0" w:line="240" w:lineRule="auto"/>
              <w:rPr>
                <w:rFonts w:ascii="Times New Roman" w:hAnsi="Times New Roman" w:cs="Times New Roman"/>
                <w:sz w:val="20"/>
                <w:szCs w:val="20"/>
              </w:rPr>
            </w:pPr>
            <w:r w:rsidRPr="004A289C">
              <w:rPr>
                <w:rFonts w:ascii="Times New Roman" w:hAnsi="Times New Roman" w:cs="Times New Roman"/>
                <w:sz w:val="20"/>
                <w:szCs w:val="20"/>
              </w:rPr>
              <w:t>Exam 2</w:t>
            </w:r>
          </w:p>
        </w:tc>
        <w:tc>
          <w:tcPr>
            <w:tcW w:w="245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C9C632E" w14:textId="77777777" w:rsidR="004A289C" w:rsidRPr="004A289C" w:rsidRDefault="004A289C" w:rsidP="007B0562">
            <w:pPr>
              <w:spacing w:after="0" w:line="240" w:lineRule="auto"/>
              <w:jc w:val="center"/>
              <w:rPr>
                <w:rFonts w:ascii="Times New Roman" w:hAnsi="Times New Roman" w:cs="Times New Roman"/>
                <w:sz w:val="20"/>
                <w:szCs w:val="20"/>
              </w:rPr>
            </w:pPr>
            <w:r w:rsidRPr="004A289C">
              <w:rPr>
                <w:rFonts w:ascii="Times New Roman" w:hAnsi="Times New Roman" w:cs="Times New Roman"/>
                <w:sz w:val="20"/>
                <w:szCs w:val="20"/>
              </w:rPr>
              <w:t>15</w:t>
            </w:r>
          </w:p>
        </w:tc>
      </w:tr>
      <w:tr w:rsidR="004A289C" w:rsidRPr="004A289C" w14:paraId="60BC4124" w14:textId="77777777" w:rsidTr="007B0562">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6B6672A" w14:textId="77777777" w:rsidR="004A289C" w:rsidRPr="004A289C" w:rsidRDefault="004A289C" w:rsidP="007B0562">
            <w:pPr>
              <w:widowControl w:val="0"/>
              <w:spacing w:after="0" w:line="240" w:lineRule="auto"/>
              <w:rPr>
                <w:rFonts w:ascii="Times New Roman" w:hAnsi="Times New Roman" w:cs="Times New Roman"/>
                <w:sz w:val="20"/>
                <w:szCs w:val="20"/>
              </w:rPr>
            </w:pPr>
            <w:r w:rsidRPr="004A289C">
              <w:rPr>
                <w:rFonts w:ascii="Times New Roman" w:hAnsi="Times New Roman" w:cs="Times New Roman"/>
                <w:sz w:val="20"/>
                <w:szCs w:val="20"/>
              </w:rPr>
              <w:t>Exam 3</w:t>
            </w:r>
          </w:p>
        </w:tc>
        <w:tc>
          <w:tcPr>
            <w:tcW w:w="245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EA08FE0" w14:textId="77777777" w:rsidR="004A289C" w:rsidRPr="004A289C" w:rsidRDefault="004A289C" w:rsidP="007B0562">
            <w:pPr>
              <w:spacing w:after="0" w:line="240" w:lineRule="auto"/>
              <w:jc w:val="center"/>
              <w:rPr>
                <w:rFonts w:ascii="Times New Roman" w:hAnsi="Times New Roman" w:cs="Times New Roman"/>
                <w:sz w:val="20"/>
                <w:szCs w:val="20"/>
              </w:rPr>
            </w:pPr>
            <w:r w:rsidRPr="004A289C">
              <w:rPr>
                <w:rFonts w:ascii="Times New Roman" w:hAnsi="Times New Roman" w:cs="Times New Roman"/>
                <w:sz w:val="20"/>
                <w:szCs w:val="20"/>
              </w:rPr>
              <w:t>15</w:t>
            </w:r>
          </w:p>
        </w:tc>
      </w:tr>
      <w:tr w:rsidR="004A289C" w:rsidRPr="004A289C" w14:paraId="1F217C01" w14:textId="77777777" w:rsidTr="007B0562">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11BE7D5" w14:textId="77777777" w:rsidR="004A289C" w:rsidRPr="004A289C" w:rsidRDefault="004A289C" w:rsidP="007B0562">
            <w:pPr>
              <w:widowControl w:val="0"/>
              <w:spacing w:after="0" w:line="240" w:lineRule="auto"/>
              <w:rPr>
                <w:rFonts w:ascii="Times New Roman" w:hAnsi="Times New Roman" w:cs="Times New Roman"/>
                <w:sz w:val="20"/>
                <w:szCs w:val="20"/>
              </w:rPr>
            </w:pPr>
            <w:r w:rsidRPr="004A289C">
              <w:rPr>
                <w:rFonts w:ascii="Times New Roman" w:hAnsi="Times New Roman" w:cs="Times New Roman"/>
                <w:sz w:val="20"/>
                <w:szCs w:val="20"/>
              </w:rPr>
              <w:t>Final Exam</w:t>
            </w:r>
          </w:p>
        </w:tc>
        <w:tc>
          <w:tcPr>
            <w:tcW w:w="245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699A37C" w14:textId="1B6E5B63" w:rsidR="004A289C" w:rsidRPr="004A289C" w:rsidRDefault="00F5365D" w:rsidP="007B056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r w:rsidR="004A289C" w:rsidRPr="004A289C">
              <w:rPr>
                <w:rFonts w:ascii="Times New Roman" w:hAnsi="Times New Roman" w:cs="Times New Roman"/>
                <w:sz w:val="20"/>
                <w:szCs w:val="20"/>
              </w:rPr>
              <w:t>0</w:t>
            </w:r>
          </w:p>
        </w:tc>
      </w:tr>
      <w:tr w:rsidR="004A289C" w:rsidRPr="004A289C" w14:paraId="65E4AFAF" w14:textId="77777777" w:rsidTr="007B0562">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629EEF6E" w14:textId="77777777" w:rsidR="004A289C" w:rsidRPr="004A289C" w:rsidRDefault="004A289C" w:rsidP="007B0562">
            <w:pPr>
              <w:spacing w:after="0" w:line="240" w:lineRule="auto"/>
              <w:rPr>
                <w:rFonts w:ascii="Times New Roman" w:hAnsi="Times New Roman" w:cs="Times New Roman"/>
                <w:b/>
                <w:sz w:val="20"/>
                <w:szCs w:val="20"/>
              </w:rPr>
            </w:pPr>
            <w:r w:rsidRPr="004A289C">
              <w:rPr>
                <w:rFonts w:ascii="Times New Roman" w:hAnsi="Times New Roman" w:cs="Times New Roman"/>
                <w:b/>
                <w:sz w:val="20"/>
                <w:szCs w:val="20"/>
              </w:rPr>
              <w:t xml:space="preserve">Total </w:t>
            </w:r>
          </w:p>
        </w:tc>
        <w:tc>
          <w:tcPr>
            <w:tcW w:w="245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6542A3A" w14:textId="77777777" w:rsidR="004A289C" w:rsidRPr="004A289C" w:rsidRDefault="004A289C" w:rsidP="007B0562">
            <w:pPr>
              <w:spacing w:after="0" w:line="240" w:lineRule="auto"/>
              <w:jc w:val="center"/>
              <w:rPr>
                <w:rFonts w:ascii="Times New Roman" w:hAnsi="Times New Roman" w:cs="Times New Roman"/>
                <w:sz w:val="20"/>
                <w:szCs w:val="20"/>
              </w:rPr>
            </w:pPr>
            <w:r w:rsidRPr="004A289C">
              <w:rPr>
                <w:rFonts w:ascii="Times New Roman" w:hAnsi="Times New Roman" w:cs="Times New Roman"/>
                <w:sz w:val="20"/>
                <w:szCs w:val="20"/>
              </w:rPr>
              <w:t>100</w:t>
            </w:r>
          </w:p>
        </w:tc>
      </w:tr>
    </w:tbl>
    <w:p w14:paraId="1134CAC2" w14:textId="77777777" w:rsidR="004A289C" w:rsidRPr="004A289C" w:rsidRDefault="004A289C" w:rsidP="004A289C">
      <w:pPr>
        <w:spacing w:after="0" w:line="240" w:lineRule="auto"/>
        <w:rPr>
          <w:rFonts w:ascii="Times New Roman" w:hAnsi="Times New Roman" w:cs="Times New Roman"/>
          <w:b/>
          <w:sz w:val="18"/>
        </w:rPr>
      </w:pPr>
    </w:p>
    <w:p w14:paraId="31532375" w14:textId="77777777" w:rsidR="004A289C" w:rsidRPr="004A289C" w:rsidRDefault="004A289C" w:rsidP="004A289C">
      <w:pPr>
        <w:pStyle w:val="NormalWeb"/>
        <w:spacing w:before="280"/>
        <w:ind w:left="570"/>
        <w:jc w:val="center"/>
        <w:rPr>
          <w:sz w:val="20"/>
          <w:szCs w:val="20"/>
        </w:rPr>
      </w:pPr>
      <w:r w:rsidRPr="004A289C">
        <w:rPr>
          <w:sz w:val="20"/>
          <w:szCs w:val="20"/>
        </w:rPr>
        <w:t>Grading Scale:</w:t>
      </w:r>
    </w:p>
    <w:tbl>
      <w:tblPr>
        <w:tblW w:w="0" w:type="auto"/>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5" w:type="dxa"/>
          <w:right w:w="105" w:type="dxa"/>
        </w:tblCellMar>
        <w:tblLook w:val="04A0" w:firstRow="1" w:lastRow="0" w:firstColumn="1" w:lastColumn="0" w:noHBand="0" w:noVBand="1"/>
      </w:tblPr>
      <w:tblGrid>
        <w:gridCol w:w="745"/>
        <w:gridCol w:w="782"/>
        <w:gridCol w:w="677"/>
        <w:gridCol w:w="679"/>
        <w:gridCol w:w="677"/>
      </w:tblGrid>
      <w:tr w:rsidR="003E4D6C" w:rsidRPr="004A289C" w14:paraId="571AE902" w14:textId="7144F8F3" w:rsidTr="004D50FE">
        <w:trPr>
          <w:jc w:val="center"/>
        </w:trPr>
        <w:tc>
          <w:tcPr>
            <w:tcW w:w="745" w:type="dxa"/>
            <w:tcBorders>
              <w:top w:val="single" w:sz="6" w:space="0" w:color="000001"/>
              <w:left w:val="single" w:sz="6" w:space="0" w:color="000001"/>
              <w:bottom w:val="single" w:sz="6" w:space="0" w:color="000001"/>
              <w:right w:val="single" w:sz="6" w:space="0" w:color="000001"/>
            </w:tcBorders>
            <w:shd w:val="clear" w:color="auto" w:fill="FFFFFF"/>
            <w:tcMar>
              <w:left w:w="95" w:type="dxa"/>
            </w:tcMar>
            <w:vAlign w:val="bottom"/>
          </w:tcPr>
          <w:p w14:paraId="5D841512" w14:textId="77777777" w:rsidR="003E4D6C" w:rsidRPr="004A289C" w:rsidRDefault="003E4D6C" w:rsidP="007B0562">
            <w:pPr>
              <w:pStyle w:val="NormalWeb"/>
              <w:spacing w:before="280"/>
              <w:jc w:val="center"/>
              <w:rPr>
                <w:b/>
                <w:bCs/>
                <w:color w:val="000000"/>
                <w:sz w:val="20"/>
                <w:szCs w:val="20"/>
              </w:rPr>
            </w:pPr>
            <w:r w:rsidRPr="004A289C">
              <w:rPr>
                <w:b/>
                <w:bCs/>
                <w:color w:val="000000"/>
                <w:sz w:val="20"/>
                <w:szCs w:val="20"/>
              </w:rPr>
              <w:t>Grade</w:t>
            </w:r>
          </w:p>
        </w:tc>
        <w:tc>
          <w:tcPr>
            <w:tcW w:w="782" w:type="dxa"/>
            <w:tcBorders>
              <w:top w:val="single" w:sz="6" w:space="0" w:color="000001"/>
              <w:left w:val="single" w:sz="6" w:space="0" w:color="000001"/>
              <w:bottom w:val="single" w:sz="6" w:space="0" w:color="000001"/>
              <w:right w:val="single" w:sz="6" w:space="0" w:color="000001"/>
            </w:tcBorders>
            <w:shd w:val="clear" w:color="auto" w:fill="FFFFFF"/>
            <w:tcMar>
              <w:left w:w="95" w:type="dxa"/>
            </w:tcMar>
            <w:vAlign w:val="bottom"/>
          </w:tcPr>
          <w:p w14:paraId="2F293E03" w14:textId="77777777" w:rsidR="003E4D6C" w:rsidRPr="004A289C" w:rsidRDefault="003E4D6C" w:rsidP="007B0562">
            <w:pPr>
              <w:pStyle w:val="NormalWeb"/>
              <w:spacing w:before="280"/>
              <w:jc w:val="center"/>
              <w:rPr>
                <w:color w:val="000000"/>
                <w:sz w:val="20"/>
                <w:szCs w:val="20"/>
              </w:rPr>
            </w:pPr>
            <w:r w:rsidRPr="004A289C">
              <w:rPr>
                <w:color w:val="000000"/>
                <w:sz w:val="20"/>
                <w:szCs w:val="20"/>
              </w:rPr>
              <w:t>A</w:t>
            </w:r>
          </w:p>
        </w:tc>
        <w:tc>
          <w:tcPr>
            <w:tcW w:w="677" w:type="dxa"/>
            <w:tcBorders>
              <w:top w:val="single" w:sz="6" w:space="0" w:color="000001"/>
              <w:left w:val="single" w:sz="6" w:space="0" w:color="000001"/>
              <w:bottom w:val="single" w:sz="6" w:space="0" w:color="000001"/>
              <w:right w:val="single" w:sz="6" w:space="0" w:color="000001"/>
            </w:tcBorders>
            <w:shd w:val="clear" w:color="auto" w:fill="FFFFFF"/>
            <w:tcMar>
              <w:left w:w="95" w:type="dxa"/>
            </w:tcMar>
            <w:vAlign w:val="bottom"/>
          </w:tcPr>
          <w:p w14:paraId="25189EC3" w14:textId="77777777" w:rsidR="003E4D6C" w:rsidRPr="004A289C" w:rsidRDefault="003E4D6C" w:rsidP="007B0562">
            <w:pPr>
              <w:pStyle w:val="NormalWeb"/>
              <w:spacing w:before="280"/>
              <w:jc w:val="center"/>
              <w:rPr>
                <w:color w:val="000000"/>
                <w:sz w:val="20"/>
                <w:szCs w:val="20"/>
              </w:rPr>
            </w:pPr>
            <w:r w:rsidRPr="004A289C">
              <w:rPr>
                <w:color w:val="000000"/>
                <w:sz w:val="20"/>
                <w:szCs w:val="20"/>
              </w:rPr>
              <w:t>B</w:t>
            </w:r>
          </w:p>
        </w:tc>
        <w:tc>
          <w:tcPr>
            <w:tcW w:w="679" w:type="dxa"/>
            <w:tcBorders>
              <w:top w:val="single" w:sz="6" w:space="0" w:color="000001"/>
              <w:left w:val="single" w:sz="6" w:space="0" w:color="000001"/>
              <w:bottom w:val="single" w:sz="6" w:space="0" w:color="000001"/>
              <w:right w:val="single" w:sz="6" w:space="0" w:color="000001"/>
            </w:tcBorders>
            <w:shd w:val="clear" w:color="auto" w:fill="FFFFFF"/>
            <w:tcMar>
              <w:left w:w="95" w:type="dxa"/>
            </w:tcMar>
            <w:vAlign w:val="bottom"/>
          </w:tcPr>
          <w:p w14:paraId="664F25CE" w14:textId="77777777" w:rsidR="003E4D6C" w:rsidRPr="004A289C" w:rsidRDefault="003E4D6C" w:rsidP="007B0562">
            <w:pPr>
              <w:pStyle w:val="NormalWeb"/>
              <w:spacing w:before="280"/>
              <w:jc w:val="center"/>
              <w:rPr>
                <w:color w:val="000000"/>
                <w:sz w:val="20"/>
                <w:szCs w:val="20"/>
              </w:rPr>
            </w:pPr>
            <w:r w:rsidRPr="004A289C">
              <w:rPr>
                <w:color w:val="000000"/>
                <w:sz w:val="20"/>
                <w:szCs w:val="20"/>
              </w:rPr>
              <w:t>C</w:t>
            </w:r>
          </w:p>
        </w:tc>
        <w:tc>
          <w:tcPr>
            <w:tcW w:w="677" w:type="dxa"/>
            <w:tcBorders>
              <w:top w:val="single" w:sz="6" w:space="0" w:color="000001"/>
              <w:left w:val="single" w:sz="6" w:space="0" w:color="000001"/>
              <w:bottom w:val="single" w:sz="6" w:space="0" w:color="000001"/>
              <w:right w:val="single" w:sz="6" w:space="0" w:color="000001"/>
            </w:tcBorders>
            <w:shd w:val="clear" w:color="auto" w:fill="FFFFFF"/>
            <w:tcMar>
              <w:left w:w="95" w:type="dxa"/>
            </w:tcMar>
            <w:vAlign w:val="bottom"/>
          </w:tcPr>
          <w:p w14:paraId="056A390A" w14:textId="77777777" w:rsidR="003E4D6C" w:rsidRPr="004A289C" w:rsidRDefault="003E4D6C" w:rsidP="007B0562">
            <w:pPr>
              <w:pStyle w:val="NormalWeb"/>
              <w:spacing w:before="280"/>
              <w:jc w:val="center"/>
              <w:rPr>
                <w:color w:val="000000"/>
                <w:sz w:val="20"/>
                <w:szCs w:val="20"/>
              </w:rPr>
            </w:pPr>
            <w:r w:rsidRPr="004A289C">
              <w:rPr>
                <w:color w:val="000000"/>
                <w:sz w:val="20"/>
                <w:szCs w:val="20"/>
              </w:rPr>
              <w:t>D</w:t>
            </w:r>
          </w:p>
        </w:tc>
      </w:tr>
      <w:tr w:rsidR="003E4D6C" w:rsidRPr="004A289C" w14:paraId="23E5239C" w14:textId="77777777" w:rsidTr="004D50FE">
        <w:trPr>
          <w:jc w:val="center"/>
        </w:trPr>
        <w:tc>
          <w:tcPr>
            <w:tcW w:w="745" w:type="dxa"/>
            <w:tcBorders>
              <w:top w:val="single" w:sz="6" w:space="0" w:color="000001"/>
              <w:left w:val="single" w:sz="6" w:space="0" w:color="000001"/>
              <w:bottom w:val="single" w:sz="6" w:space="0" w:color="000001"/>
              <w:right w:val="single" w:sz="6" w:space="0" w:color="000001"/>
            </w:tcBorders>
            <w:shd w:val="clear" w:color="auto" w:fill="FFFFFF"/>
            <w:tcMar>
              <w:left w:w="95" w:type="dxa"/>
            </w:tcMar>
          </w:tcPr>
          <w:p w14:paraId="3E69CA4B" w14:textId="77777777" w:rsidR="003E4D6C" w:rsidRPr="004A289C" w:rsidRDefault="003E4D6C" w:rsidP="007B0562">
            <w:pPr>
              <w:pStyle w:val="NormalWeb"/>
              <w:spacing w:before="280"/>
              <w:jc w:val="center"/>
              <w:rPr>
                <w:b/>
                <w:bCs/>
                <w:color w:val="000000"/>
                <w:sz w:val="20"/>
                <w:szCs w:val="20"/>
              </w:rPr>
            </w:pPr>
            <w:r w:rsidRPr="004A289C">
              <w:rPr>
                <w:b/>
                <w:bCs/>
                <w:color w:val="000000"/>
                <w:sz w:val="20"/>
                <w:szCs w:val="20"/>
              </w:rPr>
              <w:t>Score</w:t>
            </w:r>
          </w:p>
        </w:tc>
        <w:tc>
          <w:tcPr>
            <w:tcW w:w="782" w:type="dxa"/>
            <w:tcBorders>
              <w:top w:val="single" w:sz="6" w:space="0" w:color="000001"/>
              <w:left w:val="single" w:sz="6" w:space="0" w:color="000001"/>
              <w:bottom w:val="single" w:sz="6" w:space="0" w:color="000001"/>
              <w:right w:val="single" w:sz="6" w:space="0" w:color="000001"/>
            </w:tcBorders>
            <w:shd w:val="clear" w:color="auto" w:fill="FFFFFF"/>
            <w:tcMar>
              <w:left w:w="95" w:type="dxa"/>
            </w:tcMar>
          </w:tcPr>
          <w:p w14:paraId="7B826D8B" w14:textId="77777777" w:rsidR="003E4D6C" w:rsidRPr="004A289C" w:rsidRDefault="003E4D6C" w:rsidP="007B0562">
            <w:pPr>
              <w:pStyle w:val="NormalWeb"/>
              <w:spacing w:before="280"/>
              <w:jc w:val="center"/>
              <w:rPr>
                <w:color w:val="000000"/>
                <w:sz w:val="20"/>
                <w:szCs w:val="20"/>
              </w:rPr>
            </w:pPr>
            <w:r w:rsidRPr="004A289C">
              <w:rPr>
                <w:color w:val="000000"/>
                <w:sz w:val="20"/>
                <w:szCs w:val="20"/>
              </w:rPr>
              <w:t>90-100</w:t>
            </w:r>
          </w:p>
        </w:tc>
        <w:tc>
          <w:tcPr>
            <w:tcW w:w="677" w:type="dxa"/>
            <w:tcBorders>
              <w:top w:val="single" w:sz="6" w:space="0" w:color="000001"/>
              <w:left w:val="single" w:sz="6" w:space="0" w:color="000001"/>
              <w:bottom w:val="single" w:sz="6" w:space="0" w:color="000001"/>
              <w:right w:val="single" w:sz="6" w:space="0" w:color="000001"/>
            </w:tcBorders>
            <w:shd w:val="clear" w:color="auto" w:fill="FFFFFF"/>
            <w:tcMar>
              <w:left w:w="95" w:type="dxa"/>
            </w:tcMar>
          </w:tcPr>
          <w:p w14:paraId="55B16694" w14:textId="7B6EBE0F" w:rsidR="003E4D6C" w:rsidRPr="004A289C" w:rsidRDefault="003E4D6C" w:rsidP="007B0562">
            <w:pPr>
              <w:pStyle w:val="NormalWeb"/>
              <w:spacing w:before="280"/>
              <w:jc w:val="center"/>
              <w:rPr>
                <w:color w:val="000000"/>
                <w:sz w:val="20"/>
                <w:szCs w:val="20"/>
              </w:rPr>
            </w:pPr>
            <w:r>
              <w:rPr>
                <w:color w:val="000000"/>
                <w:sz w:val="20"/>
                <w:szCs w:val="20"/>
              </w:rPr>
              <w:t>80-89</w:t>
            </w:r>
          </w:p>
        </w:tc>
        <w:tc>
          <w:tcPr>
            <w:tcW w:w="679" w:type="dxa"/>
            <w:tcBorders>
              <w:top w:val="single" w:sz="6" w:space="0" w:color="000001"/>
              <w:left w:val="single" w:sz="6" w:space="0" w:color="000001"/>
              <w:bottom w:val="single" w:sz="6" w:space="0" w:color="000001"/>
              <w:right w:val="single" w:sz="6" w:space="0" w:color="000001"/>
            </w:tcBorders>
            <w:shd w:val="clear" w:color="auto" w:fill="FFFFFF"/>
            <w:tcMar>
              <w:left w:w="95" w:type="dxa"/>
            </w:tcMar>
          </w:tcPr>
          <w:p w14:paraId="078C89CF" w14:textId="2795B634" w:rsidR="003E4D6C" w:rsidRPr="004A289C" w:rsidRDefault="003E4D6C" w:rsidP="007B0562">
            <w:pPr>
              <w:pStyle w:val="NormalWeb"/>
              <w:spacing w:before="280"/>
              <w:jc w:val="center"/>
              <w:rPr>
                <w:color w:val="000000"/>
                <w:sz w:val="20"/>
                <w:szCs w:val="20"/>
              </w:rPr>
            </w:pPr>
            <w:r>
              <w:rPr>
                <w:color w:val="000000"/>
                <w:sz w:val="20"/>
                <w:szCs w:val="20"/>
              </w:rPr>
              <w:t>60-79</w:t>
            </w:r>
          </w:p>
        </w:tc>
        <w:tc>
          <w:tcPr>
            <w:tcW w:w="677" w:type="dxa"/>
            <w:tcBorders>
              <w:top w:val="single" w:sz="6" w:space="0" w:color="000001"/>
              <w:left w:val="single" w:sz="6" w:space="0" w:color="000001"/>
              <w:bottom w:val="single" w:sz="6" w:space="0" w:color="000001"/>
              <w:right w:val="single" w:sz="6" w:space="0" w:color="000001"/>
            </w:tcBorders>
            <w:shd w:val="clear" w:color="auto" w:fill="FFFFFF"/>
            <w:tcMar>
              <w:left w:w="95" w:type="dxa"/>
            </w:tcMar>
          </w:tcPr>
          <w:p w14:paraId="358F74D6" w14:textId="59B16F47" w:rsidR="003E4D6C" w:rsidRPr="004A289C" w:rsidRDefault="00FA05AD" w:rsidP="00FA05AD">
            <w:pPr>
              <w:pStyle w:val="NormalWeb"/>
              <w:spacing w:before="280"/>
              <w:rPr>
                <w:color w:val="000000"/>
                <w:sz w:val="20"/>
                <w:szCs w:val="20"/>
              </w:rPr>
            </w:pPr>
            <w:r>
              <w:rPr>
                <w:color w:val="000000"/>
                <w:sz w:val="20"/>
                <w:szCs w:val="20"/>
              </w:rPr>
              <w:t>50-59</w:t>
            </w:r>
          </w:p>
        </w:tc>
      </w:tr>
    </w:tbl>
    <w:p w14:paraId="780A1924" w14:textId="2B2B049C" w:rsidR="004A289C" w:rsidRDefault="004A289C" w:rsidP="004A289C">
      <w:pPr>
        <w:tabs>
          <w:tab w:val="left" w:pos="8400"/>
        </w:tabs>
        <w:spacing w:after="0" w:line="240" w:lineRule="auto"/>
        <w:rPr>
          <w:rFonts w:ascii="Times New Roman" w:hAnsi="Times New Roman" w:cs="Times New Roman"/>
          <w:sz w:val="24"/>
          <w:szCs w:val="20"/>
        </w:rPr>
      </w:pPr>
      <w:r w:rsidRPr="004A289C">
        <w:rPr>
          <w:rFonts w:ascii="Times New Roman" w:hAnsi="Times New Roman" w:cs="Times New Roman"/>
          <w:sz w:val="24"/>
          <w:szCs w:val="20"/>
        </w:rPr>
        <w:t>Final grades are recorded as A=4.0, B=3.0, C=2.0, D=1.0, F=0</w:t>
      </w:r>
    </w:p>
    <w:p w14:paraId="2281696D" w14:textId="77777777" w:rsidR="004A289C" w:rsidRPr="004A289C" w:rsidRDefault="004A289C" w:rsidP="004A289C">
      <w:pPr>
        <w:tabs>
          <w:tab w:val="left" w:pos="8400"/>
        </w:tabs>
        <w:spacing w:after="0" w:line="240" w:lineRule="auto"/>
        <w:rPr>
          <w:rFonts w:ascii="Times New Roman" w:hAnsi="Times New Roman" w:cs="Times New Roman"/>
          <w:sz w:val="24"/>
          <w:szCs w:val="20"/>
        </w:rPr>
      </w:pPr>
    </w:p>
    <w:p w14:paraId="3F31A822" w14:textId="1E1C1BA0" w:rsidR="004A289C" w:rsidRPr="00FD172F" w:rsidRDefault="004A289C" w:rsidP="00FD172F">
      <w:pPr>
        <w:pStyle w:val="Heading2"/>
      </w:pPr>
      <w:r w:rsidRPr="00FD172F">
        <w:t>Syllabus Changes</w:t>
      </w:r>
      <w:r w:rsidR="00B24C4B">
        <w:t>.</w:t>
      </w:r>
    </w:p>
    <w:p w14:paraId="570F27F5" w14:textId="20E3C57F" w:rsidR="004A289C" w:rsidRPr="004A289C" w:rsidRDefault="004A289C" w:rsidP="004A289C">
      <w:pPr>
        <w:spacing w:after="0" w:line="240" w:lineRule="auto"/>
        <w:rPr>
          <w:rFonts w:ascii="Times New Roman" w:hAnsi="Times New Roman" w:cs="Times New Roman"/>
          <w:sz w:val="24"/>
        </w:rPr>
      </w:pPr>
      <w:r w:rsidRPr="004A289C">
        <w:rPr>
          <w:rFonts w:ascii="Times New Roman" w:hAnsi="Times New Roman" w:cs="Times New Roman"/>
          <w:sz w:val="24"/>
        </w:rPr>
        <w:t xml:space="preserve">I may modify the syllabus or schedule with reasonable notice to you. Look for an Announcement in </w:t>
      </w:r>
      <w:r>
        <w:rPr>
          <w:rFonts w:ascii="Times New Roman" w:hAnsi="Times New Roman" w:cs="Times New Roman"/>
          <w:sz w:val="24"/>
        </w:rPr>
        <w:t>Canvas</w:t>
      </w:r>
      <w:r w:rsidR="00804224">
        <w:rPr>
          <w:rFonts w:ascii="Times New Roman" w:hAnsi="Times New Roman" w:cs="Times New Roman"/>
          <w:sz w:val="24"/>
        </w:rPr>
        <w:t xml:space="preserve"> and an email.</w:t>
      </w:r>
    </w:p>
    <w:p w14:paraId="7B7CD970" w14:textId="77777777" w:rsidR="004A289C" w:rsidRPr="004A289C" w:rsidRDefault="004A289C" w:rsidP="004A289C">
      <w:pPr>
        <w:spacing w:after="0" w:line="240" w:lineRule="auto"/>
        <w:rPr>
          <w:rFonts w:ascii="Times New Roman" w:hAnsi="Times New Roman" w:cs="Times New Roman"/>
          <w:b/>
          <w:sz w:val="24"/>
          <w:szCs w:val="24"/>
        </w:rPr>
      </w:pPr>
    </w:p>
    <w:p w14:paraId="7FAE8C0E" w14:textId="460DE522" w:rsidR="004A289C" w:rsidRPr="004A289C" w:rsidRDefault="004A289C" w:rsidP="00FD172F">
      <w:pPr>
        <w:pStyle w:val="Heading2"/>
      </w:pPr>
      <w:r w:rsidRPr="004A289C">
        <w:t>ADA</w:t>
      </w:r>
      <w:r w:rsidR="00B24C4B">
        <w:t>.</w:t>
      </w:r>
    </w:p>
    <w:p w14:paraId="067702EE" w14:textId="77777777" w:rsidR="004A289C" w:rsidRPr="004A289C" w:rsidRDefault="004A289C" w:rsidP="004A289C">
      <w:pPr>
        <w:spacing w:after="0" w:line="240" w:lineRule="auto"/>
        <w:rPr>
          <w:rFonts w:ascii="Times New Roman" w:hAnsi="Times New Roman" w:cs="Times New Roman"/>
          <w:b/>
          <w:sz w:val="24"/>
          <w:szCs w:val="24"/>
        </w:rPr>
      </w:pPr>
    </w:p>
    <w:p w14:paraId="3C2846DC" w14:textId="747B28B8" w:rsidR="004A289C" w:rsidRPr="00FD172F" w:rsidRDefault="004A289C" w:rsidP="004A289C">
      <w:pPr>
        <w:spacing w:after="0" w:line="240" w:lineRule="auto"/>
        <w:rPr>
          <w:rFonts w:ascii="Times New Roman" w:hAnsi="Times New Roman" w:cs="Times New Roman"/>
          <w:sz w:val="24"/>
          <w:szCs w:val="24"/>
        </w:rPr>
      </w:pPr>
      <w:r>
        <w:rPr>
          <w:rFonts w:ascii="Times New Roman" w:hAnsi="Times New Roman" w:cs="Times New Roman"/>
          <w:sz w:val="24"/>
          <w:szCs w:val="24"/>
        </w:rPr>
        <w:t>Diablo Valley</w:t>
      </w:r>
      <w:r w:rsidRPr="004A289C">
        <w:rPr>
          <w:rFonts w:ascii="Times New Roman" w:hAnsi="Times New Roman" w:cs="Times New Roman"/>
          <w:sz w:val="24"/>
          <w:szCs w:val="24"/>
        </w:rPr>
        <w:t xml:space="preserve"> College </w:t>
      </w:r>
      <w:r>
        <w:rPr>
          <w:rFonts w:ascii="Times New Roman" w:hAnsi="Times New Roman" w:cs="Times New Roman"/>
          <w:sz w:val="24"/>
          <w:szCs w:val="24"/>
        </w:rPr>
        <w:t xml:space="preserve">has Disability Support Services available. For information about accommodations for this and other courses, please visit the </w:t>
      </w:r>
      <w:hyperlink r:id="rId15" w:history="1">
        <w:r w:rsidRPr="004A289C">
          <w:rPr>
            <w:rStyle w:val="Hyperlink"/>
            <w:rFonts w:ascii="Times New Roman" w:hAnsi="Times New Roman" w:cs="Times New Roman"/>
            <w:sz w:val="24"/>
            <w:szCs w:val="24"/>
          </w:rPr>
          <w:t>DSS</w:t>
        </w:r>
      </w:hyperlink>
      <w:r>
        <w:rPr>
          <w:rFonts w:ascii="Times New Roman" w:hAnsi="Times New Roman" w:cs="Times New Roman"/>
          <w:sz w:val="24"/>
          <w:szCs w:val="24"/>
        </w:rPr>
        <w:t xml:space="preserve"> page at the DVC website. </w:t>
      </w:r>
      <w:r w:rsidRPr="004A289C">
        <w:rPr>
          <w:rFonts w:ascii="Times New Roman" w:hAnsi="Times New Roman" w:cs="Times New Roman"/>
          <w:sz w:val="24"/>
          <w:szCs w:val="24"/>
        </w:rPr>
        <w:t xml:space="preserve">If approved for accommodations, </w:t>
      </w:r>
      <w:r>
        <w:rPr>
          <w:rFonts w:ascii="Times New Roman" w:hAnsi="Times New Roman" w:cs="Times New Roman"/>
          <w:sz w:val="24"/>
          <w:szCs w:val="24"/>
        </w:rPr>
        <w:t xml:space="preserve">DSS </w:t>
      </w:r>
      <w:r w:rsidRPr="004A289C">
        <w:rPr>
          <w:rFonts w:ascii="Times New Roman" w:hAnsi="Times New Roman" w:cs="Times New Roman"/>
          <w:sz w:val="24"/>
          <w:szCs w:val="24"/>
        </w:rPr>
        <w:t xml:space="preserve">will provide you with an accommodation plan. Please share your accommodation plan with me and discuss your approved accommodations as early in my class as possible. If your accommodation needs are not being met, please inform me </w:t>
      </w:r>
      <w:r w:rsidR="00B24C4B">
        <w:rPr>
          <w:rFonts w:ascii="Times New Roman" w:hAnsi="Times New Roman" w:cs="Times New Roman"/>
          <w:sz w:val="24"/>
          <w:szCs w:val="24"/>
        </w:rPr>
        <w:t>and</w:t>
      </w:r>
      <w:r w:rsidRPr="004A289C">
        <w:rPr>
          <w:rFonts w:ascii="Times New Roman" w:hAnsi="Times New Roman" w:cs="Times New Roman"/>
          <w:sz w:val="24"/>
          <w:szCs w:val="24"/>
        </w:rPr>
        <w:t xml:space="preserve"> Disability </w:t>
      </w:r>
      <w:r>
        <w:rPr>
          <w:rFonts w:ascii="Times New Roman" w:hAnsi="Times New Roman" w:cs="Times New Roman"/>
          <w:sz w:val="24"/>
          <w:szCs w:val="24"/>
        </w:rPr>
        <w:t>Support</w:t>
      </w:r>
      <w:r w:rsidRPr="004A289C">
        <w:rPr>
          <w:rFonts w:ascii="Times New Roman" w:hAnsi="Times New Roman" w:cs="Times New Roman"/>
          <w:sz w:val="24"/>
          <w:szCs w:val="24"/>
        </w:rPr>
        <w:t xml:space="preserve"> Services as soon as possible.</w:t>
      </w:r>
    </w:p>
    <w:p w14:paraId="559FB8CD" w14:textId="65FA153E" w:rsidR="004A289C" w:rsidRPr="00FD172F" w:rsidRDefault="004A289C" w:rsidP="00FD172F">
      <w:pPr>
        <w:pStyle w:val="Heading2"/>
      </w:pPr>
      <w:r w:rsidRPr="004A289C">
        <w:t>Equity and Inclusion</w:t>
      </w:r>
      <w:r w:rsidR="00B24C4B">
        <w:t>.</w:t>
      </w:r>
    </w:p>
    <w:p w14:paraId="07A0BB7D" w14:textId="33D60CD0" w:rsidR="005D72AC" w:rsidRDefault="004A289C" w:rsidP="004A289C">
      <w:pPr>
        <w:spacing w:after="0" w:line="240" w:lineRule="auto"/>
        <w:rPr>
          <w:rFonts w:ascii="Times New Roman" w:hAnsi="Times New Roman" w:cs="Times New Roman"/>
          <w:sz w:val="24"/>
          <w:szCs w:val="24"/>
        </w:rPr>
      </w:pPr>
      <w:r w:rsidRPr="004A289C">
        <w:rPr>
          <w:rFonts w:ascii="Times New Roman" w:hAnsi="Times New Roman" w:cs="Times New Roman"/>
          <w:sz w:val="24"/>
          <w:szCs w:val="24"/>
        </w:rPr>
        <w:t xml:space="preserve">This class </w:t>
      </w:r>
      <w:r>
        <w:rPr>
          <w:rFonts w:ascii="Times New Roman" w:hAnsi="Times New Roman" w:cs="Times New Roman"/>
          <w:sz w:val="24"/>
          <w:szCs w:val="24"/>
        </w:rPr>
        <w:t xml:space="preserve">aims to </w:t>
      </w:r>
      <w:r w:rsidRPr="004A289C">
        <w:rPr>
          <w:rFonts w:ascii="Times New Roman" w:hAnsi="Times New Roman" w:cs="Times New Roman"/>
          <w:sz w:val="24"/>
          <w:szCs w:val="24"/>
        </w:rPr>
        <w:t xml:space="preserve">be a safe and affirming learning space for all students, regardless of age, race, ethnicity, citizen status, gender, sex, sexual orientation, parental status, religion, ability, or socioeconomic status. As an instructor, I pledge to respect all students based upon these factors, including the use of preferred names and pronouns, and </w:t>
      </w:r>
      <w:r w:rsidR="00FD172F">
        <w:rPr>
          <w:rFonts w:ascii="Times New Roman" w:hAnsi="Times New Roman" w:cs="Times New Roman"/>
          <w:sz w:val="24"/>
          <w:szCs w:val="24"/>
        </w:rPr>
        <w:t xml:space="preserve">I </w:t>
      </w:r>
      <w:r w:rsidRPr="004A289C">
        <w:rPr>
          <w:rFonts w:ascii="Times New Roman" w:hAnsi="Times New Roman" w:cs="Times New Roman"/>
          <w:sz w:val="24"/>
          <w:szCs w:val="24"/>
        </w:rPr>
        <w:t>encourage open communication. Students are welcome and encouraged to share any/all viewpoints relevant to course material</w:t>
      </w:r>
      <w:r w:rsidR="00FD172F">
        <w:rPr>
          <w:rFonts w:ascii="Times New Roman" w:hAnsi="Times New Roman" w:cs="Times New Roman"/>
          <w:sz w:val="24"/>
          <w:szCs w:val="24"/>
        </w:rPr>
        <w:t>.</w:t>
      </w:r>
    </w:p>
    <w:p w14:paraId="35B645AE" w14:textId="2C9BEDF1" w:rsidR="00B24C4B" w:rsidRDefault="00B24C4B" w:rsidP="004A289C">
      <w:pPr>
        <w:spacing w:after="0" w:line="240" w:lineRule="auto"/>
        <w:rPr>
          <w:rFonts w:ascii="Times New Roman" w:hAnsi="Times New Roman" w:cs="Times New Roman"/>
          <w:sz w:val="24"/>
          <w:szCs w:val="24"/>
        </w:rPr>
      </w:pPr>
    </w:p>
    <w:p w14:paraId="75040632" w14:textId="522B6622" w:rsidR="00B24C4B" w:rsidRDefault="00B24C4B" w:rsidP="00B24C4B">
      <w:pPr>
        <w:pStyle w:val="Heading2"/>
      </w:pPr>
      <w:r>
        <w:lastRenderedPageBreak/>
        <w:t>Academic Integrity.</w:t>
      </w:r>
    </w:p>
    <w:p w14:paraId="59CC219C" w14:textId="0A1D5DAD" w:rsidR="005733D5" w:rsidRPr="00B24C4B" w:rsidRDefault="00B24C4B" w:rsidP="00EC667B">
      <w:pPr>
        <w:pStyle w:val="NormalWeb"/>
        <w:shd w:val="clear" w:color="auto" w:fill="FFFFFF"/>
        <w:spacing w:after="180"/>
      </w:pPr>
      <w:r w:rsidRPr="00B24C4B">
        <w:t xml:space="preserve">Academic dishonesty, including cheating and plagiarism, is a violation of the DVC Student Code of Conduct and will not be tolerated.  This includes giving or receiving assistance on any assignment, quiz, or exam unless specifically authorized by your instructor.  These actions are grounds for academic consequences, such as receiving no credit for the assignment or a reduced grade in the class, and disciplinary consequences from the college.  If you have any questions about academic dishonesty or plagiarism, please see the </w:t>
      </w:r>
      <w:hyperlink r:id="rId16" w:history="1">
        <w:r w:rsidRPr="00B24C4B">
          <w:rPr>
            <w:rStyle w:val="Hyperlink"/>
          </w:rPr>
          <w:t>DVC Academic Integrity Policy</w:t>
        </w:r>
      </w:hyperlink>
      <w:r w:rsidR="007C30E5">
        <w:t xml:space="preserve">. Unless otherwise specified, your work in this class </w:t>
      </w:r>
      <w:r w:rsidR="007C30E5" w:rsidRPr="007C30E5">
        <w:t>is individual work; helping or being helped on</w:t>
      </w:r>
      <w:r w:rsidR="00EC667B">
        <w:t xml:space="preserve"> assessments </w:t>
      </w:r>
      <w:r w:rsidR="007C30E5" w:rsidRPr="007C30E5">
        <w:t>is cheating; the penalty is up to a zero on the test for one offense, and an F in the class for a second offense.</w:t>
      </w:r>
    </w:p>
    <w:p w14:paraId="60B76064" w14:textId="4E32E3B3" w:rsidR="00FA58EF" w:rsidRDefault="00FA58EF" w:rsidP="005733D5">
      <w:pPr>
        <w:pStyle w:val="Heading2"/>
      </w:pPr>
      <w:r>
        <w:t xml:space="preserve">Tentative </w:t>
      </w:r>
      <w:r w:rsidR="005733D5">
        <w:t>Schedule.</w:t>
      </w:r>
    </w:p>
    <w:p w14:paraId="1156339B" w14:textId="6E964287" w:rsidR="00EC667B" w:rsidRPr="00EC667B" w:rsidRDefault="00EC667B" w:rsidP="00EC667B">
      <w:pPr>
        <w:rPr>
          <w:rFonts w:ascii="Times New Roman" w:hAnsi="Times New Roman" w:cs="Times New Roman"/>
          <w:sz w:val="24"/>
          <w:szCs w:val="24"/>
        </w:rPr>
      </w:pPr>
      <w:r>
        <w:rPr>
          <w:rFonts w:ascii="Times New Roman" w:hAnsi="Times New Roman" w:cs="Times New Roman"/>
          <w:sz w:val="24"/>
          <w:szCs w:val="24"/>
        </w:rPr>
        <w:t>Generally, we will be following our book listed above.</w:t>
      </w:r>
    </w:p>
    <w:tbl>
      <w:tblPr>
        <w:tblStyle w:val="TableGrid"/>
        <w:tblW w:w="0" w:type="auto"/>
        <w:tblLook w:val="04A0" w:firstRow="1" w:lastRow="0" w:firstColumn="1" w:lastColumn="0" w:noHBand="0" w:noVBand="1"/>
      </w:tblPr>
      <w:tblGrid>
        <w:gridCol w:w="1615"/>
        <w:gridCol w:w="4590"/>
        <w:gridCol w:w="3145"/>
      </w:tblGrid>
      <w:tr w:rsidR="00303034" w14:paraId="6FAF4A35" w14:textId="77777777" w:rsidTr="00EC667B">
        <w:tc>
          <w:tcPr>
            <w:tcW w:w="1615" w:type="dxa"/>
          </w:tcPr>
          <w:p w14:paraId="2157852E" w14:textId="5CE7FE02" w:rsidR="00303034" w:rsidRPr="00303034" w:rsidRDefault="00303034" w:rsidP="005733D5">
            <w:pPr>
              <w:pStyle w:val="NormalWeb"/>
              <w:rPr>
                <w:b/>
                <w:bCs/>
              </w:rPr>
            </w:pPr>
            <w:r w:rsidRPr="00303034">
              <w:rPr>
                <w:b/>
                <w:bCs/>
              </w:rPr>
              <w:t>Week:</w:t>
            </w:r>
          </w:p>
        </w:tc>
        <w:tc>
          <w:tcPr>
            <w:tcW w:w="4590" w:type="dxa"/>
          </w:tcPr>
          <w:p w14:paraId="359CF673" w14:textId="7DA7B627" w:rsidR="00303034" w:rsidRPr="00303034" w:rsidRDefault="00303034" w:rsidP="005733D5">
            <w:pPr>
              <w:pStyle w:val="NormalWeb"/>
              <w:rPr>
                <w:b/>
                <w:bCs/>
              </w:rPr>
            </w:pPr>
            <w:r w:rsidRPr="00303034">
              <w:rPr>
                <w:b/>
                <w:bCs/>
              </w:rPr>
              <w:t>Topic:</w:t>
            </w:r>
          </w:p>
        </w:tc>
        <w:tc>
          <w:tcPr>
            <w:tcW w:w="3145" w:type="dxa"/>
          </w:tcPr>
          <w:p w14:paraId="61A77138" w14:textId="056DC5B6" w:rsidR="00303034" w:rsidRPr="00303034" w:rsidRDefault="00303034" w:rsidP="005733D5">
            <w:pPr>
              <w:pStyle w:val="NormalWeb"/>
              <w:rPr>
                <w:b/>
                <w:bCs/>
              </w:rPr>
            </w:pPr>
            <w:r w:rsidRPr="00303034">
              <w:rPr>
                <w:b/>
                <w:bCs/>
              </w:rPr>
              <w:t>Reading:</w:t>
            </w:r>
          </w:p>
        </w:tc>
      </w:tr>
      <w:tr w:rsidR="006915C4" w14:paraId="09BE4D1C" w14:textId="38682506" w:rsidTr="00EC667B">
        <w:tc>
          <w:tcPr>
            <w:tcW w:w="1615" w:type="dxa"/>
          </w:tcPr>
          <w:p w14:paraId="3B92D026" w14:textId="78B26C86" w:rsidR="006915C4" w:rsidRDefault="00303034" w:rsidP="005733D5">
            <w:pPr>
              <w:pStyle w:val="NormalWeb"/>
            </w:pPr>
            <w:r>
              <w:t>8/24 – 8/28</w:t>
            </w:r>
          </w:p>
        </w:tc>
        <w:tc>
          <w:tcPr>
            <w:tcW w:w="4590" w:type="dxa"/>
          </w:tcPr>
          <w:p w14:paraId="0A4810EF" w14:textId="03716AAC" w:rsidR="006915C4" w:rsidRDefault="006915C4" w:rsidP="005733D5">
            <w:pPr>
              <w:pStyle w:val="NormalWeb"/>
            </w:pPr>
            <w:r>
              <w:t xml:space="preserve">Intro to </w:t>
            </w:r>
            <w:r w:rsidR="00EC667B">
              <w:t>f</w:t>
            </w:r>
            <w:r>
              <w:t>unctions</w:t>
            </w:r>
            <w:r w:rsidR="00303034">
              <w:t>, domain, range</w:t>
            </w:r>
            <w:r w:rsidR="00EC667B">
              <w:t>, graphs</w:t>
            </w:r>
          </w:p>
        </w:tc>
        <w:tc>
          <w:tcPr>
            <w:tcW w:w="3145" w:type="dxa"/>
          </w:tcPr>
          <w:p w14:paraId="0E6120FD" w14:textId="5841428E" w:rsidR="006915C4" w:rsidRDefault="006915C4" w:rsidP="005733D5">
            <w:pPr>
              <w:pStyle w:val="NormalWeb"/>
            </w:pPr>
            <w:r>
              <w:t>Chapter 1</w:t>
            </w:r>
          </w:p>
        </w:tc>
      </w:tr>
      <w:tr w:rsidR="006915C4" w14:paraId="1399F5A4" w14:textId="3F3B3A2A" w:rsidTr="00EC667B">
        <w:tc>
          <w:tcPr>
            <w:tcW w:w="1615" w:type="dxa"/>
          </w:tcPr>
          <w:p w14:paraId="64A0EC0F" w14:textId="31A949BD" w:rsidR="006915C4" w:rsidRDefault="00303034" w:rsidP="005733D5">
            <w:pPr>
              <w:pStyle w:val="NormalWeb"/>
            </w:pPr>
            <w:r>
              <w:t>8/31 – 9/4</w:t>
            </w:r>
          </w:p>
        </w:tc>
        <w:tc>
          <w:tcPr>
            <w:tcW w:w="4590" w:type="dxa"/>
          </w:tcPr>
          <w:p w14:paraId="0C8CE0D5" w14:textId="7EA2F731" w:rsidR="006915C4" w:rsidRDefault="00EC667B" w:rsidP="005733D5">
            <w:pPr>
              <w:pStyle w:val="NormalWeb"/>
            </w:pPr>
            <w:r>
              <w:t>C</w:t>
            </w:r>
            <w:r w:rsidR="006915C4">
              <w:t>ompositio</w:t>
            </w:r>
            <w:r>
              <w:t xml:space="preserve">n, transformation, </w:t>
            </w:r>
            <w:r w:rsidR="009B3B9F">
              <w:t>algebra</w:t>
            </w:r>
          </w:p>
        </w:tc>
        <w:tc>
          <w:tcPr>
            <w:tcW w:w="3145" w:type="dxa"/>
          </w:tcPr>
          <w:p w14:paraId="5E333632" w14:textId="6A2A8E09" w:rsidR="006915C4" w:rsidRDefault="006915C4" w:rsidP="005733D5">
            <w:pPr>
              <w:pStyle w:val="NormalWeb"/>
            </w:pPr>
            <w:r>
              <w:t xml:space="preserve">Chapter </w:t>
            </w:r>
            <w:r w:rsidR="009B3B9F">
              <w:t>1</w:t>
            </w:r>
          </w:p>
        </w:tc>
      </w:tr>
      <w:tr w:rsidR="006915C4" w14:paraId="4420C4F0" w14:textId="6DB30D4E" w:rsidTr="00EC667B">
        <w:tc>
          <w:tcPr>
            <w:tcW w:w="1615" w:type="dxa"/>
          </w:tcPr>
          <w:p w14:paraId="14715924" w14:textId="02F0AC68" w:rsidR="006915C4" w:rsidRDefault="00303034" w:rsidP="005733D5">
            <w:pPr>
              <w:pStyle w:val="NormalWeb"/>
            </w:pPr>
            <w:r>
              <w:t>9/7 – 9/11</w:t>
            </w:r>
          </w:p>
        </w:tc>
        <w:tc>
          <w:tcPr>
            <w:tcW w:w="4590" w:type="dxa"/>
          </w:tcPr>
          <w:p w14:paraId="5B757545" w14:textId="5F99AA5F" w:rsidR="006915C4" w:rsidRDefault="009B3B9F" w:rsidP="005733D5">
            <w:pPr>
              <w:pStyle w:val="NormalWeb"/>
            </w:pPr>
            <w:r>
              <w:t>Inverse functions</w:t>
            </w:r>
          </w:p>
        </w:tc>
        <w:tc>
          <w:tcPr>
            <w:tcW w:w="3145" w:type="dxa"/>
          </w:tcPr>
          <w:p w14:paraId="09124DD2" w14:textId="69AE7137" w:rsidR="006915C4" w:rsidRDefault="009B3B9F" w:rsidP="005733D5">
            <w:pPr>
              <w:pStyle w:val="NormalWeb"/>
            </w:pPr>
            <w:r>
              <w:t>Chapter 1</w:t>
            </w:r>
          </w:p>
        </w:tc>
      </w:tr>
      <w:tr w:rsidR="00B40C8A" w14:paraId="7DBD88A1" w14:textId="1E4014BC" w:rsidTr="00EC667B">
        <w:tc>
          <w:tcPr>
            <w:tcW w:w="1615" w:type="dxa"/>
          </w:tcPr>
          <w:p w14:paraId="3830021B" w14:textId="0096368B" w:rsidR="00B40C8A" w:rsidRDefault="00B40C8A" w:rsidP="00B40C8A">
            <w:pPr>
              <w:pStyle w:val="NormalWeb"/>
            </w:pPr>
            <w:r>
              <w:t>9/14 – 9/18</w:t>
            </w:r>
          </w:p>
        </w:tc>
        <w:tc>
          <w:tcPr>
            <w:tcW w:w="4590" w:type="dxa"/>
          </w:tcPr>
          <w:p w14:paraId="24CD9443" w14:textId="61E208EA" w:rsidR="00B40C8A" w:rsidRPr="00B40C8A" w:rsidRDefault="00B40C8A" w:rsidP="00B40C8A">
            <w:pPr>
              <w:pStyle w:val="NormalWeb"/>
              <w:rPr>
                <w:b/>
                <w:bCs/>
              </w:rPr>
            </w:pPr>
            <w:r>
              <w:t>Linear and polynomial functions</w:t>
            </w:r>
            <w:r w:rsidR="009B3B9F">
              <w:t>, zeros</w:t>
            </w:r>
          </w:p>
        </w:tc>
        <w:tc>
          <w:tcPr>
            <w:tcW w:w="3145" w:type="dxa"/>
          </w:tcPr>
          <w:p w14:paraId="1B68208E" w14:textId="4D5140C1" w:rsidR="00B40C8A" w:rsidRDefault="009B3B9F" w:rsidP="00B40C8A">
            <w:pPr>
              <w:pStyle w:val="NormalWeb"/>
            </w:pPr>
            <w:r>
              <w:t>Chapter 2</w:t>
            </w:r>
          </w:p>
        </w:tc>
      </w:tr>
      <w:tr w:rsidR="00B40C8A" w14:paraId="63789BB4" w14:textId="77777777" w:rsidTr="00EC667B">
        <w:tc>
          <w:tcPr>
            <w:tcW w:w="1615" w:type="dxa"/>
          </w:tcPr>
          <w:p w14:paraId="02DA7C22" w14:textId="0CDC03A7" w:rsidR="00B40C8A" w:rsidRDefault="00B40C8A" w:rsidP="00B40C8A">
            <w:pPr>
              <w:pStyle w:val="NormalWeb"/>
            </w:pPr>
            <w:r>
              <w:t>9/21 – 9/25</w:t>
            </w:r>
          </w:p>
        </w:tc>
        <w:tc>
          <w:tcPr>
            <w:tcW w:w="4590" w:type="dxa"/>
          </w:tcPr>
          <w:p w14:paraId="12D8E77C" w14:textId="2F3E43DA" w:rsidR="00B40C8A" w:rsidRDefault="00B40C8A" w:rsidP="00B40C8A">
            <w:pPr>
              <w:pStyle w:val="NormalWeb"/>
            </w:pPr>
            <w:r>
              <w:rPr>
                <w:b/>
                <w:bCs/>
              </w:rPr>
              <w:t>Exam 1 probably this week</w:t>
            </w:r>
          </w:p>
        </w:tc>
        <w:tc>
          <w:tcPr>
            <w:tcW w:w="3145" w:type="dxa"/>
          </w:tcPr>
          <w:p w14:paraId="26353D2D" w14:textId="482E0448" w:rsidR="00B40C8A" w:rsidRDefault="00B40C8A" w:rsidP="00B40C8A">
            <w:pPr>
              <w:pStyle w:val="NormalWeb"/>
            </w:pPr>
          </w:p>
        </w:tc>
      </w:tr>
      <w:tr w:rsidR="009B3B9F" w14:paraId="4FB26F14" w14:textId="04B59A2B" w:rsidTr="00EC667B">
        <w:tc>
          <w:tcPr>
            <w:tcW w:w="1615" w:type="dxa"/>
          </w:tcPr>
          <w:p w14:paraId="6B2F94D4" w14:textId="6F84DF9A" w:rsidR="009B3B9F" w:rsidRDefault="009B3B9F" w:rsidP="009B3B9F">
            <w:pPr>
              <w:pStyle w:val="NormalWeb"/>
            </w:pPr>
            <w:bookmarkStart w:id="3" w:name="_Hlk48051107"/>
            <w:r>
              <w:t>9/28 – 10/2</w:t>
            </w:r>
          </w:p>
        </w:tc>
        <w:tc>
          <w:tcPr>
            <w:tcW w:w="4590" w:type="dxa"/>
          </w:tcPr>
          <w:p w14:paraId="1B6D6B19" w14:textId="27DE5454" w:rsidR="009B3B9F" w:rsidRPr="00B40C8A" w:rsidRDefault="009B3B9F" w:rsidP="009B3B9F">
            <w:pPr>
              <w:pStyle w:val="NormalWeb"/>
              <w:rPr>
                <w:b/>
                <w:bCs/>
              </w:rPr>
            </w:pPr>
            <w:r>
              <w:t>Polynomial and rational functions</w:t>
            </w:r>
            <w:r>
              <w:rPr>
                <w:b/>
                <w:bCs/>
              </w:rPr>
              <w:t xml:space="preserve"> </w:t>
            </w:r>
          </w:p>
        </w:tc>
        <w:tc>
          <w:tcPr>
            <w:tcW w:w="3145" w:type="dxa"/>
          </w:tcPr>
          <w:p w14:paraId="45E80809" w14:textId="2527B938" w:rsidR="009B3B9F" w:rsidRDefault="009B3B9F" w:rsidP="009B3B9F">
            <w:pPr>
              <w:pStyle w:val="NormalWeb"/>
            </w:pPr>
            <w:r>
              <w:t>Chapter 2-3</w:t>
            </w:r>
          </w:p>
        </w:tc>
      </w:tr>
      <w:bookmarkEnd w:id="3"/>
      <w:tr w:rsidR="009B3B9F" w14:paraId="34B0FB49" w14:textId="718925BF" w:rsidTr="00EC667B">
        <w:tc>
          <w:tcPr>
            <w:tcW w:w="1615" w:type="dxa"/>
          </w:tcPr>
          <w:p w14:paraId="0B5C39AC" w14:textId="57831127" w:rsidR="009B3B9F" w:rsidRDefault="009B3B9F" w:rsidP="009B3B9F">
            <w:pPr>
              <w:pStyle w:val="NormalWeb"/>
            </w:pPr>
            <w:r>
              <w:t>10/5 – 10/9</w:t>
            </w:r>
          </w:p>
        </w:tc>
        <w:tc>
          <w:tcPr>
            <w:tcW w:w="4590" w:type="dxa"/>
          </w:tcPr>
          <w:p w14:paraId="6C1D2212" w14:textId="0F1E4A94" w:rsidR="009B3B9F" w:rsidRDefault="009B3B9F" w:rsidP="009B3B9F">
            <w:pPr>
              <w:pStyle w:val="NormalWeb"/>
            </w:pPr>
            <w:r>
              <w:t>Exponential functions &amp; operations</w:t>
            </w:r>
          </w:p>
        </w:tc>
        <w:tc>
          <w:tcPr>
            <w:tcW w:w="3145" w:type="dxa"/>
          </w:tcPr>
          <w:p w14:paraId="357A007B" w14:textId="409FEF7F" w:rsidR="009B3B9F" w:rsidRDefault="009B3B9F" w:rsidP="009B3B9F">
            <w:pPr>
              <w:pStyle w:val="NormalWeb"/>
            </w:pPr>
            <w:r>
              <w:t>Chapter 3-4</w:t>
            </w:r>
          </w:p>
        </w:tc>
      </w:tr>
      <w:tr w:rsidR="009B3B9F" w14:paraId="7448BFD8" w14:textId="24713E56" w:rsidTr="00EC667B">
        <w:tc>
          <w:tcPr>
            <w:tcW w:w="1615" w:type="dxa"/>
          </w:tcPr>
          <w:p w14:paraId="04A4E4FB" w14:textId="5A35E8E5" w:rsidR="009B3B9F" w:rsidRDefault="009B3B9F" w:rsidP="009B3B9F">
            <w:pPr>
              <w:pStyle w:val="NormalWeb"/>
            </w:pPr>
            <w:r>
              <w:t>10/12 – 10/16</w:t>
            </w:r>
          </w:p>
        </w:tc>
        <w:tc>
          <w:tcPr>
            <w:tcW w:w="4590" w:type="dxa"/>
          </w:tcPr>
          <w:p w14:paraId="44F13345" w14:textId="639C13C1" w:rsidR="009B3B9F" w:rsidRDefault="009B3B9F" w:rsidP="009B3B9F">
            <w:pPr>
              <w:pStyle w:val="NormalWeb"/>
            </w:pPr>
            <w:r>
              <w:t>Logarithms &amp; logarithmic functions</w:t>
            </w:r>
          </w:p>
        </w:tc>
        <w:tc>
          <w:tcPr>
            <w:tcW w:w="3145" w:type="dxa"/>
          </w:tcPr>
          <w:p w14:paraId="27711FF1" w14:textId="52B3B221" w:rsidR="009B3B9F" w:rsidRDefault="009B3B9F" w:rsidP="009B3B9F">
            <w:pPr>
              <w:pStyle w:val="NormalWeb"/>
            </w:pPr>
            <w:r>
              <w:t>Chapter 3-4</w:t>
            </w:r>
          </w:p>
        </w:tc>
      </w:tr>
      <w:tr w:rsidR="009B3B9F" w14:paraId="3D1748A0" w14:textId="39E32AF5" w:rsidTr="00EC667B">
        <w:tc>
          <w:tcPr>
            <w:tcW w:w="1615" w:type="dxa"/>
          </w:tcPr>
          <w:p w14:paraId="25F4C33F" w14:textId="61349053" w:rsidR="009B3B9F" w:rsidRDefault="009B3B9F" w:rsidP="009B3B9F">
            <w:pPr>
              <w:pStyle w:val="NormalWeb"/>
            </w:pPr>
            <w:r>
              <w:t>10/19 – 10/23</w:t>
            </w:r>
          </w:p>
        </w:tc>
        <w:tc>
          <w:tcPr>
            <w:tcW w:w="4590" w:type="dxa"/>
          </w:tcPr>
          <w:p w14:paraId="39F31271" w14:textId="5784DFC5" w:rsidR="009B3B9F" w:rsidRDefault="009B3B9F" w:rsidP="009B3B9F">
            <w:pPr>
              <w:pStyle w:val="NormalWeb"/>
            </w:pPr>
            <w:r>
              <w:t>Applications</w:t>
            </w:r>
          </w:p>
        </w:tc>
        <w:tc>
          <w:tcPr>
            <w:tcW w:w="3145" w:type="dxa"/>
          </w:tcPr>
          <w:p w14:paraId="5AF3BAA4" w14:textId="0AC1840A" w:rsidR="009B3B9F" w:rsidRDefault="009B3B9F" w:rsidP="009B3B9F">
            <w:pPr>
              <w:pStyle w:val="NormalWeb"/>
            </w:pPr>
            <w:r>
              <w:t>Chapter 3-4</w:t>
            </w:r>
          </w:p>
        </w:tc>
      </w:tr>
      <w:tr w:rsidR="009B3B9F" w14:paraId="7E790E45" w14:textId="534C03E9" w:rsidTr="00EC667B">
        <w:tc>
          <w:tcPr>
            <w:tcW w:w="1615" w:type="dxa"/>
          </w:tcPr>
          <w:p w14:paraId="4149F838" w14:textId="3891B903" w:rsidR="009B3B9F" w:rsidRDefault="009B3B9F" w:rsidP="009B3B9F">
            <w:pPr>
              <w:pStyle w:val="NormalWeb"/>
            </w:pPr>
            <w:r>
              <w:t>10/26 – 10/30</w:t>
            </w:r>
          </w:p>
        </w:tc>
        <w:tc>
          <w:tcPr>
            <w:tcW w:w="4590" w:type="dxa"/>
          </w:tcPr>
          <w:p w14:paraId="4DC44ADE" w14:textId="60E17961" w:rsidR="009B3B9F" w:rsidRPr="00B40C8A" w:rsidRDefault="009B3B9F" w:rsidP="009B3B9F">
            <w:pPr>
              <w:pStyle w:val="NormalWeb"/>
              <w:rPr>
                <w:b/>
                <w:bCs/>
              </w:rPr>
            </w:pPr>
            <w:r>
              <w:rPr>
                <w:b/>
                <w:bCs/>
              </w:rPr>
              <w:t>Exam 2 probably this week</w:t>
            </w:r>
          </w:p>
        </w:tc>
        <w:tc>
          <w:tcPr>
            <w:tcW w:w="3145" w:type="dxa"/>
          </w:tcPr>
          <w:p w14:paraId="263EF5C9" w14:textId="7DC336BE" w:rsidR="009B3B9F" w:rsidRDefault="009B3B9F" w:rsidP="009B3B9F">
            <w:pPr>
              <w:pStyle w:val="NormalWeb"/>
            </w:pPr>
          </w:p>
        </w:tc>
      </w:tr>
      <w:tr w:rsidR="009B3B9F" w14:paraId="78D24B17" w14:textId="5867E853" w:rsidTr="00EC667B">
        <w:tc>
          <w:tcPr>
            <w:tcW w:w="1615" w:type="dxa"/>
          </w:tcPr>
          <w:p w14:paraId="0525754A" w14:textId="49738167" w:rsidR="009B3B9F" w:rsidRDefault="009B3B9F" w:rsidP="009B3B9F">
            <w:pPr>
              <w:pStyle w:val="NormalWeb"/>
            </w:pPr>
            <w:r>
              <w:t>11/2 – 11/6</w:t>
            </w:r>
          </w:p>
        </w:tc>
        <w:tc>
          <w:tcPr>
            <w:tcW w:w="4590" w:type="dxa"/>
          </w:tcPr>
          <w:p w14:paraId="0911540E" w14:textId="39EB9DC4" w:rsidR="009B3B9F" w:rsidRDefault="009B3B9F" w:rsidP="009B3B9F">
            <w:pPr>
              <w:pStyle w:val="NormalWeb"/>
            </w:pPr>
            <w:r>
              <w:t>Trigonometric functions, unit circle</w:t>
            </w:r>
          </w:p>
        </w:tc>
        <w:tc>
          <w:tcPr>
            <w:tcW w:w="3145" w:type="dxa"/>
          </w:tcPr>
          <w:p w14:paraId="25489CDC" w14:textId="6663C4CF" w:rsidR="009B3B9F" w:rsidRDefault="009B3B9F" w:rsidP="009B3B9F">
            <w:pPr>
              <w:pStyle w:val="NormalWeb"/>
            </w:pPr>
            <w:r>
              <w:t>Chapter 5</w:t>
            </w:r>
          </w:p>
        </w:tc>
      </w:tr>
      <w:tr w:rsidR="009B3B9F" w14:paraId="03C525FA" w14:textId="77777777" w:rsidTr="00EC667B">
        <w:tc>
          <w:tcPr>
            <w:tcW w:w="1615" w:type="dxa"/>
          </w:tcPr>
          <w:p w14:paraId="3B52E6F9" w14:textId="6F383A09" w:rsidR="009B3B9F" w:rsidRDefault="009B3B9F" w:rsidP="009B3B9F">
            <w:pPr>
              <w:pStyle w:val="NormalWeb"/>
            </w:pPr>
            <w:r>
              <w:t>11/9 – 11/13</w:t>
            </w:r>
          </w:p>
        </w:tc>
        <w:tc>
          <w:tcPr>
            <w:tcW w:w="4590" w:type="dxa"/>
          </w:tcPr>
          <w:p w14:paraId="7673AB08" w14:textId="1F102EA3" w:rsidR="009B3B9F" w:rsidRDefault="009B3B9F" w:rsidP="009B3B9F">
            <w:pPr>
              <w:pStyle w:val="NormalWeb"/>
            </w:pPr>
            <w:r>
              <w:t>Graphs of trig functions</w:t>
            </w:r>
          </w:p>
        </w:tc>
        <w:tc>
          <w:tcPr>
            <w:tcW w:w="3145" w:type="dxa"/>
          </w:tcPr>
          <w:p w14:paraId="4E75442C" w14:textId="1C82289F" w:rsidR="009B3B9F" w:rsidRDefault="009B3B9F" w:rsidP="009B3B9F">
            <w:pPr>
              <w:pStyle w:val="NormalWeb"/>
            </w:pPr>
            <w:r>
              <w:t>Chapter 6</w:t>
            </w:r>
          </w:p>
        </w:tc>
      </w:tr>
      <w:tr w:rsidR="009B3B9F" w14:paraId="384DB702" w14:textId="77777777" w:rsidTr="00EC667B">
        <w:tc>
          <w:tcPr>
            <w:tcW w:w="1615" w:type="dxa"/>
          </w:tcPr>
          <w:p w14:paraId="7CC90E0D" w14:textId="5B176181" w:rsidR="009B3B9F" w:rsidRDefault="009B3B9F" w:rsidP="009B3B9F">
            <w:pPr>
              <w:pStyle w:val="NormalWeb"/>
            </w:pPr>
            <w:r>
              <w:t>11/16 – 11/20</w:t>
            </w:r>
          </w:p>
        </w:tc>
        <w:tc>
          <w:tcPr>
            <w:tcW w:w="4590" w:type="dxa"/>
          </w:tcPr>
          <w:p w14:paraId="482CF90A" w14:textId="4AD9F32A" w:rsidR="009B3B9F" w:rsidRDefault="009B3B9F" w:rsidP="009B3B9F">
            <w:pPr>
              <w:pStyle w:val="NormalWeb"/>
            </w:pPr>
            <w:r>
              <w:t>Trig identities and equations</w:t>
            </w:r>
          </w:p>
        </w:tc>
        <w:tc>
          <w:tcPr>
            <w:tcW w:w="3145" w:type="dxa"/>
          </w:tcPr>
          <w:p w14:paraId="005AD944" w14:textId="485D130F" w:rsidR="009B3B9F" w:rsidRDefault="009B3B9F" w:rsidP="009B3B9F">
            <w:pPr>
              <w:pStyle w:val="NormalWeb"/>
            </w:pPr>
            <w:r>
              <w:t>Chapter 7</w:t>
            </w:r>
          </w:p>
        </w:tc>
      </w:tr>
      <w:tr w:rsidR="009B3B9F" w14:paraId="5FC00C1F" w14:textId="77777777" w:rsidTr="00EC667B">
        <w:tc>
          <w:tcPr>
            <w:tcW w:w="1615" w:type="dxa"/>
          </w:tcPr>
          <w:p w14:paraId="4CB372D1" w14:textId="2B0483FB" w:rsidR="009B3B9F" w:rsidRDefault="009B3B9F" w:rsidP="009B3B9F">
            <w:pPr>
              <w:pStyle w:val="NormalWeb"/>
            </w:pPr>
            <w:r>
              <w:t>11/23 – 11/27</w:t>
            </w:r>
          </w:p>
        </w:tc>
        <w:tc>
          <w:tcPr>
            <w:tcW w:w="4590" w:type="dxa"/>
          </w:tcPr>
          <w:p w14:paraId="1B4896E4" w14:textId="265264D5" w:rsidR="009B3B9F" w:rsidRDefault="009B3B9F" w:rsidP="009B3B9F">
            <w:pPr>
              <w:pStyle w:val="NormalWeb"/>
            </w:pPr>
            <w:r>
              <w:t>Polar coordinates, applications</w:t>
            </w:r>
          </w:p>
        </w:tc>
        <w:tc>
          <w:tcPr>
            <w:tcW w:w="3145" w:type="dxa"/>
          </w:tcPr>
          <w:p w14:paraId="4AD16FEF" w14:textId="35B1023D" w:rsidR="009B3B9F" w:rsidRDefault="009B3B9F" w:rsidP="009B3B9F">
            <w:pPr>
              <w:pStyle w:val="NormalWeb"/>
            </w:pPr>
            <w:r>
              <w:t>Chapter 8</w:t>
            </w:r>
          </w:p>
        </w:tc>
      </w:tr>
      <w:tr w:rsidR="009B3B9F" w14:paraId="38AD77A6" w14:textId="77777777" w:rsidTr="00EC667B">
        <w:tc>
          <w:tcPr>
            <w:tcW w:w="1615" w:type="dxa"/>
          </w:tcPr>
          <w:p w14:paraId="5EA104A2" w14:textId="67480029" w:rsidR="009B3B9F" w:rsidRDefault="009B3B9F" w:rsidP="009B3B9F">
            <w:pPr>
              <w:pStyle w:val="NormalWeb"/>
            </w:pPr>
            <w:r>
              <w:t>11/30 – 12/4</w:t>
            </w:r>
          </w:p>
        </w:tc>
        <w:tc>
          <w:tcPr>
            <w:tcW w:w="4590" w:type="dxa"/>
          </w:tcPr>
          <w:p w14:paraId="623B9F1B" w14:textId="5BC92D5C" w:rsidR="009B3B9F" w:rsidRDefault="009B3B9F" w:rsidP="009B3B9F">
            <w:pPr>
              <w:pStyle w:val="NormalWeb"/>
            </w:pPr>
            <w:r>
              <w:rPr>
                <w:b/>
                <w:bCs/>
              </w:rPr>
              <w:t>Exam 3 probably this week</w:t>
            </w:r>
          </w:p>
        </w:tc>
        <w:tc>
          <w:tcPr>
            <w:tcW w:w="3145" w:type="dxa"/>
          </w:tcPr>
          <w:p w14:paraId="2453AA00" w14:textId="77777777" w:rsidR="009B3B9F" w:rsidRDefault="009B3B9F" w:rsidP="009B3B9F">
            <w:pPr>
              <w:pStyle w:val="NormalWeb"/>
            </w:pPr>
          </w:p>
        </w:tc>
      </w:tr>
      <w:tr w:rsidR="009B3B9F" w14:paraId="4A67BEA3" w14:textId="77777777" w:rsidTr="00EC667B">
        <w:tc>
          <w:tcPr>
            <w:tcW w:w="1615" w:type="dxa"/>
          </w:tcPr>
          <w:p w14:paraId="7FA1C3B2" w14:textId="503B05C7" w:rsidR="009B3B9F" w:rsidRDefault="009B3B9F" w:rsidP="009B3B9F">
            <w:pPr>
              <w:pStyle w:val="NormalWeb"/>
            </w:pPr>
            <w:r>
              <w:t>12/7 – 12/11</w:t>
            </w:r>
          </w:p>
        </w:tc>
        <w:tc>
          <w:tcPr>
            <w:tcW w:w="4590" w:type="dxa"/>
          </w:tcPr>
          <w:p w14:paraId="7BDD7327" w14:textId="2F6F307E" w:rsidR="009B3B9F" w:rsidRPr="00894357" w:rsidRDefault="009B3B9F" w:rsidP="009B3B9F">
            <w:pPr>
              <w:pStyle w:val="NormalWeb"/>
              <w:rPr>
                <w:b/>
                <w:bCs/>
              </w:rPr>
            </w:pPr>
            <w:r>
              <w:t>Review</w:t>
            </w:r>
            <w:r w:rsidR="00894357">
              <w:t xml:space="preserve"> – </w:t>
            </w:r>
            <w:r w:rsidR="00894357">
              <w:rPr>
                <w:b/>
                <w:bCs/>
              </w:rPr>
              <w:t>Final: last day of class</w:t>
            </w:r>
          </w:p>
        </w:tc>
        <w:tc>
          <w:tcPr>
            <w:tcW w:w="3145" w:type="dxa"/>
          </w:tcPr>
          <w:p w14:paraId="7997AA28" w14:textId="77777777" w:rsidR="009B3B9F" w:rsidRDefault="009B3B9F" w:rsidP="009B3B9F">
            <w:pPr>
              <w:pStyle w:val="NormalWeb"/>
            </w:pPr>
          </w:p>
        </w:tc>
      </w:tr>
    </w:tbl>
    <w:p w14:paraId="7DDFF5CC" w14:textId="05C5B7B9" w:rsidR="005733D5" w:rsidRPr="004A289C" w:rsidRDefault="005733D5" w:rsidP="005733D5">
      <w:pPr>
        <w:pStyle w:val="NormalWeb"/>
      </w:pPr>
    </w:p>
    <w:sectPr w:rsidR="005733D5" w:rsidRPr="004A2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01568"/>
    <w:multiLevelType w:val="hybridMultilevel"/>
    <w:tmpl w:val="B84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25D5E"/>
    <w:multiLevelType w:val="hybridMultilevel"/>
    <w:tmpl w:val="5844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35DDC"/>
    <w:multiLevelType w:val="hybridMultilevel"/>
    <w:tmpl w:val="F67ED136"/>
    <w:lvl w:ilvl="0" w:tplc="F8CEB268">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874B9"/>
    <w:multiLevelType w:val="multilevel"/>
    <w:tmpl w:val="55D2D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69"/>
    <w:rsid w:val="000D53B0"/>
    <w:rsid w:val="00296F95"/>
    <w:rsid w:val="00303034"/>
    <w:rsid w:val="003E13ED"/>
    <w:rsid w:val="003E4D6C"/>
    <w:rsid w:val="00467A7A"/>
    <w:rsid w:val="004A289C"/>
    <w:rsid w:val="004D7BDF"/>
    <w:rsid w:val="005258DD"/>
    <w:rsid w:val="00546C4B"/>
    <w:rsid w:val="005733D5"/>
    <w:rsid w:val="005A1B4D"/>
    <w:rsid w:val="005D72AC"/>
    <w:rsid w:val="005E6F91"/>
    <w:rsid w:val="00653D5C"/>
    <w:rsid w:val="006915C4"/>
    <w:rsid w:val="006C6142"/>
    <w:rsid w:val="006E4F21"/>
    <w:rsid w:val="007C30E5"/>
    <w:rsid w:val="00802B1B"/>
    <w:rsid w:val="00804224"/>
    <w:rsid w:val="00861E69"/>
    <w:rsid w:val="00894357"/>
    <w:rsid w:val="008E2758"/>
    <w:rsid w:val="009B3B9F"/>
    <w:rsid w:val="009F29C8"/>
    <w:rsid w:val="00A76B3D"/>
    <w:rsid w:val="00B24C4B"/>
    <w:rsid w:val="00B40C8A"/>
    <w:rsid w:val="00B57362"/>
    <w:rsid w:val="00B748F2"/>
    <w:rsid w:val="00BB109F"/>
    <w:rsid w:val="00D10BAC"/>
    <w:rsid w:val="00D57FFA"/>
    <w:rsid w:val="00E669AA"/>
    <w:rsid w:val="00E67E63"/>
    <w:rsid w:val="00EC667B"/>
    <w:rsid w:val="00F2248D"/>
    <w:rsid w:val="00F5365D"/>
    <w:rsid w:val="00FA05AD"/>
    <w:rsid w:val="00FA58EF"/>
    <w:rsid w:val="00FC0CB9"/>
    <w:rsid w:val="00FD1673"/>
    <w:rsid w:val="00FD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B7E5"/>
  <w15:chartTrackingRefBased/>
  <w15:docId w15:val="{7A644C3F-629B-4056-9465-A1AF4A95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4F21"/>
    <w:pPr>
      <w:spacing w:before="100" w:beforeAutospacing="1" w:after="100" w:afterAutospacing="1" w:line="240" w:lineRule="auto"/>
      <w:outlineLvl w:val="1"/>
    </w:pPr>
    <w:rPr>
      <w:rFonts w:ascii="Times New Roman" w:eastAsia="Times New Roman" w:hAnsi="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F21"/>
    <w:rPr>
      <w:rFonts w:ascii="Times New Roman" w:eastAsia="Times New Roman" w:hAnsi="Times New Roman" w:cs="Times New Roman"/>
      <w:b/>
      <w:bCs/>
      <w:sz w:val="28"/>
      <w:szCs w:val="36"/>
    </w:rPr>
  </w:style>
  <w:style w:type="paragraph" w:styleId="NormalWeb">
    <w:name w:val="Normal (Web)"/>
    <w:basedOn w:val="Normal"/>
    <w:uiPriority w:val="99"/>
    <w:unhideWhenUsed/>
    <w:qFormat/>
    <w:rsid w:val="00861E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1E69"/>
    <w:rPr>
      <w:color w:val="0563C1" w:themeColor="hyperlink"/>
      <w:u w:val="single"/>
    </w:rPr>
  </w:style>
  <w:style w:type="character" w:styleId="UnresolvedMention">
    <w:name w:val="Unresolved Mention"/>
    <w:basedOn w:val="DefaultParagraphFont"/>
    <w:uiPriority w:val="99"/>
    <w:semiHidden/>
    <w:unhideWhenUsed/>
    <w:rsid w:val="00861E69"/>
    <w:rPr>
      <w:color w:val="605E5C"/>
      <w:shd w:val="clear" w:color="auto" w:fill="E1DFDD"/>
    </w:rPr>
  </w:style>
  <w:style w:type="character" w:styleId="FollowedHyperlink">
    <w:name w:val="FollowedHyperlink"/>
    <w:basedOn w:val="DefaultParagraphFont"/>
    <w:uiPriority w:val="99"/>
    <w:semiHidden/>
    <w:unhideWhenUsed/>
    <w:rsid w:val="00861E69"/>
    <w:rPr>
      <w:color w:val="954F72" w:themeColor="followedHyperlink"/>
      <w:u w:val="single"/>
    </w:rPr>
  </w:style>
  <w:style w:type="paragraph" w:styleId="Title">
    <w:name w:val="Title"/>
    <w:basedOn w:val="Normal"/>
    <w:next w:val="Normal"/>
    <w:link w:val="TitleChar"/>
    <w:uiPriority w:val="10"/>
    <w:qFormat/>
    <w:rsid w:val="006E4F21"/>
    <w:pPr>
      <w:spacing w:after="0" w:line="240" w:lineRule="auto"/>
      <w:contextualSpacing/>
    </w:pPr>
    <w:rPr>
      <w:rFonts w:ascii="Times New Roman" w:eastAsiaTheme="majorEastAsia" w:hAnsi="Times New Roman" w:cstheme="majorBidi"/>
      <w:spacing w:val="-10"/>
      <w:kern w:val="28"/>
      <w:sz w:val="44"/>
      <w:szCs w:val="56"/>
    </w:rPr>
  </w:style>
  <w:style w:type="character" w:customStyle="1" w:styleId="TitleChar">
    <w:name w:val="Title Char"/>
    <w:basedOn w:val="DefaultParagraphFont"/>
    <w:link w:val="Title"/>
    <w:uiPriority w:val="10"/>
    <w:rsid w:val="006E4F21"/>
    <w:rPr>
      <w:rFonts w:ascii="Times New Roman" w:eastAsiaTheme="majorEastAsia" w:hAnsi="Times New Roman" w:cstheme="majorBidi"/>
      <w:spacing w:val="-10"/>
      <w:kern w:val="28"/>
      <w:sz w:val="44"/>
      <w:szCs w:val="56"/>
    </w:rPr>
  </w:style>
  <w:style w:type="character" w:customStyle="1" w:styleId="InternetLink">
    <w:name w:val="Internet Link"/>
    <w:basedOn w:val="DefaultParagraphFont"/>
    <w:unhideWhenUsed/>
    <w:rsid w:val="004A289C"/>
    <w:rPr>
      <w:color w:val="0563C1"/>
      <w:u w:val="single"/>
    </w:rPr>
  </w:style>
  <w:style w:type="table" w:styleId="TableGrid">
    <w:name w:val="Table Grid"/>
    <w:basedOn w:val="TableNormal"/>
    <w:uiPriority w:val="39"/>
    <w:rsid w:val="0057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xmsonormal">
    <w:name w:val="x_xxmsonormal"/>
    <w:basedOn w:val="Normal"/>
    <w:uiPriority w:val="99"/>
    <w:rsid w:val="00B24C4B"/>
    <w:pPr>
      <w:spacing w:after="0" w:line="240" w:lineRule="auto"/>
    </w:pPr>
    <w:rPr>
      <w:rFonts w:ascii="Calibri" w:hAnsi="Calibri" w:cs="Calibri"/>
    </w:rPr>
  </w:style>
  <w:style w:type="paragraph" w:styleId="ListParagraph">
    <w:name w:val="List Paragraph"/>
    <w:basedOn w:val="Normal"/>
    <w:uiPriority w:val="34"/>
    <w:qFormat/>
    <w:rsid w:val="00B24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9522">
      <w:bodyDiv w:val="1"/>
      <w:marLeft w:val="0"/>
      <w:marRight w:val="0"/>
      <w:marTop w:val="0"/>
      <w:marBottom w:val="0"/>
      <w:divBdr>
        <w:top w:val="none" w:sz="0" w:space="0" w:color="auto"/>
        <w:left w:val="none" w:sz="0" w:space="0" w:color="auto"/>
        <w:bottom w:val="none" w:sz="0" w:space="0" w:color="auto"/>
        <w:right w:val="none" w:sz="0" w:space="0" w:color="auto"/>
      </w:divBdr>
      <w:divsChild>
        <w:div w:id="2060665697">
          <w:marLeft w:val="0"/>
          <w:marRight w:val="0"/>
          <w:marTop w:val="0"/>
          <w:marBottom w:val="0"/>
          <w:divBdr>
            <w:top w:val="none" w:sz="0" w:space="0" w:color="auto"/>
            <w:left w:val="none" w:sz="0" w:space="0" w:color="auto"/>
            <w:bottom w:val="none" w:sz="0" w:space="0" w:color="auto"/>
            <w:right w:val="none" w:sz="0" w:space="0" w:color="auto"/>
          </w:divBdr>
          <w:divsChild>
            <w:div w:id="1217669246">
              <w:marLeft w:val="0"/>
              <w:marRight w:val="0"/>
              <w:marTop w:val="0"/>
              <w:marBottom w:val="0"/>
              <w:divBdr>
                <w:top w:val="none" w:sz="0" w:space="0" w:color="auto"/>
                <w:left w:val="none" w:sz="0" w:space="0" w:color="auto"/>
                <w:bottom w:val="none" w:sz="0" w:space="0" w:color="auto"/>
                <w:right w:val="none" w:sz="0" w:space="0" w:color="auto"/>
              </w:divBdr>
            </w:div>
          </w:divsChild>
        </w:div>
        <w:div w:id="675352938">
          <w:marLeft w:val="0"/>
          <w:marRight w:val="0"/>
          <w:marTop w:val="0"/>
          <w:marBottom w:val="0"/>
          <w:divBdr>
            <w:top w:val="none" w:sz="0" w:space="0" w:color="auto"/>
            <w:left w:val="none" w:sz="0" w:space="0" w:color="auto"/>
            <w:bottom w:val="none" w:sz="0" w:space="0" w:color="auto"/>
            <w:right w:val="none" w:sz="0" w:space="0" w:color="auto"/>
          </w:divBdr>
          <w:divsChild>
            <w:div w:id="101801848">
              <w:marLeft w:val="0"/>
              <w:marRight w:val="0"/>
              <w:marTop w:val="0"/>
              <w:marBottom w:val="0"/>
              <w:divBdr>
                <w:top w:val="none" w:sz="0" w:space="0" w:color="auto"/>
                <w:left w:val="none" w:sz="0" w:space="0" w:color="auto"/>
                <w:bottom w:val="none" w:sz="0" w:space="0" w:color="auto"/>
                <w:right w:val="none" w:sz="0" w:space="0" w:color="auto"/>
              </w:divBdr>
            </w:div>
          </w:divsChild>
        </w:div>
        <w:div w:id="824008036">
          <w:marLeft w:val="0"/>
          <w:marRight w:val="0"/>
          <w:marTop w:val="0"/>
          <w:marBottom w:val="0"/>
          <w:divBdr>
            <w:top w:val="none" w:sz="0" w:space="0" w:color="auto"/>
            <w:left w:val="none" w:sz="0" w:space="0" w:color="auto"/>
            <w:bottom w:val="none" w:sz="0" w:space="0" w:color="auto"/>
            <w:right w:val="none" w:sz="0" w:space="0" w:color="auto"/>
          </w:divBdr>
          <w:divsChild>
            <w:div w:id="197352099">
              <w:marLeft w:val="0"/>
              <w:marRight w:val="0"/>
              <w:marTop w:val="0"/>
              <w:marBottom w:val="0"/>
              <w:divBdr>
                <w:top w:val="none" w:sz="0" w:space="0" w:color="auto"/>
                <w:left w:val="none" w:sz="0" w:space="0" w:color="auto"/>
                <w:bottom w:val="none" w:sz="0" w:space="0" w:color="auto"/>
                <w:right w:val="none" w:sz="0" w:space="0" w:color="auto"/>
              </w:divBdr>
            </w:div>
          </w:divsChild>
        </w:div>
        <w:div w:id="225603350">
          <w:marLeft w:val="0"/>
          <w:marRight w:val="0"/>
          <w:marTop w:val="0"/>
          <w:marBottom w:val="0"/>
          <w:divBdr>
            <w:top w:val="none" w:sz="0" w:space="0" w:color="auto"/>
            <w:left w:val="none" w:sz="0" w:space="0" w:color="auto"/>
            <w:bottom w:val="none" w:sz="0" w:space="0" w:color="auto"/>
            <w:right w:val="none" w:sz="0" w:space="0" w:color="auto"/>
          </w:divBdr>
          <w:divsChild>
            <w:div w:id="1503625052">
              <w:marLeft w:val="0"/>
              <w:marRight w:val="0"/>
              <w:marTop w:val="0"/>
              <w:marBottom w:val="0"/>
              <w:divBdr>
                <w:top w:val="none" w:sz="0" w:space="0" w:color="auto"/>
                <w:left w:val="none" w:sz="0" w:space="0" w:color="auto"/>
                <w:bottom w:val="none" w:sz="0" w:space="0" w:color="auto"/>
                <w:right w:val="none" w:sz="0" w:space="0" w:color="auto"/>
              </w:divBdr>
            </w:div>
          </w:divsChild>
        </w:div>
        <w:div w:id="1376850312">
          <w:marLeft w:val="0"/>
          <w:marRight w:val="0"/>
          <w:marTop w:val="0"/>
          <w:marBottom w:val="0"/>
          <w:divBdr>
            <w:top w:val="none" w:sz="0" w:space="0" w:color="auto"/>
            <w:left w:val="none" w:sz="0" w:space="0" w:color="auto"/>
            <w:bottom w:val="none" w:sz="0" w:space="0" w:color="auto"/>
            <w:right w:val="none" w:sz="0" w:space="0" w:color="auto"/>
          </w:divBdr>
          <w:divsChild>
            <w:div w:id="1175457802">
              <w:marLeft w:val="0"/>
              <w:marRight w:val="0"/>
              <w:marTop w:val="0"/>
              <w:marBottom w:val="0"/>
              <w:divBdr>
                <w:top w:val="none" w:sz="0" w:space="0" w:color="auto"/>
                <w:left w:val="none" w:sz="0" w:space="0" w:color="auto"/>
                <w:bottom w:val="none" w:sz="0" w:space="0" w:color="auto"/>
                <w:right w:val="none" w:sz="0" w:space="0" w:color="auto"/>
              </w:divBdr>
            </w:div>
          </w:divsChild>
        </w:div>
        <w:div w:id="772671509">
          <w:marLeft w:val="0"/>
          <w:marRight w:val="0"/>
          <w:marTop w:val="0"/>
          <w:marBottom w:val="0"/>
          <w:divBdr>
            <w:top w:val="none" w:sz="0" w:space="0" w:color="auto"/>
            <w:left w:val="none" w:sz="0" w:space="0" w:color="auto"/>
            <w:bottom w:val="none" w:sz="0" w:space="0" w:color="auto"/>
            <w:right w:val="none" w:sz="0" w:space="0" w:color="auto"/>
          </w:divBdr>
          <w:divsChild>
            <w:div w:id="700008304">
              <w:marLeft w:val="0"/>
              <w:marRight w:val="0"/>
              <w:marTop w:val="0"/>
              <w:marBottom w:val="0"/>
              <w:divBdr>
                <w:top w:val="none" w:sz="0" w:space="0" w:color="auto"/>
                <w:left w:val="none" w:sz="0" w:space="0" w:color="auto"/>
                <w:bottom w:val="none" w:sz="0" w:space="0" w:color="auto"/>
                <w:right w:val="none" w:sz="0" w:space="0" w:color="auto"/>
              </w:divBdr>
            </w:div>
          </w:divsChild>
        </w:div>
        <w:div w:id="7761869">
          <w:marLeft w:val="0"/>
          <w:marRight w:val="0"/>
          <w:marTop w:val="0"/>
          <w:marBottom w:val="0"/>
          <w:divBdr>
            <w:top w:val="none" w:sz="0" w:space="0" w:color="auto"/>
            <w:left w:val="none" w:sz="0" w:space="0" w:color="auto"/>
            <w:bottom w:val="none" w:sz="0" w:space="0" w:color="auto"/>
            <w:right w:val="none" w:sz="0" w:space="0" w:color="auto"/>
          </w:divBdr>
          <w:divsChild>
            <w:div w:id="322004802">
              <w:marLeft w:val="0"/>
              <w:marRight w:val="0"/>
              <w:marTop w:val="0"/>
              <w:marBottom w:val="0"/>
              <w:divBdr>
                <w:top w:val="none" w:sz="0" w:space="0" w:color="auto"/>
                <w:left w:val="none" w:sz="0" w:space="0" w:color="auto"/>
                <w:bottom w:val="none" w:sz="0" w:space="0" w:color="auto"/>
                <w:right w:val="none" w:sz="0" w:space="0" w:color="auto"/>
              </w:divBdr>
            </w:div>
          </w:divsChild>
        </w:div>
        <w:div w:id="284775901">
          <w:marLeft w:val="0"/>
          <w:marRight w:val="0"/>
          <w:marTop w:val="0"/>
          <w:marBottom w:val="0"/>
          <w:divBdr>
            <w:top w:val="none" w:sz="0" w:space="0" w:color="auto"/>
            <w:left w:val="none" w:sz="0" w:space="0" w:color="auto"/>
            <w:bottom w:val="none" w:sz="0" w:space="0" w:color="auto"/>
            <w:right w:val="none" w:sz="0" w:space="0" w:color="auto"/>
          </w:divBdr>
          <w:divsChild>
            <w:div w:id="737938817">
              <w:marLeft w:val="0"/>
              <w:marRight w:val="0"/>
              <w:marTop w:val="0"/>
              <w:marBottom w:val="0"/>
              <w:divBdr>
                <w:top w:val="none" w:sz="0" w:space="0" w:color="auto"/>
                <w:left w:val="none" w:sz="0" w:space="0" w:color="auto"/>
                <w:bottom w:val="none" w:sz="0" w:space="0" w:color="auto"/>
                <w:right w:val="none" w:sz="0" w:space="0" w:color="auto"/>
              </w:divBdr>
            </w:div>
          </w:divsChild>
        </w:div>
        <w:div w:id="1655136683">
          <w:marLeft w:val="0"/>
          <w:marRight w:val="0"/>
          <w:marTop w:val="0"/>
          <w:marBottom w:val="0"/>
          <w:divBdr>
            <w:top w:val="none" w:sz="0" w:space="0" w:color="auto"/>
            <w:left w:val="none" w:sz="0" w:space="0" w:color="auto"/>
            <w:bottom w:val="none" w:sz="0" w:space="0" w:color="auto"/>
            <w:right w:val="none" w:sz="0" w:space="0" w:color="auto"/>
          </w:divBdr>
          <w:divsChild>
            <w:div w:id="395126899">
              <w:marLeft w:val="0"/>
              <w:marRight w:val="0"/>
              <w:marTop w:val="0"/>
              <w:marBottom w:val="0"/>
              <w:divBdr>
                <w:top w:val="none" w:sz="0" w:space="0" w:color="auto"/>
                <w:left w:val="none" w:sz="0" w:space="0" w:color="auto"/>
                <w:bottom w:val="none" w:sz="0" w:space="0" w:color="auto"/>
                <w:right w:val="none" w:sz="0" w:space="0" w:color="auto"/>
              </w:divBdr>
            </w:div>
          </w:divsChild>
        </w:div>
        <w:div w:id="1414274395">
          <w:marLeft w:val="0"/>
          <w:marRight w:val="0"/>
          <w:marTop w:val="0"/>
          <w:marBottom w:val="0"/>
          <w:divBdr>
            <w:top w:val="none" w:sz="0" w:space="0" w:color="auto"/>
            <w:left w:val="none" w:sz="0" w:space="0" w:color="auto"/>
            <w:bottom w:val="none" w:sz="0" w:space="0" w:color="auto"/>
            <w:right w:val="none" w:sz="0" w:space="0" w:color="auto"/>
          </w:divBdr>
          <w:divsChild>
            <w:div w:id="210456927">
              <w:marLeft w:val="0"/>
              <w:marRight w:val="0"/>
              <w:marTop w:val="0"/>
              <w:marBottom w:val="0"/>
              <w:divBdr>
                <w:top w:val="none" w:sz="0" w:space="0" w:color="auto"/>
                <w:left w:val="none" w:sz="0" w:space="0" w:color="auto"/>
                <w:bottom w:val="none" w:sz="0" w:space="0" w:color="auto"/>
                <w:right w:val="none" w:sz="0" w:space="0" w:color="auto"/>
              </w:divBdr>
            </w:div>
          </w:divsChild>
        </w:div>
        <w:div w:id="1774471142">
          <w:marLeft w:val="0"/>
          <w:marRight w:val="0"/>
          <w:marTop w:val="0"/>
          <w:marBottom w:val="0"/>
          <w:divBdr>
            <w:top w:val="none" w:sz="0" w:space="0" w:color="auto"/>
            <w:left w:val="none" w:sz="0" w:space="0" w:color="auto"/>
            <w:bottom w:val="none" w:sz="0" w:space="0" w:color="auto"/>
            <w:right w:val="none" w:sz="0" w:space="0" w:color="auto"/>
          </w:divBdr>
          <w:divsChild>
            <w:div w:id="1178619472">
              <w:marLeft w:val="0"/>
              <w:marRight w:val="0"/>
              <w:marTop w:val="0"/>
              <w:marBottom w:val="0"/>
              <w:divBdr>
                <w:top w:val="none" w:sz="0" w:space="0" w:color="auto"/>
                <w:left w:val="none" w:sz="0" w:space="0" w:color="auto"/>
                <w:bottom w:val="none" w:sz="0" w:space="0" w:color="auto"/>
                <w:right w:val="none" w:sz="0" w:space="0" w:color="auto"/>
              </w:divBdr>
            </w:div>
          </w:divsChild>
        </w:div>
        <w:div w:id="1861819297">
          <w:marLeft w:val="0"/>
          <w:marRight w:val="0"/>
          <w:marTop w:val="0"/>
          <w:marBottom w:val="0"/>
          <w:divBdr>
            <w:top w:val="none" w:sz="0" w:space="0" w:color="auto"/>
            <w:left w:val="none" w:sz="0" w:space="0" w:color="auto"/>
            <w:bottom w:val="none" w:sz="0" w:space="0" w:color="auto"/>
            <w:right w:val="none" w:sz="0" w:space="0" w:color="auto"/>
          </w:divBdr>
          <w:divsChild>
            <w:div w:id="1693988824">
              <w:marLeft w:val="0"/>
              <w:marRight w:val="0"/>
              <w:marTop w:val="0"/>
              <w:marBottom w:val="0"/>
              <w:divBdr>
                <w:top w:val="none" w:sz="0" w:space="0" w:color="auto"/>
                <w:left w:val="none" w:sz="0" w:space="0" w:color="auto"/>
                <w:bottom w:val="none" w:sz="0" w:space="0" w:color="auto"/>
                <w:right w:val="none" w:sz="0" w:space="0" w:color="auto"/>
              </w:divBdr>
            </w:div>
          </w:divsChild>
        </w:div>
        <w:div w:id="2060471407">
          <w:marLeft w:val="0"/>
          <w:marRight w:val="0"/>
          <w:marTop w:val="0"/>
          <w:marBottom w:val="0"/>
          <w:divBdr>
            <w:top w:val="none" w:sz="0" w:space="0" w:color="auto"/>
            <w:left w:val="none" w:sz="0" w:space="0" w:color="auto"/>
            <w:bottom w:val="none" w:sz="0" w:space="0" w:color="auto"/>
            <w:right w:val="none" w:sz="0" w:space="0" w:color="auto"/>
          </w:divBdr>
          <w:divsChild>
            <w:div w:id="39256344">
              <w:marLeft w:val="0"/>
              <w:marRight w:val="0"/>
              <w:marTop w:val="0"/>
              <w:marBottom w:val="0"/>
              <w:divBdr>
                <w:top w:val="none" w:sz="0" w:space="0" w:color="auto"/>
                <w:left w:val="none" w:sz="0" w:space="0" w:color="auto"/>
                <w:bottom w:val="none" w:sz="0" w:space="0" w:color="auto"/>
                <w:right w:val="none" w:sz="0" w:space="0" w:color="auto"/>
              </w:divBdr>
            </w:div>
          </w:divsChild>
        </w:div>
        <w:div w:id="576020436">
          <w:marLeft w:val="0"/>
          <w:marRight w:val="0"/>
          <w:marTop w:val="0"/>
          <w:marBottom w:val="0"/>
          <w:divBdr>
            <w:top w:val="none" w:sz="0" w:space="0" w:color="auto"/>
            <w:left w:val="none" w:sz="0" w:space="0" w:color="auto"/>
            <w:bottom w:val="none" w:sz="0" w:space="0" w:color="auto"/>
            <w:right w:val="none" w:sz="0" w:space="0" w:color="auto"/>
          </w:divBdr>
          <w:divsChild>
            <w:div w:id="1783183041">
              <w:marLeft w:val="0"/>
              <w:marRight w:val="0"/>
              <w:marTop w:val="0"/>
              <w:marBottom w:val="0"/>
              <w:divBdr>
                <w:top w:val="none" w:sz="0" w:space="0" w:color="auto"/>
                <w:left w:val="none" w:sz="0" w:space="0" w:color="auto"/>
                <w:bottom w:val="none" w:sz="0" w:space="0" w:color="auto"/>
                <w:right w:val="none" w:sz="0" w:space="0" w:color="auto"/>
              </w:divBdr>
            </w:div>
          </w:divsChild>
        </w:div>
        <w:div w:id="1638532117">
          <w:marLeft w:val="0"/>
          <w:marRight w:val="0"/>
          <w:marTop w:val="0"/>
          <w:marBottom w:val="0"/>
          <w:divBdr>
            <w:top w:val="none" w:sz="0" w:space="0" w:color="auto"/>
            <w:left w:val="none" w:sz="0" w:space="0" w:color="auto"/>
            <w:bottom w:val="none" w:sz="0" w:space="0" w:color="auto"/>
            <w:right w:val="none" w:sz="0" w:space="0" w:color="auto"/>
          </w:divBdr>
          <w:divsChild>
            <w:div w:id="2076735896">
              <w:marLeft w:val="0"/>
              <w:marRight w:val="0"/>
              <w:marTop w:val="0"/>
              <w:marBottom w:val="0"/>
              <w:divBdr>
                <w:top w:val="none" w:sz="0" w:space="0" w:color="auto"/>
                <w:left w:val="none" w:sz="0" w:space="0" w:color="auto"/>
                <w:bottom w:val="none" w:sz="0" w:space="0" w:color="auto"/>
                <w:right w:val="none" w:sz="0" w:space="0" w:color="auto"/>
              </w:divBdr>
            </w:div>
          </w:divsChild>
        </w:div>
        <w:div w:id="815531839">
          <w:marLeft w:val="0"/>
          <w:marRight w:val="0"/>
          <w:marTop w:val="0"/>
          <w:marBottom w:val="0"/>
          <w:divBdr>
            <w:top w:val="none" w:sz="0" w:space="0" w:color="auto"/>
            <w:left w:val="none" w:sz="0" w:space="0" w:color="auto"/>
            <w:bottom w:val="none" w:sz="0" w:space="0" w:color="auto"/>
            <w:right w:val="none" w:sz="0" w:space="0" w:color="auto"/>
          </w:divBdr>
          <w:divsChild>
            <w:div w:id="547761353">
              <w:marLeft w:val="0"/>
              <w:marRight w:val="0"/>
              <w:marTop w:val="0"/>
              <w:marBottom w:val="0"/>
              <w:divBdr>
                <w:top w:val="none" w:sz="0" w:space="0" w:color="auto"/>
                <w:left w:val="none" w:sz="0" w:space="0" w:color="auto"/>
                <w:bottom w:val="none" w:sz="0" w:space="0" w:color="auto"/>
                <w:right w:val="none" w:sz="0" w:space="0" w:color="auto"/>
              </w:divBdr>
            </w:div>
          </w:divsChild>
        </w:div>
        <w:div w:id="1689603443">
          <w:marLeft w:val="0"/>
          <w:marRight w:val="0"/>
          <w:marTop w:val="0"/>
          <w:marBottom w:val="0"/>
          <w:divBdr>
            <w:top w:val="none" w:sz="0" w:space="0" w:color="auto"/>
            <w:left w:val="none" w:sz="0" w:space="0" w:color="auto"/>
            <w:bottom w:val="none" w:sz="0" w:space="0" w:color="auto"/>
            <w:right w:val="none" w:sz="0" w:space="0" w:color="auto"/>
          </w:divBdr>
          <w:divsChild>
            <w:div w:id="2011640605">
              <w:marLeft w:val="0"/>
              <w:marRight w:val="0"/>
              <w:marTop w:val="0"/>
              <w:marBottom w:val="0"/>
              <w:divBdr>
                <w:top w:val="none" w:sz="0" w:space="0" w:color="auto"/>
                <w:left w:val="none" w:sz="0" w:space="0" w:color="auto"/>
                <w:bottom w:val="none" w:sz="0" w:space="0" w:color="auto"/>
                <w:right w:val="none" w:sz="0" w:space="0" w:color="auto"/>
              </w:divBdr>
            </w:div>
          </w:divsChild>
        </w:div>
        <w:div w:id="1059283442">
          <w:marLeft w:val="0"/>
          <w:marRight w:val="0"/>
          <w:marTop w:val="0"/>
          <w:marBottom w:val="0"/>
          <w:divBdr>
            <w:top w:val="none" w:sz="0" w:space="0" w:color="auto"/>
            <w:left w:val="none" w:sz="0" w:space="0" w:color="auto"/>
            <w:bottom w:val="none" w:sz="0" w:space="0" w:color="auto"/>
            <w:right w:val="none" w:sz="0" w:space="0" w:color="auto"/>
          </w:divBdr>
          <w:divsChild>
            <w:div w:id="1560746768">
              <w:marLeft w:val="0"/>
              <w:marRight w:val="0"/>
              <w:marTop w:val="0"/>
              <w:marBottom w:val="0"/>
              <w:divBdr>
                <w:top w:val="none" w:sz="0" w:space="0" w:color="auto"/>
                <w:left w:val="none" w:sz="0" w:space="0" w:color="auto"/>
                <w:bottom w:val="none" w:sz="0" w:space="0" w:color="auto"/>
                <w:right w:val="none" w:sz="0" w:space="0" w:color="auto"/>
              </w:divBdr>
            </w:div>
          </w:divsChild>
        </w:div>
        <w:div w:id="1068919920">
          <w:marLeft w:val="0"/>
          <w:marRight w:val="0"/>
          <w:marTop w:val="0"/>
          <w:marBottom w:val="0"/>
          <w:divBdr>
            <w:top w:val="none" w:sz="0" w:space="0" w:color="auto"/>
            <w:left w:val="none" w:sz="0" w:space="0" w:color="auto"/>
            <w:bottom w:val="none" w:sz="0" w:space="0" w:color="auto"/>
            <w:right w:val="none" w:sz="0" w:space="0" w:color="auto"/>
          </w:divBdr>
          <w:divsChild>
            <w:div w:id="727849574">
              <w:marLeft w:val="0"/>
              <w:marRight w:val="0"/>
              <w:marTop w:val="0"/>
              <w:marBottom w:val="0"/>
              <w:divBdr>
                <w:top w:val="none" w:sz="0" w:space="0" w:color="auto"/>
                <w:left w:val="none" w:sz="0" w:space="0" w:color="auto"/>
                <w:bottom w:val="none" w:sz="0" w:space="0" w:color="auto"/>
                <w:right w:val="none" w:sz="0" w:space="0" w:color="auto"/>
              </w:divBdr>
            </w:div>
          </w:divsChild>
        </w:div>
        <w:div w:id="1847206421">
          <w:marLeft w:val="0"/>
          <w:marRight w:val="0"/>
          <w:marTop w:val="0"/>
          <w:marBottom w:val="0"/>
          <w:divBdr>
            <w:top w:val="none" w:sz="0" w:space="0" w:color="auto"/>
            <w:left w:val="none" w:sz="0" w:space="0" w:color="auto"/>
            <w:bottom w:val="none" w:sz="0" w:space="0" w:color="auto"/>
            <w:right w:val="none" w:sz="0" w:space="0" w:color="auto"/>
          </w:divBdr>
          <w:divsChild>
            <w:div w:id="649751212">
              <w:marLeft w:val="0"/>
              <w:marRight w:val="0"/>
              <w:marTop w:val="0"/>
              <w:marBottom w:val="0"/>
              <w:divBdr>
                <w:top w:val="none" w:sz="0" w:space="0" w:color="auto"/>
                <w:left w:val="none" w:sz="0" w:space="0" w:color="auto"/>
                <w:bottom w:val="none" w:sz="0" w:space="0" w:color="auto"/>
                <w:right w:val="none" w:sz="0" w:space="0" w:color="auto"/>
              </w:divBdr>
            </w:div>
          </w:divsChild>
        </w:div>
        <w:div w:id="1636527045">
          <w:marLeft w:val="0"/>
          <w:marRight w:val="0"/>
          <w:marTop w:val="0"/>
          <w:marBottom w:val="0"/>
          <w:divBdr>
            <w:top w:val="none" w:sz="0" w:space="0" w:color="auto"/>
            <w:left w:val="none" w:sz="0" w:space="0" w:color="auto"/>
            <w:bottom w:val="none" w:sz="0" w:space="0" w:color="auto"/>
            <w:right w:val="none" w:sz="0" w:space="0" w:color="auto"/>
          </w:divBdr>
          <w:divsChild>
            <w:div w:id="4216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4717">
      <w:bodyDiv w:val="1"/>
      <w:marLeft w:val="0"/>
      <w:marRight w:val="0"/>
      <w:marTop w:val="0"/>
      <w:marBottom w:val="0"/>
      <w:divBdr>
        <w:top w:val="none" w:sz="0" w:space="0" w:color="auto"/>
        <w:left w:val="none" w:sz="0" w:space="0" w:color="auto"/>
        <w:bottom w:val="none" w:sz="0" w:space="0" w:color="auto"/>
        <w:right w:val="none" w:sz="0" w:space="0" w:color="auto"/>
      </w:divBdr>
      <w:divsChild>
        <w:div w:id="1649899459">
          <w:marLeft w:val="0"/>
          <w:marRight w:val="0"/>
          <w:marTop w:val="0"/>
          <w:marBottom w:val="0"/>
          <w:divBdr>
            <w:top w:val="none" w:sz="0" w:space="0" w:color="auto"/>
            <w:left w:val="none" w:sz="0" w:space="0" w:color="auto"/>
            <w:bottom w:val="none" w:sz="0" w:space="0" w:color="auto"/>
            <w:right w:val="none" w:sz="0" w:space="0" w:color="auto"/>
          </w:divBdr>
        </w:div>
      </w:divsChild>
    </w:div>
    <w:div w:id="767695359">
      <w:bodyDiv w:val="1"/>
      <w:marLeft w:val="0"/>
      <w:marRight w:val="0"/>
      <w:marTop w:val="0"/>
      <w:marBottom w:val="0"/>
      <w:divBdr>
        <w:top w:val="none" w:sz="0" w:space="0" w:color="auto"/>
        <w:left w:val="none" w:sz="0" w:space="0" w:color="auto"/>
        <w:bottom w:val="none" w:sz="0" w:space="0" w:color="auto"/>
        <w:right w:val="none" w:sz="0" w:space="0" w:color="auto"/>
      </w:divBdr>
    </w:div>
    <w:div w:id="829324830">
      <w:bodyDiv w:val="1"/>
      <w:marLeft w:val="0"/>
      <w:marRight w:val="0"/>
      <w:marTop w:val="0"/>
      <w:marBottom w:val="0"/>
      <w:divBdr>
        <w:top w:val="none" w:sz="0" w:space="0" w:color="auto"/>
        <w:left w:val="none" w:sz="0" w:space="0" w:color="auto"/>
        <w:bottom w:val="none" w:sz="0" w:space="0" w:color="auto"/>
        <w:right w:val="none" w:sz="0" w:space="0" w:color="auto"/>
      </w:divBdr>
      <w:divsChild>
        <w:div w:id="1490563654">
          <w:marLeft w:val="0"/>
          <w:marRight w:val="0"/>
          <w:marTop w:val="0"/>
          <w:marBottom w:val="0"/>
          <w:divBdr>
            <w:top w:val="none" w:sz="0" w:space="0" w:color="auto"/>
            <w:left w:val="none" w:sz="0" w:space="0" w:color="auto"/>
            <w:bottom w:val="none" w:sz="0" w:space="0" w:color="auto"/>
            <w:right w:val="none" w:sz="0" w:space="0" w:color="auto"/>
          </w:divBdr>
          <w:divsChild>
            <w:div w:id="3451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0204">
      <w:bodyDiv w:val="1"/>
      <w:marLeft w:val="0"/>
      <w:marRight w:val="0"/>
      <w:marTop w:val="0"/>
      <w:marBottom w:val="0"/>
      <w:divBdr>
        <w:top w:val="none" w:sz="0" w:space="0" w:color="auto"/>
        <w:left w:val="none" w:sz="0" w:space="0" w:color="auto"/>
        <w:bottom w:val="none" w:sz="0" w:space="0" w:color="auto"/>
        <w:right w:val="none" w:sz="0" w:space="0" w:color="auto"/>
      </w:divBdr>
    </w:div>
    <w:div w:id="1062602191">
      <w:bodyDiv w:val="1"/>
      <w:marLeft w:val="0"/>
      <w:marRight w:val="0"/>
      <w:marTop w:val="0"/>
      <w:marBottom w:val="0"/>
      <w:divBdr>
        <w:top w:val="none" w:sz="0" w:space="0" w:color="auto"/>
        <w:left w:val="none" w:sz="0" w:space="0" w:color="auto"/>
        <w:bottom w:val="none" w:sz="0" w:space="0" w:color="auto"/>
        <w:right w:val="none" w:sz="0" w:space="0" w:color="auto"/>
      </w:divBdr>
    </w:div>
    <w:div w:id="1148518984">
      <w:bodyDiv w:val="1"/>
      <w:marLeft w:val="0"/>
      <w:marRight w:val="0"/>
      <w:marTop w:val="0"/>
      <w:marBottom w:val="0"/>
      <w:divBdr>
        <w:top w:val="none" w:sz="0" w:space="0" w:color="auto"/>
        <w:left w:val="none" w:sz="0" w:space="0" w:color="auto"/>
        <w:bottom w:val="none" w:sz="0" w:space="0" w:color="auto"/>
        <w:right w:val="none" w:sz="0" w:space="0" w:color="auto"/>
      </w:divBdr>
    </w:div>
    <w:div w:id="1445733769">
      <w:bodyDiv w:val="1"/>
      <w:marLeft w:val="0"/>
      <w:marRight w:val="0"/>
      <w:marTop w:val="0"/>
      <w:marBottom w:val="0"/>
      <w:divBdr>
        <w:top w:val="none" w:sz="0" w:space="0" w:color="auto"/>
        <w:left w:val="none" w:sz="0" w:space="0" w:color="auto"/>
        <w:bottom w:val="none" w:sz="0" w:space="0" w:color="auto"/>
        <w:right w:val="none" w:sz="0" w:space="0" w:color="auto"/>
      </w:divBdr>
    </w:div>
    <w:div w:id="1685984566">
      <w:bodyDiv w:val="1"/>
      <w:marLeft w:val="0"/>
      <w:marRight w:val="0"/>
      <w:marTop w:val="0"/>
      <w:marBottom w:val="0"/>
      <w:divBdr>
        <w:top w:val="none" w:sz="0" w:space="0" w:color="auto"/>
        <w:left w:val="none" w:sz="0" w:space="0" w:color="auto"/>
        <w:bottom w:val="none" w:sz="0" w:space="0" w:color="auto"/>
        <w:right w:val="none" w:sz="0" w:space="0" w:color="auto"/>
      </w:divBdr>
    </w:div>
    <w:div w:id="1753088161">
      <w:bodyDiv w:val="1"/>
      <w:marLeft w:val="0"/>
      <w:marRight w:val="0"/>
      <w:marTop w:val="0"/>
      <w:marBottom w:val="0"/>
      <w:divBdr>
        <w:top w:val="none" w:sz="0" w:space="0" w:color="auto"/>
        <w:left w:val="none" w:sz="0" w:space="0" w:color="auto"/>
        <w:bottom w:val="none" w:sz="0" w:space="0" w:color="auto"/>
        <w:right w:val="none" w:sz="0" w:space="0" w:color="auto"/>
      </w:divBdr>
    </w:div>
    <w:div w:id="1975984129">
      <w:bodyDiv w:val="1"/>
      <w:marLeft w:val="0"/>
      <w:marRight w:val="0"/>
      <w:marTop w:val="0"/>
      <w:marBottom w:val="0"/>
      <w:divBdr>
        <w:top w:val="none" w:sz="0" w:space="0" w:color="auto"/>
        <w:left w:val="none" w:sz="0" w:space="0" w:color="auto"/>
        <w:bottom w:val="none" w:sz="0" w:space="0" w:color="auto"/>
        <w:right w:val="none" w:sz="0" w:space="0" w:color="auto"/>
      </w:divBdr>
      <w:divsChild>
        <w:div w:id="1110710367">
          <w:marLeft w:val="0"/>
          <w:marRight w:val="0"/>
          <w:marTop w:val="0"/>
          <w:marBottom w:val="0"/>
          <w:divBdr>
            <w:top w:val="none" w:sz="0" w:space="0" w:color="auto"/>
            <w:left w:val="none" w:sz="0" w:space="0" w:color="auto"/>
            <w:bottom w:val="none" w:sz="0" w:space="0" w:color="auto"/>
            <w:right w:val="none" w:sz="0" w:space="0" w:color="auto"/>
          </w:divBdr>
          <w:divsChild>
            <w:div w:id="1759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QQi5yLaFr0&amp;feature=emb_logo" TargetMode="External"/><Relationship Id="rId13" Type="http://schemas.openxmlformats.org/officeDocument/2006/relationships/hyperlink" Target="https://www.dvc.edu/student-services/student-life/multicultural-cent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vc.edu/academics/departments/math/mathlab.html" TargetMode="External"/><Relationship Id="rId12" Type="http://schemas.openxmlformats.org/officeDocument/2006/relationships/hyperlink" Target="https://www.dvc.edu/library/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vc.edu/communication/policies/studentrights/academic-integrity.html" TargetMode="External"/><Relationship Id="rId1" Type="http://schemas.openxmlformats.org/officeDocument/2006/relationships/numbering" Target="numbering.xml"/><Relationship Id="rId6" Type="http://schemas.openxmlformats.org/officeDocument/2006/relationships/hyperlink" Target="https://openstax.org/details/books/precalculus" TargetMode="External"/><Relationship Id="rId11" Type="http://schemas.openxmlformats.org/officeDocument/2006/relationships/hyperlink" Target="https://www.dvc.edu/student-services/disability-support-services/index.html" TargetMode="External"/><Relationship Id="rId5" Type="http://schemas.openxmlformats.org/officeDocument/2006/relationships/hyperlink" Target="mailto:knewton@dvc.edu" TargetMode="External"/><Relationship Id="rId15" Type="http://schemas.openxmlformats.org/officeDocument/2006/relationships/hyperlink" Target="https://www.dvc.edu/student-services/disability-support-services/index.html" TargetMode="External"/><Relationship Id="rId10" Type="http://schemas.openxmlformats.org/officeDocument/2006/relationships/hyperlink" Target="https://www.dvc.edu/enrollment/counseling/index.html" TargetMode="External"/><Relationship Id="rId4" Type="http://schemas.openxmlformats.org/officeDocument/2006/relationships/webSettings" Target="webSettings.xml"/><Relationship Id="rId9" Type="http://schemas.openxmlformats.org/officeDocument/2006/relationships/hyperlink" Target="https://www.dvc.edu/online-education/student-instructional-continuity-plan.html" TargetMode="External"/><Relationship Id="rId14" Type="http://schemas.openxmlformats.org/officeDocument/2006/relationships/hyperlink" Target="https://www.dvc.edu/student-services/financial-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6080</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Kit</dc:creator>
  <cp:keywords/>
  <dc:description/>
  <cp:lastModifiedBy>Newton, Kit</cp:lastModifiedBy>
  <cp:revision>26</cp:revision>
  <dcterms:created xsi:type="dcterms:W3CDTF">2020-07-14T21:34:00Z</dcterms:created>
  <dcterms:modified xsi:type="dcterms:W3CDTF">2020-08-13T20:31:00Z</dcterms:modified>
</cp:coreProperties>
</file>