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塔罗实验：理论</w:t>
      </w:r>
    </w:p>
    <w:p>
      <w:pPr>
        <w:pStyle w:val="5"/>
        <w:jc w:val="left"/>
      </w:pPr>
      <w:r>
        <w:rPr>
          <w:b/>
          <w:bCs/>
        </w:rPr>
        <w:t>象征物和象征本体</w:t>
      </w:r>
    </w:p>
    <w:p>
      <w:pPr>
        <w:numPr>
          <w:ilvl w:val="1"/>
          <w:numId w:val="2"/>
        </w:numPr>
        <w:jc w:val="left"/>
      </w:pPr>
      <w:r>
        <w:rPr/>
        <w:t>象征物（牌面图案）反映出潜意识活动中的碎片信息（象征本体）</w:t>
      </w:r>
    </w:p>
    <w:p>
      <w:pPr>
        <w:numPr>
          <w:ilvl w:val="1"/>
          <w:numId w:val="2"/>
        </w:numPr>
        <w:jc w:val="left"/>
      </w:pPr>
      <w:r>
        <w:rPr/>
        <w:t>象征物与象征本体之间的联系，不由某个人规定，而由大多数人的共识反推为潜意识可能的代表方式</w:t>
      </w:r>
    </w:p>
    <w:p>
      <w:pPr>
        <w:ind w:left="420"/>
        <w:jc w:val="left"/>
      </w:pPr>
      <w:r>
        <w:rPr/>
        <w:t>举例：太阳象征含义是“光明、温暖、男性、阳性、能量、明显的、表面上的、没有秘密的（属于阳的属性）”，于是在有出现太阳这个象征物的牌会带有其象征含义</w:t>
      </w:r>
    </w:p>
    <w:p>
      <w:pPr>
        <w:numPr>
          <w:ilvl w:val="1"/>
          <w:numId w:val="2"/>
        </w:numPr>
        <w:jc w:val="left"/>
      </w:pPr>
      <w:r>
        <w:rPr/>
        <w:t>当多个象征物集合在一起，对应的象征含义自然增多，则形成一张牌（象征物集合体）</w:t>
      </w:r>
    </w:p>
    <w:p>
      <w:pPr>
        <w:pStyle w:val="5"/>
        <w:jc w:val="left"/>
      </w:pPr>
      <w:r>
        <w:rPr>
          <w:b/>
          <w:bCs/>
        </w:rPr>
        <w:t>象征物集合体</w:t>
      </w:r>
    </w:p>
    <w:p>
      <w:pPr>
        <w:numPr>
          <w:ilvl w:val="1"/>
          <w:numId w:val="2"/>
        </w:numPr>
        <w:jc w:val="left"/>
      </w:pPr>
      <w:r>
        <w:rPr/>
        <w:t>由于象征物本身反映的是潜意识中活动的碎片信息，所以象征物集合体（一张牌）则在某种程度上反映潜意识活动，即具有非逻辑性（即具有矛盾的地方和自洽的地方，亦或者困惑的地方）</w:t>
      </w:r>
    </w:p>
    <w:p>
      <w:pPr>
        <w:numPr>
          <w:ilvl w:val="1"/>
          <w:numId w:val="2"/>
        </w:numPr>
        <w:jc w:val="left"/>
      </w:pPr>
      <w:r>
        <w:rPr/>
        <w:t>那么，当解读一张牌中的象征物时，则在某种程度上窥探象征本体（潜意识碎片活动）</w:t>
      </w:r>
    </w:p>
    <w:p>
      <w:pPr>
        <w:pStyle w:val="5"/>
        <w:jc w:val="left"/>
      </w:pPr>
      <w:r>
        <w:rPr>
          <w:b/>
          <w:bCs/>
        </w:rPr>
        <w:t>关于过去未来状态</w:t>
      </w:r>
    </w:p>
    <w:p>
      <w:pPr>
        <w:numPr>
          <w:ilvl w:val="1"/>
          <w:numId w:val="2"/>
        </w:numPr>
        <w:jc w:val="left"/>
      </w:pPr>
      <w:r>
        <w:rPr/>
        <w:t>潜意识中储存着并未刻意注意的信息，象征物集合体则反映这些信息。从而构成了关于“过去”的描述</w:t>
      </w:r>
    </w:p>
    <w:p>
      <w:pPr>
        <w:numPr>
          <w:ilvl w:val="1"/>
          <w:numId w:val="2"/>
        </w:numPr>
        <w:jc w:val="left"/>
      </w:pPr>
      <w:r>
        <w:rPr/>
        <w:t>同时，潜意识会在过去的信息基础上，形成对未来可能性的“感知信息”</w:t>
      </w:r>
    </w:p>
    <w:p>
      <w:pPr>
        <w:numPr>
          <w:ilvl w:val="1"/>
          <w:numId w:val="2"/>
        </w:numPr>
        <w:jc w:val="left"/>
      </w:pPr>
      <w:r>
        <w:rPr/>
        <w:t>因此：</w:t>
      </w:r>
    </w:p>
    <w:p>
      <w:pPr>
        <w:ind w:left="840"/>
        <w:jc w:val="left"/>
      </w:pPr>
      <w:r>
        <w:rPr/>
        <w:t>当过去的象征物集合体被描述对应时，过去的未来（现在）也自然被描述对应</w:t>
      </w:r>
    </w:p>
    <w:p>
      <w:pPr>
        <w:ind w:left="840"/>
        <w:jc w:val="left"/>
      </w:pPr>
      <w:r>
        <w:rPr/>
        <w:t>同理，“现在”是过去的未来，也是未来的过去</w:t>
      </w:r>
    </w:p>
    <w:p>
      <w:pPr>
        <w:jc w:val="left"/>
      </w:pPr>
    </w:p>
    <w:p>
      <w:pPr>
        <w:pStyle w:val="5"/>
        <w:jc w:val="left"/>
      </w:pPr>
      <w:r>
        <w:rPr/>
        <w:t>由主干部分的方法论来说：</w:t>
      </w:r>
    </w:p>
    <w:p>
      <w:pPr>
        <w:ind w:firstLine="420"/>
        <w:jc w:val="left"/>
      </w:pPr>
      <w:r>
        <w:rPr/>
        <w:t>象征物分为“较清晰/具象化部分”和“较模糊/抽象化部分”</w:t>
      </w:r>
    </w:p>
    <w:p>
      <w:pPr>
        <w:ind w:firstLine="420"/>
        <w:jc w:val="left"/>
      </w:pPr>
      <w:r>
        <w:rPr>
          <w:i/>
          <w:iCs/>
        </w:rPr>
        <w:t>举例：</w:t>
      </w:r>
    </w:p>
    <w:p>
      <w:pPr>
        <w:ind w:firstLine="420"/>
        <w:jc w:val="left"/>
      </w:pPr>
      <w:r>
        <w:rPr>
          <w:i/>
          <w:iCs/>
        </w:rPr>
        <w:t>对应的带有“太阳”这个象征物的牌面，例如“死神”其中的“太阳”被“双塔”遮住，那么“太阳”的含义自然的加入带有“双塔”这个象征物的含义，所以“太阳”在这张牌中则扮演“较模糊/抽象化部分”；</w:t>
      </w:r>
    </w:p>
    <w:p>
      <w:pPr>
        <w:ind w:firstLine="420"/>
        <w:jc w:val="left"/>
      </w:pPr>
      <w:r>
        <w:rPr>
          <w:i/>
          <w:iCs/>
        </w:rPr>
        <w:t>而“太阳”这个牌则很明显具有“太阳”这个象征物的含义，在其中则扮演着“较清晰/具象化部分”</w:t>
      </w:r>
    </w:p>
    <w:p>
      <w:pPr>
        <w:ind w:firstLine="420"/>
        <w:jc w:val="left"/>
      </w:pPr>
    </w:p>
    <w:p>
      <w:pPr>
        <w:ind w:firstLine="420"/>
        <w:jc w:val="left"/>
      </w:pPr>
      <w:r>
        <w:rPr/>
        <w:t>那么，怎么样让程序去判断它扮演什么样子的角色？（可结构化）</w:t>
      </w:r>
    </w:p>
    <w:p>
      <w:pPr>
        <w:ind w:left="420"/>
        <w:jc w:val="left"/>
      </w:pPr>
      <w:r>
        <w:rPr/>
        <w:t>我个人是这样做的：</w:t>
      </w:r>
    </w:p>
    <w:p>
      <w:pPr>
        <w:ind w:left="420"/>
        <w:jc w:val="left"/>
      </w:pPr>
      <w:r>
        <w:rPr/>
        <w:t>先定义它的象征含义；后由象征含义集合体定义出一个“锚点”，也就是大方向的“核心”（核心词），由核心词去定义它扮演着什么主体作用（这在后面的牌阵中是需要的）</w:t>
      </w:r>
    </w:p>
    <w:p>
      <w:pPr>
        <w:ind w:left="420"/>
        <w:jc w:val="left"/>
      </w:pPr>
    </w:p>
    <w:p>
      <w:pPr>
        <w:ind w:left="420"/>
        <w:jc w:val="left"/>
      </w:pPr>
      <w:r>
        <w:rPr>
          <w:i/>
          <w:iCs/>
        </w:rPr>
        <w:t>举例：</w:t>
      </w:r>
    </w:p>
    <w:p>
      <w:pPr>
        <w:ind w:left="420"/>
        <w:jc w:val="left"/>
      </w:pPr>
      <w:r>
        <w:rPr>
          <w:i/>
          <w:iCs/>
        </w:rPr>
        <w:t>“死神”牌的核心是“重生”，那么对应的“太阳”的象征含义就很明了，重生需要被温暖、需要没有秘密的等，那么被需要的含义，自然也就是较模糊的，因为没有办法具体定义到某个行为/语言上去，整合其他象征物及其含义，整个集合体就可以被追溯出来；</w:t>
      </w:r>
    </w:p>
    <w:p>
      <w:pPr>
        <w:ind w:left="420" w:firstLine="420"/>
        <w:jc w:val="left"/>
      </w:pPr>
      <w:r>
        <w:rPr>
          <w:i/>
          <w:iCs/>
        </w:rPr>
        <w:t>“太阳”牌的核心是“快乐”，那么”快乐“需要没有秘密、有温暖等，自然就是较清晰的，同理而言，整个集合体就可以被追溯出来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2026-06-27T01:45:24Z</dcterms:created>
  <dcterms:modified xsi:type="dcterms:W3CDTF">2026-06-27T01:45:24Z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