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DF" w:rsidRDefault="00B53ADF">
      <w:pPr>
        <w:rPr>
          <w:lang w:val="en-US"/>
        </w:rPr>
      </w:pPr>
      <w:r>
        <w:rPr>
          <w:lang w:val="en-US"/>
        </w:rPr>
        <w:t>6a)</w:t>
      </w:r>
    </w:p>
    <w:p w:rsidR="00B53ADF" w:rsidRDefault="00B53ADF" w:rsidP="00B53ADF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53ADF">
        <w:rPr>
          <w:rFonts w:ascii="Times New Roman" w:eastAsia="Times New Roman" w:hAnsi="Times New Roman" w:cs="Times New Roman"/>
          <w:sz w:val="24"/>
          <w:szCs w:val="24"/>
          <w:lang/>
        </w:rPr>
        <w:t>Paketdiagramme: Organisieren und zeigen Sie Beziehungen zwischen logischen Modulen oder Namespaces in einem System. Nützlich zum Verständnis der Systemstruktur und zu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m Verwalten von Abhängigkeiten.</w:t>
      </w:r>
    </w:p>
    <w:p w:rsidR="00032252" w:rsidRPr="00B53ADF" w:rsidRDefault="00032252" w:rsidP="00032252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32252">
        <w:rPr>
          <w:rFonts w:ascii="Times New Roman" w:eastAsia="Times New Roman" w:hAnsi="Times New Roman" w:cs="Times New Roman"/>
          <w:sz w:val="24"/>
          <w:szCs w:val="24"/>
          <w:lang/>
        </w:rPr>
        <w:drawing>
          <wp:inline distT="0" distB="0" distL="0" distR="0" wp14:anchorId="62F945D4" wp14:editId="2DDB0A41">
            <wp:extent cx="4843551" cy="197987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242" cy="20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DF" w:rsidRDefault="00B53ADF" w:rsidP="00B53ADF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53ADF">
        <w:rPr>
          <w:rFonts w:ascii="Times New Roman" w:eastAsia="Times New Roman" w:hAnsi="Times New Roman" w:cs="Times New Roman"/>
          <w:sz w:val="24"/>
          <w:szCs w:val="24"/>
          <w:lang/>
        </w:rPr>
        <w:t>Komponentendiagramme: Stellen Sie die physischen Komponenten eines Systems dar, z. B. Softwaremodule oder Bibliotheken, und ihre Beziehungen. Nützlich zum Verständnis der Systemarchitektur und der Inte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raktionen zwischen Komponenten.</w:t>
      </w:r>
    </w:p>
    <w:p w:rsidR="00032252" w:rsidRPr="00B53ADF" w:rsidRDefault="000F7A1F" w:rsidP="00032252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F7A1F">
        <w:rPr>
          <w:rFonts w:ascii="Times New Roman" w:eastAsia="Times New Roman" w:hAnsi="Times New Roman" w:cs="Times New Roman"/>
          <w:sz w:val="24"/>
          <w:szCs w:val="24"/>
          <w:lang/>
        </w:rPr>
        <w:drawing>
          <wp:inline distT="0" distB="0" distL="0" distR="0" wp14:anchorId="1BF95F94" wp14:editId="7C098BD5">
            <wp:extent cx="5940425" cy="21856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DF" w:rsidRDefault="00B53ADF" w:rsidP="00B53ADF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53ADF">
        <w:rPr>
          <w:rFonts w:ascii="Times New Roman" w:eastAsia="Times New Roman" w:hAnsi="Times New Roman" w:cs="Times New Roman"/>
          <w:sz w:val="24"/>
          <w:szCs w:val="24"/>
          <w:lang/>
        </w:rPr>
        <w:t>Bereitstellungsdiagramme: Zeigen die physische Bereitstellung von Softwarekomponenten auf Hardwareknoten (wie Servern oder virtuellen Maschinen). Nützlich für die Planung der Systembereitstellung und das Verständnis des Infrastrukturlayouts.</w:t>
      </w:r>
    </w:p>
    <w:p w:rsidR="00032252" w:rsidRDefault="00032252" w:rsidP="00032252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32252">
        <w:rPr>
          <w:rFonts w:ascii="Times New Roman" w:eastAsia="Times New Roman" w:hAnsi="Times New Roman" w:cs="Times New Roman"/>
          <w:sz w:val="24"/>
          <w:szCs w:val="24"/>
          <w:lang/>
        </w:rPr>
        <w:drawing>
          <wp:inline distT="0" distB="0" distL="0" distR="0" wp14:anchorId="373ADA0F" wp14:editId="67CC35C8">
            <wp:extent cx="4007458" cy="2158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905" cy="21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B1" w:rsidRDefault="00F424B1" w:rsidP="00B53ADF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24B1">
        <w:rPr>
          <w:rFonts w:ascii="Times New Roman" w:eastAsia="Times New Roman" w:hAnsi="Times New Roman" w:cs="Times New Roman"/>
          <w:sz w:val="24"/>
          <w:szCs w:val="24"/>
          <w:lang/>
        </w:rPr>
        <w:t>Bei allen handelt es sich um Strukturdiagramme</w:t>
      </w:r>
    </w:p>
    <w:p w:rsidR="00032252" w:rsidRDefault="00032252" w:rsidP="00B53AD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b)</w:t>
      </w:r>
    </w:p>
    <w:p w:rsidR="005A67A0" w:rsidRDefault="005A67A0" w:rsidP="00B53AD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30.1pt">
            <v:imagedata r:id="rId8" o:title="6b  (Package Diagram)"/>
          </v:shape>
        </w:pict>
      </w:r>
    </w:p>
    <w:p w:rsidR="005A67A0" w:rsidRDefault="005A67A0" w:rsidP="00B53AD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c)</w:t>
      </w:r>
    </w:p>
    <w:p w:rsidR="005A67A0" w:rsidRPr="005A67A0" w:rsidRDefault="005A67A0" w:rsidP="00B53ADF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i)</w:t>
      </w:r>
    </w:p>
    <w:p w:rsid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Externe Sicht (“</w:t>
      </w:r>
      <w:proofErr w:type="spellStart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black</w:t>
      </w:r>
      <w:proofErr w:type="spellEnd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-</w:t>
      </w:r>
      <w:proofErr w:type="spellStart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box</w:t>
      </w:r>
      <w:proofErr w:type="spellEnd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” </w:t>
      </w:r>
      <w:proofErr w:type="spellStart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view</w:t>
      </w:r>
      <w:proofErr w:type="spellEnd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), wird bestimmt durch</w:t>
      </w:r>
    </w:p>
    <w:p w:rsid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gramStart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die</w:t>
      </w:r>
      <w:proofErr w:type="gramEnd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öffentlich (</w:t>
      </w:r>
      <w:proofErr w:type="spellStart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public</w:t>
      </w:r>
      <w:proofErr w:type="spellEnd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) sichtbaren Eigenschaften und Operationen, optional </w:t>
      </w:r>
      <w:proofErr w:type="spellStart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auchein</w:t>
      </w:r>
      <w:proofErr w:type="spellEnd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Verhalten, spezifiziert durch Protokolla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utomaten (= dynamische Bedingun</w:t>
      </w: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gen zwischen Aufruf von Operationen aus dem Interface)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</w:p>
    <w:p w:rsid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die Verknüpfung einer Komponente mit anderen Komponenten über Ports</w:t>
      </w:r>
    </w:p>
    <w:p w:rsid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gramStart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zeigt</w:t>
      </w:r>
      <w:proofErr w:type="gramEnd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keine internen Strukturen bzw. Realisie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rungen der Komponente / Interfa</w:t>
      </w: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ces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</w:p>
    <w:p w:rsid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5A67A0" w:rsidRP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Interne Sicht (“</w:t>
      </w:r>
      <w:proofErr w:type="spellStart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white</w:t>
      </w:r>
      <w:proofErr w:type="spellEnd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-box” </w:t>
      </w:r>
      <w:proofErr w:type="spellStart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view</w:t>
      </w:r>
      <w:proofErr w:type="spellEnd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), wird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bestimmt durch</w:t>
      </w:r>
    </w:p>
    <w:p w:rsidR="005A67A0" w:rsidRP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eine Spezifikation der Realisierung der angebotenen Interfa</w:t>
      </w: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ces (Details)</w:t>
      </w:r>
    </w:p>
    <w:p w:rsid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kann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nahezu beliebige Ele</w:t>
      </w: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mente eines Modells enthalten,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von Anwendungsfällen bis hin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zu physischen Artefakten (Verfeinerung während der Entwick</w:t>
      </w: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lungszyklen)</w:t>
      </w:r>
    </w:p>
    <w:p w:rsidR="005A67A0" w:rsidRDefault="005A67A0" w:rsidP="005A67A0">
      <w:r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>i)</w:t>
      </w:r>
      <w:r w:rsidRPr="005A67A0">
        <w:t xml:space="preserve"> </w:t>
      </w:r>
    </w:p>
    <w:p w:rsid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Notation für Komponente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(mit und ohne Symbol)</w:t>
      </w:r>
    </w:p>
    <w:p w:rsid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drawing>
          <wp:inline distT="0" distB="0" distL="0" distR="0" wp14:anchorId="75BC375A" wp14:editId="3DC79642">
            <wp:extent cx="2305372" cy="1819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A0" w:rsidRP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Notation von angebotenen und benötigten Interfaces</w:t>
      </w:r>
      <w:r w:rsidR="000F7A1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und deren Zuordnung zu Ports</w:t>
      </w:r>
    </w:p>
    <w:p w:rsidR="005A67A0" w:rsidRP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Kreis (</w:t>
      </w:r>
      <w:proofErr w:type="spellStart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lollipot</w:t>
      </w:r>
      <w:proofErr w:type="spellEnd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): angebotenes Interface</w:t>
      </w:r>
    </w:p>
    <w:p w:rsidR="005A67A0" w:rsidRP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Halbkreis (socket): benötigtes Interface</w:t>
      </w:r>
    </w:p>
    <w:p w:rsidR="005A67A0" w:rsidRDefault="005A67A0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Rechteck auf Randlinie: Port, kann auch </w:t>
      </w:r>
      <w:proofErr w:type="spellStart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mehrereInterfaces</w:t>
      </w:r>
      <w:proofErr w:type="spellEnd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bündeln (Kombinierter Port, </w:t>
      </w:r>
      <w:proofErr w:type="spellStart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complex</w:t>
      </w:r>
      <w:proofErr w:type="spellEnd"/>
      <w:r w:rsidR="000F7A1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port</w:t>
      </w:r>
      <w:proofErr w:type="spellEnd"/>
      <w:r w:rsidRPr="005A67A0">
        <w:rPr>
          <w:rFonts w:ascii="Times New Roman" w:eastAsia="Times New Roman" w:hAnsi="Times New Roman" w:cs="Times New Roman"/>
          <w:sz w:val="24"/>
          <w:szCs w:val="24"/>
          <w:lang w:val="de-DE"/>
        </w:rPr>
        <w:t>)</w:t>
      </w:r>
    </w:p>
    <w:p w:rsidR="000F7A1F" w:rsidRDefault="000F7A1F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0F7A1F">
        <w:rPr>
          <w:rFonts w:ascii="Times New Roman" w:eastAsia="Times New Roman" w:hAnsi="Times New Roman" w:cs="Times New Roman"/>
          <w:sz w:val="24"/>
          <w:szCs w:val="24"/>
          <w:lang w:val="de-DE"/>
        </w:rPr>
        <w:drawing>
          <wp:inline distT="0" distB="0" distL="0" distR="0" wp14:anchorId="6B89EC60" wp14:editId="1C856B49">
            <wp:extent cx="3458058" cy="428684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1F" w:rsidRDefault="000F7A1F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0F7A1F">
        <w:rPr>
          <w:rFonts w:ascii="Times New Roman" w:eastAsia="Times New Roman" w:hAnsi="Times New Roman" w:cs="Times New Roman"/>
          <w:sz w:val="24"/>
          <w:szCs w:val="24"/>
          <w:lang w:val="de-DE"/>
        </w:rPr>
        <w:t>Notation von angebotenen und benötigten Interfaces (verschiedene Varianten)</w:t>
      </w:r>
    </w:p>
    <w:p w:rsidR="000F7A1F" w:rsidRDefault="000F7A1F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0F7A1F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drawing>
          <wp:inline distT="0" distB="0" distL="0" distR="0" wp14:anchorId="0A3D2D01" wp14:editId="32283363">
            <wp:extent cx="5940425" cy="2573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1F" w:rsidRDefault="000F7A1F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d)</w:t>
      </w:r>
    </w:p>
    <w:p w:rsidR="000F7A1F" w:rsidRPr="005A67A0" w:rsidRDefault="0046478A" w:rsidP="005A67A0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de-DE"/>
        </w:rPr>
        <w:pict>
          <v:shape id="_x0000_i1026" type="#_x0000_t75" style="width:467.05pt;height:308.05pt">
            <v:imagedata r:id="rId12" o:title="6d  (Deployment Diagram)"/>
          </v:shape>
        </w:pict>
      </w:r>
    </w:p>
    <w:sectPr w:rsidR="000F7A1F" w:rsidRPr="005A6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11272"/>
    <w:multiLevelType w:val="multilevel"/>
    <w:tmpl w:val="975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C7"/>
    <w:rsid w:val="00032252"/>
    <w:rsid w:val="000F7A1F"/>
    <w:rsid w:val="0046478A"/>
    <w:rsid w:val="005A67A0"/>
    <w:rsid w:val="008E14C7"/>
    <w:rsid w:val="00940294"/>
    <w:rsid w:val="00B53ADF"/>
    <w:rsid w:val="00F4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2ABB3-C0BE-42C1-A768-7B099709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B53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6</cp:revision>
  <dcterms:created xsi:type="dcterms:W3CDTF">2024-05-04T19:43:00Z</dcterms:created>
  <dcterms:modified xsi:type="dcterms:W3CDTF">2024-05-04T20:29:00Z</dcterms:modified>
</cp:coreProperties>
</file>