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D9EC" w14:textId="4ECB5BB5" w:rsidR="006C51DE" w:rsidRPr="000E4657" w:rsidRDefault="001C5164" w:rsidP="006C51DE">
      <w:pPr>
        <w:jc w:val="center"/>
        <w:rPr>
          <w:rFonts w:ascii="Times New Roman" w:hAnsi="Times New Roman" w:cs="Times New Roman"/>
          <w:sz w:val="144"/>
          <w:szCs w:val="144"/>
          <w:lang w:val="fr-FR"/>
        </w:rPr>
      </w:pPr>
      <w:r w:rsidRPr="000E4657">
        <w:rPr>
          <w:rFonts w:ascii="Times New Roman" w:hAnsi="Times New Roman" w:cs="Times New Roman"/>
          <w:noProof/>
          <w:sz w:val="144"/>
          <w:szCs w:val="144"/>
          <w:lang w:val="fr-FR"/>
        </w:rPr>
        <w:drawing>
          <wp:inline distT="0" distB="0" distL="0" distR="0" wp14:anchorId="05645DD4" wp14:editId="62AE5BDC">
            <wp:extent cx="1752845" cy="130510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845" cy="1305107"/>
                    </a:xfrm>
                    <a:prstGeom prst="rect">
                      <a:avLst/>
                    </a:prstGeom>
                  </pic:spPr>
                </pic:pic>
              </a:graphicData>
            </a:graphic>
          </wp:inline>
        </w:drawing>
      </w:r>
      <w:r w:rsidRPr="000E4657">
        <w:rPr>
          <w:rFonts w:ascii="Times New Roman" w:hAnsi="Times New Roman" w:cs="Times New Roman"/>
          <w:noProof/>
          <w:sz w:val="144"/>
          <w:szCs w:val="144"/>
          <w:lang w:val="fr-FR"/>
        </w:rPr>
        <w:drawing>
          <wp:inline distT="0" distB="0" distL="0" distR="0" wp14:anchorId="6A8A1734" wp14:editId="6F5B11CA">
            <wp:extent cx="4591050" cy="990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887" cy="994880"/>
                    </a:xfrm>
                    <a:prstGeom prst="rect">
                      <a:avLst/>
                    </a:prstGeom>
                  </pic:spPr>
                </pic:pic>
              </a:graphicData>
            </a:graphic>
          </wp:inline>
        </w:drawing>
      </w:r>
    </w:p>
    <w:p w14:paraId="7BF4D4AF" w14:textId="77777777" w:rsidR="006C51DE" w:rsidRPr="000E4657" w:rsidRDefault="006C51DE" w:rsidP="006C51DE">
      <w:pPr>
        <w:jc w:val="center"/>
        <w:rPr>
          <w:rFonts w:ascii="Times New Roman" w:hAnsi="Times New Roman" w:cs="Times New Roman"/>
          <w:sz w:val="144"/>
          <w:szCs w:val="144"/>
          <w:lang w:val="fr-FR"/>
        </w:rPr>
      </w:pPr>
    </w:p>
    <w:p w14:paraId="5AA95B74" w14:textId="23E9930D" w:rsidR="0034510C" w:rsidRPr="000E4657" w:rsidRDefault="006C51DE" w:rsidP="006C51DE">
      <w:pPr>
        <w:jc w:val="center"/>
        <w:rPr>
          <w:rFonts w:ascii="Times New Roman" w:hAnsi="Times New Roman" w:cs="Times New Roman"/>
          <w:sz w:val="144"/>
          <w:szCs w:val="144"/>
          <w:lang w:val="fr-FR"/>
        </w:rPr>
      </w:pPr>
      <w:r w:rsidRPr="000E4657">
        <w:rPr>
          <w:rFonts w:ascii="Times New Roman" w:hAnsi="Times New Roman" w:cs="Times New Roman"/>
          <w:sz w:val="144"/>
          <w:szCs w:val="144"/>
          <w:lang w:val="fr-FR"/>
        </w:rPr>
        <w:t>STEL</w:t>
      </w:r>
      <w:r w:rsidR="00EA2BAD">
        <w:rPr>
          <w:rFonts w:ascii="Times New Roman" w:hAnsi="Times New Roman" w:cs="Times New Roman"/>
          <w:sz w:val="144"/>
          <w:szCs w:val="144"/>
          <w:lang w:val="fr-FR"/>
        </w:rPr>
        <w:t>ab</w:t>
      </w:r>
    </w:p>
    <w:p w14:paraId="3C7A9505" w14:textId="27F8566C" w:rsidR="002F7D15" w:rsidRPr="000E4657" w:rsidRDefault="002F7D15" w:rsidP="006C51DE">
      <w:pPr>
        <w:jc w:val="center"/>
        <w:rPr>
          <w:rFonts w:ascii="Times New Roman" w:hAnsi="Times New Roman" w:cs="Times New Roman"/>
          <w:sz w:val="28"/>
          <w:szCs w:val="28"/>
          <w:lang w:val="fr-FR"/>
        </w:rPr>
      </w:pPr>
      <w:r w:rsidRPr="000E4657">
        <w:rPr>
          <w:rFonts w:ascii="Times New Roman" w:hAnsi="Times New Roman" w:cs="Times New Roman"/>
          <w:sz w:val="28"/>
          <w:szCs w:val="28"/>
          <w:lang w:val="fr-FR"/>
        </w:rPr>
        <w:t>« La sentinelle</w:t>
      </w:r>
      <w:r w:rsidR="00A91222" w:rsidRPr="000E4657">
        <w:rPr>
          <w:rFonts w:ascii="Times New Roman" w:hAnsi="Times New Roman" w:cs="Times New Roman"/>
          <w:sz w:val="28"/>
          <w:szCs w:val="28"/>
          <w:lang w:val="fr-FR"/>
        </w:rPr>
        <w:t xml:space="preserve"> N°1</w:t>
      </w:r>
      <w:r w:rsidRPr="000E4657">
        <w:rPr>
          <w:rFonts w:ascii="Times New Roman" w:hAnsi="Times New Roman" w:cs="Times New Roman"/>
          <w:sz w:val="28"/>
          <w:szCs w:val="28"/>
          <w:lang w:val="fr-FR"/>
        </w:rPr>
        <w:t xml:space="preserve"> de la surveillance épidémiologique »</w:t>
      </w:r>
    </w:p>
    <w:p w14:paraId="408CB29F" w14:textId="51AAB9EA" w:rsidR="006C51DE" w:rsidRPr="000E4657" w:rsidRDefault="006C51DE" w:rsidP="006C51DE">
      <w:pPr>
        <w:jc w:val="center"/>
        <w:rPr>
          <w:rFonts w:ascii="Times New Roman" w:hAnsi="Times New Roman" w:cs="Times New Roman"/>
          <w:sz w:val="28"/>
          <w:szCs w:val="28"/>
          <w:lang w:val="fr-FR"/>
        </w:rPr>
      </w:pPr>
    </w:p>
    <w:p w14:paraId="1DAB2DB6" w14:textId="4B056194" w:rsidR="006C51DE" w:rsidRPr="000E4657" w:rsidRDefault="006C51DE" w:rsidP="006C51DE">
      <w:pPr>
        <w:jc w:val="center"/>
        <w:rPr>
          <w:rFonts w:ascii="Times New Roman" w:hAnsi="Times New Roman" w:cs="Times New Roman"/>
          <w:sz w:val="28"/>
          <w:szCs w:val="28"/>
          <w:lang w:val="fr-FR"/>
        </w:rPr>
      </w:pPr>
    </w:p>
    <w:p w14:paraId="287D4907" w14:textId="69675859" w:rsidR="006C51DE" w:rsidRPr="000E4657" w:rsidRDefault="006C51DE" w:rsidP="006C51DE">
      <w:pPr>
        <w:jc w:val="center"/>
        <w:rPr>
          <w:rFonts w:ascii="Times New Roman" w:hAnsi="Times New Roman" w:cs="Times New Roman"/>
          <w:sz w:val="28"/>
          <w:szCs w:val="28"/>
          <w:lang w:val="fr-FR"/>
        </w:rPr>
      </w:pPr>
    </w:p>
    <w:p w14:paraId="3CB5411F" w14:textId="10902698" w:rsidR="006C51DE" w:rsidRPr="000E4657" w:rsidRDefault="006C51DE" w:rsidP="006C51DE">
      <w:pPr>
        <w:jc w:val="center"/>
        <w:rPr>
          <w:rFonts w:ascii="Times New Roman" w:hAnsi="Times New Roman" w:cs="Times New Roman"/>
          <w:sz w:val="28"/>
          <w:szCs w:val="28"/>
          <w:lang w:val="fr-FR"/>
        </w:rPr>
      </w:pPr>
    </w:p>
    <w:p w14:paraId="05255104" w14:textId="03A1B7FC" w:rsidR="006C51DE" w:rsidRPr="000E4657" w:rsidRDefault="006C51DE" w:rsidP="006C51DE">
      <w:pPr>
        <w:jc w:val="center"/>
        <w:rPr>
          <w:rFonts w:ascii="Times New Roman" w:hAnsi="Times New Roman" w:cs="Times New Roman"/>
          <w:sz w:val="28"/>
          <w:szCs w:val="28"/>
          <w:lang w:val="fr-FR"/>
        </w:rPr>
      </w:pPr>
    </w:p>
    <w:p w14:paraId="6E1BF47E" w14:textId="417F7D96" w:rsidR="006C51DE" w:rsidRPr="000E4657" w:rsidRDefault="006C51DE" w:rsidP="006C51DE">
      <w:pPr>
        <w:jc w:val="center"/>
        <w:rPr>
          <w:rFonts w:ascii="Times New Roman" w:hAnsi="Times New Roman" w:cs="Times New Roman"/>
          <w:sz w:val="28"/>
          <w:szCs w:val="28"/>
          <w:lang w:val="fr-FR"/>
        </w:rPr>
      </w:pPr>
    </w:p>
    <w:p w14:paraId="5301A80D" w14:textId="0198DC49" w:rsidR="006C51DE" w:rsidRPr="000E4657" w:rsidRDefault="006C51DE" w:rsidP="006C51DE">
      <w:pPr>
        <w:jc w:val="center"/>
        <w:rPr>
          <w:rFonts w:ascii="Times New Roman" w:hAnsi="Times New Roman" w:cs="Times New Roman"/>
          <w:sz w:val="28"/>
          <w:szCs w:val="28"/>
          <w:lang w:val="fr-FR"/>
        </w:rPr>
      </w:pPr>
    </w:p>
    <w:p w14:paraId="60477CAA" w14:textId="31865CAD" w:rsidR="006C51DE" w:rsidRPr="000E4657" w:rsidRDefault="006C51DE" w:rsidP="006C51DE">
      <w:pPr>
        <w:jc w:val="center"/>
        <w:rPr>
          <w:rFonts w:ascii="Times New Roman" w:hAnsi="Times New Roman" w:cs="Times New Roman"/>
          <w:sz w:val="28"/>
          <w:szCs w:val="28"/>
          <w:lang w:val="fr-FR"/>
        </w:rPr>
      </w:pPr>
    </w:p>
    <w:p w14:paraId="0A9E32C4" w14:textId="720E3B7A" w:rsidR="006C51DE" w:rsidRPr="000E4657" w:rsidRDefault="006C51DE" w:rsidP="006C51DE">
      <w:pPr>
        <w:jc w:val="center"/>
        <w:rPr>
          <w:rFonts w:ascii="Times New Roman" w:hAnsi="Times New Roman" w:cs="Times New Roman"/>
          <w:sz w:val="28"/>
          <w:szCs w:val="28"/>
          <w:lang w:val="fr-FR"/>
        </w:rPr>
      </w:pPr>
    </w:p>
    <w:p w14:paraId="270CB2F4" w14:textId="2D3A0964" w:rsidR="006C51DE" w:rsidRPr="000E4657" w:rsidRDefault="006C51DE" w:rsidP="006C51DE">
      <w:pPr>
        <w:jc w:val="center"/>
        <w:rPr>
          <w:rFonts w:ascii="Times New Roman" w:hAnsi="Times New Roman" w:cs="Times New Roman"/>
          <w:sz w:val="28"/>
          <w:szCs w:val="28"/>
          <w:lang w:val="fr-FR"/>
        </w:rPr>
      </w:pPr>
    </w:p>
    <w:p w14:paraId="2687177F" w14:textId="279D38A2" w:rsidR="006C51DE" w:rsidRPr="000E4657" w:rsidRDefault="006C51DE" w:rsidP="006C51DE">
      <w:pPr>
        <w:jc w:val="center"/>
        <w:rPr>
          <w:rFonts w:ascii="Times New Roman" w:hAnsi="Times New Roman" w:cs="Times New Roman"/>
          <w:sz w:val="28"/>
          <w:szCs w:val="28"/>
          <w:lang w:val="fr-FR"/>
        </w:rPr>
      </w:pPr>
    </w:p>
    <w:p w14:paraId="55925BFE" w14:textId="6AE00181" w:rsidR="006C51DE" w:rsidRPr="000E4657" w:rsidRDefault="006C51DE" w:rsidP="006C51DE">
      <w:pPr>
        <w:jc w:val="center"/>
        <w:rPr>
          <w:rFonts w:ascii="Times New Roman" w:hAnsi="Times New Roman" w:cs="Times New Roman"/>
          <w:sz w:val="28"/>
          <w:szCs w:val="28"/>
          <w:lang w:val="fr-FR"/>
        </w:rPr>
      </w:pPr>
    </w:p>
    <w:p w14:paraId="1EABFEEE" w14:textId="426AE007" w:rsidR="006C51DE" w:rsidRPr="000E4657" w:rsidRDefault="00BB49BE" w:rsidP="000E4657">
      <w:pPr>
        <w:jc w:val="center"/>
        <w:rPr>
          <w:rFonts w:ascii="Times New Roman" w:hAnsi="Times New Roman" w:cs="Times New Roman"/>
          <w:sz w:val="28"/>
          <w:szCs w:val="28"/>
          <w:lang w:val="fr-FR"/>
        </w:rPr>
      </w:pPr>
      <w:r w:rsidRPr="000E4657">
        <w:rPr>
          <w:rFonts w:ascii="Times New Roman" w:hAnsi="Times New Roman" w:cs="Times New Roman"/>
          <w:b/>
          <w:bCs/>
          <w:sz w:val="28"/>
          <w:szCs w:val="28"/>
          <w:lang w:val="fr-FR"/>
        </w:rPr>
        <w:t xml:space="preserve">PRESENTATION DU </w:t>
      </w:r>
      <w:r w:rsidR="00D917CA" w:rsidRPr="000E4657">
        <w:rPr>
          <w:rFonts w:ascii="Times New Roman" w:hAnsi="Times New Roman" w:cs="Times New Roman"/>
          <w:b/>
          <w:bCs/>
          <w:sz w:val="28"/>
          <w:szCs w:val="28"/>
          <w:lang w:val="fr-FR"/>
        </w:rPr>
        <w:t>CONCEPTEUR</w:t>
      </w:r>
      <w:r w:rsidR="00D917CA" w:rsidRPr="000E4657">
        <w:rPr>
          <w:rFonts w:ascii="Times New Roman" w:hAnsi="Times New Roman" w:cs="Times New Roman"/>
          <w:sz w:val="28"/>
          <w:szCs w:val="28"/>
          <w:lang w:val="fr-FR"/>
        </w:rPr>
        <w:t xml:space="preserve"> : </w:t>
      </w:r>
      <w:r w:rsidR="00D917CA" w:rsidRPr="00124E92">
        <w:rPr>
          <w:rFonts w:ascii="Times New Roman" w:hAnsi="Times New Roman" w:cs="Times New Roman"/>
          <w:b/>
          <w:bCs/>
          <w:sz w:val="28"/>
          <w:szCs w:val="28"/>
          <w:lang w:val="fr-FR"/>
        </w:rPr>
        <w:t>DAVYCAS International</w:t>
      </w:r>
    </w:p>
    <w:p w14:paraId="4B1574D3" w14:textId="77777777" w:rsidR="00124E92" w:rsidRDefault="00124E92" w:rsidP="007B26F2">
      <w:pPr>
        <w:rPr>
          <w:rFonts w:ascii="Times New Roman" w:hAnsi="Times New Roman" w:cs="Times New Roman"/>
          <w:b/>
          <w:i/>
          <w:iCs/>
          <w:sz w:val="28"/>
          <w:szCs w:val="28"/>
          <w:lang w:val="fr-FR"/>
        </w:rPr>
      </w:pPr>
    </w:p>
    <w:p w14:paraId="0E06F203" w14:textId="71C91AC9" w:rsidR="007B26F2" w:rsidRPr="000E4657" w:rsidRDefault="007B26F2" w:rsidP="007B26F2">
      <w:pPr>
        <w:rPr>
          <w:rFonts w:ascii="Times New Roman" w:hAnsi="Times New Roman" w:cs="Times New Roman"/>
          <w:b/>
          <w:i/>
          <w:iCs/>
          <w:sz w:val="28"/>
          <w:szCs w:val="28"/>
          <w:lang w:val="fr-FR"/>
        </w:rPr>
      </w:pPr>
      <w:r w:rsidRPr="000E4657">
        <w:rPr>
          <w:rFonts w:ascii="Times New Roman" w:hAnsi="Times New Roman" w:cs="Times New Roman"/>
          <w:b/>
          <w:i/>
          <w:iCs/>
          <w:sz w:val="28"/>
          <w:szCs w:val="28"/>
          <w:lang w:val="fr-FR"/>
        </w:rPr>
        <w:t xml:space="preserve">IDENTITÉ </w:t>
      </w:r>
    </w:p>
    <w:p w14:paraId="3B7F27F2"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 xml:space="preserve">Dénomination complète : </w:t>
      </w:r>
      <w:r w:rsidRPr="000E4657">
        <w:rPr>
          <w:rFonts w:ascii="Times New Roman" w:hAnsi="Times New Roman" w:cs="Times New Roman"/>
          <w:b/>
          <w:sz w:val="28"/>
          <w:szCs w:val="28"/>
        </w:rPr>
        <w:t>Davycas International</w:t>
      </w:r>
    </w:p>
    <w:p w14:paraId="182C3400"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 xml:space="preserve">Type d’Organisation : </w:t>
      </w:r>
      <w:r w:rsidRPr="000E4657">
        <w:rPr>
          <w:rFonts w:ascii="Times New Roman" w:hAnsi="Times New Roman" w:cs="Times New Roman"/>
          <w:b/>
          <w:sz w:val="28"/>
          <w:szCs w:val="28"/>
        </w:rPr>
        <w:t xml:space="preserve">Association </w:t>
      </w:r>
      <w:r w:rsidRPr="000E4657">
        <w:rPr>
          <w:rFonts w:ascii="Times New Roman" w:hAnsi="Times New Roman" w:cs="Times New Roman"/>
          <w:bCs/>
          <w:sz w:val="28"/>
          <w:szCs w:val="28"/>
        </w:rPr>
        <w:t>(Organisation Non Gouvernementale)</w:t>
      </w:r>
    </w:p>
    <w:p w14:paraId="72D3A99B"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 xml:space="preserve">Date de création : </w:t>
      </w:r>
      <w:r w:rsidRPr="000E4657">
        <w:rPr>
          <w:rFonts w:ascii="Times New Roman" w:hAnsi="Times New Roman" w:cs="Times New Roman"/>
          <w:b/>
          <w:sz w:val="28"/>
          <w:szCs w:val="28"/>
        </w:rPr>
        <w:t xml:space="preserve"> Juillet 2016</w:t>
      </w:r>
    </w:p>
    <w:p w14:paraId="3D1E95B2"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b/>
          <w:i/>
          <w:sz w:val="28"/>
          <w:szCs w:val="28"/>
        </w:rPr>
      </w:pPr>
      <w:r w:rsidRPr="000E4657">
        <w:rPr>
          <w:rFonts w:ascii="Times New Roman" w:hAnsi="Times New Roman" w:cs="Times New Roman"/>
          <w:sz w:val="28"/>
          <w:szCs w:val="28"/>
        </w:rPr>
        <w:t xml:space="preserve">Enregistrement au Burkina Faso : </w:t>
      </w:r>
      <w:r w:rsidRPr="000E4657">
        <w:rPr>
          <w:rFonts w:ascii="Times New Roman" w:hAnsi="Times New Roman" w:cs="Times New Roman"/>
          <w:b/>
          <w:sz w:val="28"/>
          <w:szCs w:val="28"/>
        </w:rPr>
        <w:t>N°2016_FE1271/MATDSI/SG/DGLPAP/DOASOC</w:t>
      </w:r>
    </w:p>
    <w:p w14:paraId="5961A734"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 xml:space="preserve">Adresse postale : </w:t>
      </w:r>
      <w:r w:rsidRPr="000E4657">
        <w:rPr>
          <w:rFonts w:ascii="Times New Roman" w:hAnsi="Times New Roman" w:cs="Times New Roman"/>
          <w:b/>
          <w:sz w:val="28"/>
          <w:szCs w:val="28"/>
        </w:rPr>
        <w:t>08 BP 11593, Ouagadougou, Burkina Faso</w:t>
      </w:r>
    </w:p>
    <w:p w14:paraId="1258520E" w14:textId="77777777" w:rsidR="007B26F2" w:rsidRPr="000E4657" w:rsidRDefault="007B26F2"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 xml:space="preserve">Adresse géographique : </w:t>
      </w:r>
      <w:r w:rsidRPr="000E4657">
        <w:rPr>
          <w:rFonts w:ascii="Times New Roman" w:hAnsi="Times New Roman" w:cs="Times New Roman"/>
          <w:b/>
          <w:sz w:val="28"/>
          <w:szCs w:val="28"/>
        </w:rPr>
        <w:t>Ouagadougou - GOUNGHIN, ex-Secteur 8, Rue 8.34 porte 30</w:t>
      </w:r>
    </w:p>
    <w:p w14:paraId="6150A698" w14:textId="144813A0" w:rsidR="007B26F2" w:rsidRPr="000E4657" w:rsidRDefault="00252735"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Téléphone :</w:t>
      </w:r>
      <w:r w:rsidR="007B26F2" w:rsidRPr="000E4657">
        <w:rPr>
          <w:rFonts w:ascii="Times New Roman" w:hAnsi="Times New Roman" w:cs="Times New Roman"/>
          <w:sz w:val="28"/>
          <w:szCs w:val="28"/>
        </w:rPr>
        <w:t xml:space="preserve"> +226 25 34 12 50 / +226 76 26 10 64</w:t>
      </w:r>
    </w:p>
    <w:p w14:paraId="6E14084E" w14:textId="485475AE" w:rsidR="007B26F2" w:rsidRPr="000E4657" w:rsidRDefault="00252735" w:rsidP="007B26F2">
      <w:pPr>
        <w:pStyle w:val="Paragraphedeliste"/>
        <w:numPr>
          <w:ilvl w:val="0"/>
          <w:numId w:val="1"/>
        </w:numPr>
        <w:spacing w:after="0" w:line="240" w:lineRule="auto"/>
        <w:ind w:left="714" w:hanging="357"/>
        <w:rPr>
          <w:rFonts w:ascii="Times New Roman" w:hAnsi="Times New Roman" w:cs="Times New Roman"/>
          <w:sz w:val="28"/>
          <w:szCs w:val="28"/>
        </w:rPr>
      </w:pPr>
      <w:r w:rsidRPr="000E4657">
        <w:rPr>
          <w:rFonts w:ascii="Times New Roman" w:hAnsi="Times New Roman" w:cs="Times New Roman"/>
          <w:sz w:val="28"/>
          <w:szCs w:val="28"/>
        </w:rPr>
        <w:t>Email :</w:t>
      </w:r>
      <w:r w:rsidR="007B26F2" w:rsidRPr="000E4657">
        <w:rPr>
          <w:rFonts w:ascii="Times New Roman" w:hAnsi="Times New Roman" w:cs="Times New Roman"/>
          <w:sz w:val="28"/>
          <w:szCs w:val="28"/>
        </w:rPr>
        <w:t xml:space="preserve"> </w:t>
      </w:r>
      <w:hyperlink r:id="rId10" w:history="1">
        <w:r w:rsidR="007B26F2" w:rsidRPr="000E4657">
          <w:rPr>
            <w:rStyle w:val="Lienhypertexte"/>
            <w:rFonts w:ascii="Times New Roman" w:hAnsi="Times New Roman" w:cs="Times New Roman"/>
            <w:color w:val="auto"/>
            <w:sz w:val="28"/>
            <w:szCs w:val="28"/>
          </w:rPr>
          <w:t>davycasburkina@gmail.com</w:t>
        </w:r>
      </w:hyperlink>
      <w:r w:rsidR="007B26F2" w:rsidRPr="000E4657">
        <w:rPr>
          <w:rFonts w:ascii="Times New Roman" w:hAnsi="Times New Roman" w:cs="Times New Roman"/>
          <w:sz w:val="28"/>
          <w:szCs w:val="28"/>
        </w:rPr>
        <w:t xml:space="preserve">  </w:t>
      </w:r>
    </w:p>
    <w:p w14:paraId="118F988B" w14:textId="77777777" w:rsidR="007B26F2" w:rsidRPr="000E4657" w:rsidRDefault="007B26F2" w:rsidP="007B26F2">
      <w:pPr>
        <w:spacing w:after="0" w:line="240" w:lineRule="auto"/>
        <w:rPr>
          <w:rFonts w:ascii="Times New Roman" w:hAnsi="Times New Roman" w:cs="Times New Roman"/>
          <w:sz w:val="28"/>
          <w:szCs w:val="28"/>
          <w:lang w:val="fr-FR"/>
        </w:rPr>
      </w:pPr>
    </w:p>
    <w:p w14:paraId="4CDBB7E1" w14:textId="41C326E8" w:rsidR="007B26F2" w:rsidRPr="000E4657" w:rsidRDefault="007B26F2" w:rsidP="007B26F2">
      <w:pPr>
        <w:spacing w:after="0" w:line="240" w:lineRule="auto"/>
        <w:rPr>
          <w:rFonts w:ascii="Times New Roman" w:hAnsi="Times New Roman" w:cs="Times New Roman"/>
          <w:sz w:val="28"/>
          <w:szCs w:val="28"/>
          <w:u w:val="single"/>
          <w:lang w:val="fr-FR"/>
        </w:rPr>
      </w:pPr>
      <w:r w:rsidRPr="000E4657">
        <w:rPr>
          <w:rFonts w:ascii="Times New Roman" w:hAnsi="Times New Roman" w:cs="Times New Roman"/>
          <w:sz w:val="28"/>
          <w:szCs w:val="28"/>
          <w:u w:val="single"/>
          <w:lang w:val="fr-FR"/>
        </w:rPr>
        <w:t>Nom, fonction, adresse de la personne habilitée à signer les contrats :</w:t>
      </w:r>
    </w:p>
    <w:p w14:paraId="242A1319" w14:textId="3E924EE1" w:rsidR="007B26F2" w:rsidRPr="000E4657" w:rsidRDefault="007B26F2" w:rsidP="007B26F2">
      <w:pPr>
        <w:pStyle w:val="Paragraphedeliste"/>
        <w:numPr>
          <w:ilvl w:val="0"/>
          <w:numId w:val="1"/>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Nom :</w:t>
      </w:r>
      <w:r w:rsidRPr="000E4657">
        <w:rPr>
          <w:rFonts w:ascii="Times New Roman" w:hAnsi="Times New Roman" w:cs="Times New Roman"/>
          <w:sz w:val="28"/>
          <w:szCs w:val="28"/>
        </w:rPr>
        <w:tab/>
      </w:r>
      <w:r w:rsidRPr="000E4657">
        <w:rPr>
          <w:rFonts w:ascii="Times New Roman" w:hAnsi="Times New Roman" w:cs="Times New Roman"/>
          <w:sz w:val="28"/>
          <w:szCs w:val="28"/>
        </w:rPr>
        <w:tab/>
      </w:r>
      <w:r w:rsidRPr="000E4657">
        <w:rPr>
          <w:rFonts w:ascii="Times New Roman" w:hAnsi="Times New Roman" w:cs="Times New Roman"/>
          <w:b/>
          <w:sz w:val="28"/>
          <w:szCs w:val="28"/>
        </w:rPr>
        <w:t>AKE</w:t>
      </w:r>
    </w:p>
    <w:p w14:paraId="7D2B702F" w14:textId="3D65CFA6" w:rsidR="007B26F2" w:rsidRPr="000E4657" w:rsidRDefault="007B26F2" w:rsidP="007B26F2">
      <w:pPr>
        <w:pStyle w:val="Paragraphedeliste"/>
        <w:numPr>
          <w:ilvl w:val="0"/>
          <w:numId w:val="1"/>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Prénoms :</w:t>
      </w:r>
      <w:r w:rsidRPr="000E4657">
        <w:rPr>
          <w:rFonts w:ascii="Times New Roman" w:hAnsi="Times New Roman" w:cs="Times New Roman"/>
          <w:sz w:val="28"/>
          <w:szCs w:val="28"/>
        </w:rPr>
        <w:tab/>
      </w:r>
      <w:r w:rsidRPr="000E4657">
        <w:rPr>
          <w:rFonts w:ascii="Times New Roman" w:hAnsi="Times New Roman" w:cs="Times New Roman"/>
          <w:b/>
          <w:sz w:val="28"/>
          <w:szCs w:val="28"/>
        </w:rPr>
        <w:t>Honoré Flavien</w:t>
      </w:r>
    </w:p>
    <w:p w14:paraId="067BAD92" w14:textId="77777777" w:rsidR="007B26F2" w:rsidRPr="000E4657" w:rsidRDefault="007B26F2" w:rsidP="007B26F2">
      <w:pPr>
        <w:pStyle w:val="Paragraphedeliste"/>
        <w:numPr>
          <w:ilvl w:val="0"/>
          <w:numId w:val="1"/>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Fonction :</w:t>
      </w:r>
      <w:r w:rsidRPr="000E4657">
        <w:rPr>
          <w:rFonts w:ascii="Times New Roman" w:hAnsi="Times New Roman" w:cs="Times New Roman"/>
          <w:sz w:val="28"/>
          <w:szCs w:val="28"/>
        </w:rPr>
        <w:tab/>
      </w:r>
      <w:r w:rsidRPr="000E4657">
        <w:rPr>
          <w:rFonts w:ascii="Times New Roman" w:hAnsi="Times New Roman" w:cs="Times New Roman"/>
          <w:b/>
          <w:sz w:val="28"/>
          <w:szCs w:val="28"/>
        </w:rPr>
        <w:t>Directeur Exécutif</w:t>
      </w:r>
    </w:p>
    <w:p w14:paraId="51BE5C21" w14:textId="77777777" w:rsidR="007B26F2" w:rsidRPr="000E4657" w:rsidRDefault="007B26F2" w:rsidP="007B26F2">
      <w:pPr>
        <w:pStyle w:val="Paragraphedeliste"/>
        <w:numPr>
          <w:ilvl w:val="0"/>
          <w:numId w:val="1"/>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Adresse :</w:t>
      </w:r>
      <w:r w:rsidRPr="000E4657">
        <w:rPr>
          <w:rFonts w:ascii="Times New Roman" w:hAnsi="Times New Roman" w:cs="Times New Roman"/>
          <w:sz w:val="28"/>
          <w:szCs w:val="28"/>
        </w:rPr>
        <w:tab/>
        <w:t>Téléphone : +226 76261064</w:t>
      </w:r>
    </w:p>
    <w:p w14:paraId="0EE150A2" w14:textId="77777777" w:rsidR="007B26F2" w:rsidRPr="000E4657" w:rsidRDefault="007B26F2" w:rsidP="007B26F2">
      <w:pPr>
        <w:pStyle w:val="Paragraphedeliste"/>
        <w:spacing w:after="0" w:line="240" w:lineRule="auto"/>
        <w:ind w:left="1440" w:firstLine="684"/>
        <w:rPr>
          <w:rFonts w:ascii="Times New Roman" w:hAnsi="Times New Roman" w:cs="Times New Roman"/>
          <w:sz w:val="28"/>
          <w:szCs w:val="28"/>
        </w:rPr>
      </w:pPr>
      <w:r w:rsidRPr="000E4657">
        <w:rPr>
          <w:rFonts w:ascii="Times New Roman" w:hAnsi="Times New Roman" w:cs="Times New Roman"/>
          <w:sz w:val="28"/>
          <w:szCs w:val="28"/>
        </w:rPr>
        <w:t xml:space="preserve">Email : </w:t>
      </w:r>
      <w:hyperlink r:id="rId11" w:history="1">
        <w:r w:rsidRPr="000E4657">
          <w:rPr>
            <w:rStyle w:val="Lienhypertexte"/>
            <w:rFonts w:ascii="Times New Roman" w:hAnsi="Times New Roman" w:cs="Times New Roman"/>
            <w:color w:val="auto"/>
            <w:sz w:val="28"/>
            <w:szCs w:val="28"/>
          </w:rPr>
          <w:t>flavien.ake@davycas.com</w:t>
        </w:r>
      </w:hyperlink>
      <w:r w:rsidRPr="000E4657">
        <w:rPr>
          <w:rFonts w:ascii="Times New Roman" w:hAnsi="Times New Roman" w:cs="Times New Roman"/>
          <w:sz w:val="28"/>
          <w:szCs w:val="28"/>
        </w:rPr>
        <w:t xml:space="preserve">, </w:t>
      </w:r>
      <w:hyperlink r:id="rId12" w:history="1">
        <w:r w:rsidRPr="000E4657">
          <w:rPr>
            <w:rStyle w:val="Lienhypertexte"/>
            <w:rFonts w:ascii="Times New Roman" w:hAnsi="Times New Roman" w:cs="Times New Roman"/>
            <w:color w:val="auto"/>
            <w:sz w:val="28"/>
            <w:szCs w:val="28"/>
          </w:rPr>
          <w:t>yca12345@hotmail.com</w:t>
        </w:r>
      </w:hyperlink>
    </w:p>
    <w:p w14:paraId="74DF06E1" w14:textId="77777777" w:rsidR="007B26F2" w:rsidRPr="000E4657" w:rsidRDefault="007B26F2" w:rsidP="007B26F2">
      <w:pPr>
        <w:pStyle w:val="Paragraphedeliste"/>
        <w:spacing w:after="0" w:line="240" w:lineRule="auto"/>
        <w:ind w:left="1440" w:firstLine="684"/>
        <w:rPr>
          <w:rFonts w:ascii="Times New Roman" w:hAnsi="Times New Roman" w:cs="Times New Roman"/>
          <w:sz w:val="28"/>
          <w:szCs w:val="28"/>
        </w:rPr>
      </w:pPr>
    </w:p>
    <w:p w14:paraId="2B17D023" w14:textId="77777777" w:rsidR="007B26F2" w:rsidRPr="000E4657" w:rsidRDefault="007B26F2" w:rsidP="007B26F2">
      <w:pPr>
        <w:spacing w:after="0" w:line="240" w:lineRule="auto"/>
        <w:rPr>
          <w:rFonts w:ascii="Times New Roman" w:hAnsi="Times New Roman" w:cs="Times New Roman"/>
          <w:sz w:val="28"/>
          <w:szCs w:val="28"/>
          <w:lang w:val="fr-FR"/>
        </w:rPr>
      </w:pPr>
    </w:p>
    <w:p w14:paraId="4B98A5DB" w14:textId="77777777" w:rsidR="007B26F2" w:rsidRPr="000E4657" w:rsidRDefault="007B26F2" w:rsidP="007B26F2">
      <w:pPr>
        <w:spacing w:after="0" w:line="240" w:lineRule="auto"/>
        <w:rPr>
          <w:rFonts w:ascii="Times New Roman" w:hAnsi="Times New Roman" w:cs="Times New Roman"/>
          <w:i/>
          <w:iCs/>
          <w:sz w:val="28"/>
          <w:szCs w:val="28"/>
          <w:lang w:val="fr-FR"/>
        </w:rPr>
      </w:pPr>
      <w:r w:rsidRPr="000E4657">
        <w:rPr>
          <w:rFonts w:ascii="Times New Roman" w:hAnsi="Times New Roman" w:cs="Times New Roman"/>
          <w:i/>
          <w:iCs/>
          <w:sz w:val="28"/>
          <w:szCs w:val="28"/>
          <w:lang w:val="fr-FR"/>
        </w:rPr>
        <w:t>Davycas a été honoré le 25 août 2020, le directeur a été décoré “Chevalier dans l’Ordre du Mérite et de l’Action Sociale”, par le ministère de la santé</w:t>
      </w:r>
    </w:p>
    <w:p w14:paraId="3A1FA5EA" w14:textId="77777777" w:rsidR="007B26F2" w:rsidRPr="000E4657" w:rsidRDefault="007B26F2" w:rsidP="007B26F2">
      <w:pPr>
        <w:spacing w:after="0" w:line="360" w:lineRule="auto"/>
        <w:rPr>
          <w:rFonts w:ascii="Times New Roman" w:hAnsi="Times New Roman" w:cs="Times New Roman"/>
          <w:sz w:val="28"/>
          <w:szCs w:val="28"/>
          <w:lang w:val="fr-FR"/>
        </w:rPr>
      </w:pPr>
    </w:p>
    <w:p w14:paraId="6B2CD64D" w14:textId="347BD81C" w:rsidR="007B26F2" w:rsidRPr="000E4657" w:rsidRDefault="007B26F2" w:rsidP="007B26F2">
      <w:pPr>
        <w:rPr>
          <w:rFonts w:ascii="Times New Roman" w:hAnsi="Times New Roman" w:cs="Times New Roman"/>
          <w:b/>
          <w:i/>
          <w:iCs/>
          <w:sz w:val="28"/>
          <w:szCs w:val="28"/>
          <w:lang w:val="fr-FR"/>
        </w:rPr>
      </w:pPr>
      <w:r w:rsidRPr="000E4657">
        <w:rPr>
          <w:rFonts w:ascii="Times New Roman" w:hAnsi="Times New Roman" w:cs="Times New Roman"/>
          <w:b/>
          <w:i/>
          <w:iCs/>
          <w:sz w:val="28"/>
          <w:szCs w:val="28"/>
          <w:lang w:val="fr-FR"/>
        </w:rPr>
        <w:t xml:space="preserve">DESCRIPTION </w:t>
      </w:r>
    </w:p>
    <w:p w14:paraId="32262F13" w14:textId="77777777" w:rsidR="007B26F2" w:rsidRPr="000E4657" w:rsidRDefault="007B26F2" w:rsidP="007B26F2">
      <w:pPr>
        <w:jc w:val="both"/>
        <w:rPr>
          <w:rFonts w:ascii="Times New Roman" w:hAnsi="Times New Roman" w:cs="Times New Roman"/>
          <w:sz w:val="28"/>
          <w:szCs w:val="28"/>
          <w:lang w:val="fr-FR"/>
        </w:rPr>
      </w:pPr>
      <w:r w:rsidRPr="000E4657">
        <w:rPr>
          <w:rFonts w:ascii="Times New Roman" w:hAnsi="Times New Roman" w:cs="Times New Roman"/>
          <w:sz w:val="28"/>
          <w:szCs w:val="28"/>
          <w:lang w:val="fr-FR"/>
        </w:rPr>
        <w:t>Davycas International a été créé pour fournir un appui technique aux ministères de la santé des pays de l’Afrique de l’Ouest, dans la mise en œuvre des programmes de santé publique et des activités routinières efficaces de surveillance des maladies.</w:t>
      </w:r>
    </w:p>
    <w:p w14:paraId="7DE8C357" w14:textId="6DC4083F" w:rsidR="007B26F2" w:rsidRPr="000E4657" w:rsidRDefault="007B26F2" w:rsidP="007B26F2">
      <w:pPr>
        <w:jc w:val="both"/>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Les domaines d’intervention de Davycas couvrent </w:t>
      </w:r>
      <w:r w:rsidRPr="000E4657">
        <w:rPr>
          <w:rFonts w:ascii="Times New Roman" w:hAnsi="Times New Roman" w:cs="Times New Roman"/>
          <w:b/>
          <w:bCs/>
          <w:sz w:val="28"/>
          <w:szCs w:val="28"/>
          <w:lang w:val="fr-FR"/>
        </w:rPr>
        <w:t>(1) la Surveillance</w:t>
      </w:r>
      <w:r w:rsidRPr="000E4657">
        <w:rPr>
          <w:rFonts w:ascii="Times New Roman" w:hAnsi="Times New Roman" w:cs="Times New Roman"/>
          <w:sz w:val="28"/>
          <w:szCs w:val="28"/>
          <w:lang w:val="fr-FR"/>
        </w:rPr>
        <w:t xml:space="preserve"> des maladies centrée sur le Laboratoire </w:t>
      </w:r>
      <w:r w:rsidRPr="000E4657">
        <w:rPr>
          <w:rFonts w:ascii="Times New Roman" w:hAnsi="Times New Roman" w:cs="Times New Roman"/>
          <w:b/>
          <w:bCs/>
          <w:sz w:val="28"/>
          <w:szCs w:val="28"/>
          <w:lang w:val="fr-FR"/>
        </w:rPr>
        <w:t>(2) le développement de systèmes informatiques</w:t>
      </w:r>
      <w:r w:rsidRPr="000E4657">
        <w:rPr>
          <w:rFonts w:ascii="Times New Roman" w:hAnsi="Times New Roman" w:cs="Times New Roman"/>
          <w:sz w:val="28"/>
          <w:szCs w:val="28"/>
          <w:lang w:val="fr-FR"/>
        </w:rPr>
        <w:t xml:space="preserve"> pour la santé et </w:t>
      </w:r>
      <w:r w:rsidRPr="000E4657">
        <w:rPr>
          <w:rFonts w:ascii="Times New Roman" w:hAnsi="Times New Roman" w:cs="Times New Roman"/>
          <w:b/>
          <w:bCs/>
          <w:sz w:val="28"/>
          <w:szCs w:val="28"/>
          <w:lang w:val="fr-FR"/>
        </w:rPr>
        <w:t>(3) la mise en œuvre d’études/enquêtes</w:t>
      </w:r>
      <w:r w:rsidRPr="000E4657">
        <w:rPr>
          <w:rFonts w:ascii="Times New Roman" w:hAnsi="Times New Roman" w:cs="Times New Roman"/>
          <w:sz w:val="28"/>
          <w:szCs w:val="28"/>
          <w:lang w:val="fr-FR"/>
        </w:rPr>
        <w:t xml:space="preserve"> de terrain (couverture vaccinale, enquêtes nutritionnelles, études de portage).</w:t>
      </w:r>
    </w:p>
    <w:p w14:paraId="147D4DC7" w14:textId="261D8C8F" w:rsidR="007B26F2" w:rsidRPr="000E4657" w:rsidRDefault="007B26F2" w:rsidP="007B26F2">
      <w:pPr>
        <w:jc w:val="both"/>
        <w:rPr>
          <w:rFonts w:ascii="Times New Roman" w:hAnsi="Times New Roman" w:cs="Times New Roman"/>
          <w:sz w:val="24"/>
          <w:szCs w:val="24"/>
          <w:lang w:val="fr-FR"/>
        </w:rPr>
      </w:pPr>
    </w:p>
    <w:p w14:paraId="56A60571" w14:textId="3A2BA26F" w:rsidR="007B26F2" w:rsidRPr="000E4657" w:rsidRDefault="007B26F2" w:rsidP="007B26F2">
      <w:pPr>
        <w:jc w:val="both"/>
        <w:rPr>
          <w:rFonts w:ascii="Times New Roman" w:hAnsi="Times New Roman" w:cs="Times New Roman"/>
          <w:sz w:val="24"/>
          <w:szCs w:val="24"/>
          <w:lang w:val="fr-FR"/>
        </w:rPr>
      </w:pPr>
    </w:p>
    <w:p w14:paraId="370342C2" w14:textId="1324DC6E" w:rsidR="007B26F2" w:rsidRPr="000E4657" w:rsidRDefault="007B26F2" w:rsidP="007B26F2">
      <w:pPr>
        <w:jc w:val="both"/>
        <w:rPr>
          <w:rFonts w:ascii="Times New Roman" w:hAnsi="Times New Roman" w:cs="Times New Roman"/>
          <w:sz w:val="24"/>
          <w:szCs w:val="24"/>
          <w:lang w:val="fr-FR"/>
        </w:rPr>
      </w:pPr>
    </w:p>
    <w:p w14:paraId="0829142C" w14:textId="2AF795E8" w:rsidR="007B26F2" w:rsidRPr="000E4657" w:rsidRDefault="007B26F2" w:rsidP="007B26F2">
      <w:pPr>
        <w:jc w:val="both"/>
        <w:rPr>
          <w:rFonts w:ascii="Times New Roman" w:hAnsi="Times New Roman" w:cs="Times New Roman"/>
          <w:sz w:val="24"/>
          <w:szCs w:val="24"/>
          <w:lang w:val="fr-FR"/>
        </w:rPr>
      </w:pPr>
    </w:p>
    <w:p w14:paraId="659ADFD5" w14:textId="0524FE1C" w:rsidR="007B26F2" w:rsidRPr="000E4657" w:rsidRDefault="007B26F2" w:rsidP="007B26F2">
      <w:pPr>
        <w:rPr>
          <w:rFonts w:ascii="Times New Roman" w:hAnsi="Times New Roman" w:cs="Times New Roman"/>
          <w:b/>
          <w:i/>
          <w:iCs/>
          <w:sz w:val="24"/>
          <w:szCs w:val="24"/>
          <w:lang w:val="fr-FR"/>
        </w:rPr>
      </w:pPr>
      <w:r w:rsidRPr="000E4657">
        <w:rPr>
          <w:rFonts w:ascii="Times New Roman" w:hAnsi="Times New Roman" w:cs="Times New Roman"/>
          <w:b/>
          <w:i/>
          <w:iCs/>
          <w:sz w:val="24"/>
          <w:szCs w:val="24"/>
          <w:lang w:val="fr-FR"/>
        </w:rPr>
        <w:t>REALISATIONS MAJEURES 2019, 2022</w:t>
      </w:r>
    </w:p>
    <w:tbl>
      <w:tblPr>
        <w:tblW w:w="5011" w:type="pct"/>
        <w:tblInd w:w="-10" w:type="dxa"/>
        <w:tblLayout w:type="fixed"/>
        <w:tblCellMar>
          <w:left w:w="70" w:type="dxa"/>
          <w:right w:w="70" w:type="dxa"/>
        </w:tblCellMar>
        <w:tblLook w:val="04A0" w:firstRow="1" w:lastRow="0" w:firstColumn="1" w:lastColumn="0" w:noHBand="0" w:noVBand="1"/>
      </w:tblPr>
      <w:tblGrid>
        <w:gridCol w:w="424"/>
        <w:gridCol w:w="709"/>
        <w:gridCol w:w="2328"/>
        <w:gridCol w:w="2488"/>
        <w:gridCol w:w="1847"/>
        <w:gridCol w:w="1276"/>
      </w:tblGrid>
      <w:tr w:rsidR="007B26F2" w:rsidRPr="000E4657" w14:paraId="1E1D8586" w14:textId="77777777" w:rsidTr="000B0FF0">
        <w:trPr>
          <w:trHeight w:val="588"/>
        </w:trPr>
        <w:tc>
          <w:tcPr>
            <w:tcW w:w="234"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189D8B5" w14:textId="77777777" w:rsidR="007B26F2" w:rsidRPr="000E4657" w:rsidRDefault="007B26F2" w:rsidP="00676645">
            <w:pPr>
              <w:spacing w:after="0" w:line="240" w:lineRule="auto"/>
              <w:jc w:val="center"/>
              <w:rPr>
                <w:rFonts w:ascii="Times New Roman" w:eastAsia="Times New Roman" w:hAnsi="Times New Roman" w:cs="Times New Roman"/>
                <w:b/>
                <w:bCs/>
                <w:color w:val="000000"/>
                <w:sz w:val="24"/>
                <w:szCs w:val="24"/>
                <w:lang w:val="fr-FR" w:eastAsia="fr-FR"/>
              </w:rPr>
            </w:pPr>
            <w:r w:rsidRPr="000E4657">
              <w:rPr>
                <w:rFonts w:ascii="Times New Roman" w:eastAsia="Times New Roman" w:hAnsi="Times New Roman" w:cs="Times New Roman"/>
                <w:b/>
                <w:bCs/>
                <w:color w:val="000000"/>
                <w:sz w:val="24"/>
                <w:szCs w:val="24"/>
                <w:lang w:val="fr-FR" w:eastAsia="fr-FR"/>
              </w:rPr>
              <w:t>N°</w:t>
            </w:r>
          </w:p>
        </w:tc>
        <w:tc>
          <w:tcPr>
            <w:tcW w:w="391" w:type="pct"/>
            <w:tcBorders>
              <w:top w:val="single" w:sz="8" w:space="0" w:color="auto"/>
              <w:left w:val="nil"/>
              <w:bottom w:val="single" w:sz="8" w:space="0" w:color="auto"/>
              <w:right w:val="single" w:sz="4" w:space="0" w:color="auto"/>
            </w:tcBorders>
            <w:shd w:val="clear" w:color="auto" w:fill="auto"/>
            <w:noWrap/>
            <w:vAlign w:val="center"/>
            <w:hideMark/>
          </w:tcPr>
          <w:p w14:paraId="204B4191" w14:textId="77777777" w:rsidR="007B26F2" w:rsidRPr="000E4657" w:rsidRDefault="007B26F2" w:rsidP="00676645">
            <w:pPr>
              <w:spacing w:after="0" w:line="240" w:lineRule="auto"/>
              <w:jc w:val="center"/>
              <w:rPr>
                <w:rFonts w:ascii="Times New Roman" w:eastAsia="Times New Roman" w:hAnsi="Times New Roman" w:cs="Times New Roman"/>
                <w:b/>
                <w:bCs/>
                <w:color w:val="000000"/>
                <w:sz w:val="24"/>
                <w:szCs w:val="24"/>
                <w:lang w:val="fr-FR" w:eastAsia="fr-FR"/>
              </w:rPr>
            </w:pPr>
            <w:r w:rsidRPr="000E4657">
              <w:rPr>
                <w:rFonts w:ascii="Times New Roman" w:eastAsia="Times New Roman" w:hAnsi="Times New Roman" w:cs="Times New Roman"/>
                <w:b/>
                <w:bCs/>
                <w:color w:val="000000"/>
                <w:sz w:val="24"/>
                <w:szCs w:val="24"/>
                <w:lang w:val="fr-FR" w:eastAsia="fr-FR"/>
              </w:rPr>
              <w:t>Year</w:t>
            </w:r>
          </w:p>
        </w:tc>
        <w:tc>
          <w:tcPr>
            <w:tcW w:w="2654" w:type="pct"/>
            <w:gridSpan w:val="2"/>
            <w:tcBorders>
              <w:top w:val="single" w:sz="8" w:space="0" w:color="auto"/>
              <w:left w:val="nil"/>
              <w:bottom w:val="single" w:sz="8" w:space="0" w:color="auto"/>
              <w:right w:val="single" w:sz="4" w:space="0" w:color="auto"/>
            </w:tcBorders>
            <w:shd w:val="clear" w:color="auto" w:fill="auto"/>
            <w:noWrap/>
            <w:vAlign w:val="center"/>
            <w:hideMark/>
          </w:tcPr>
          <w:p w14:paraId="021F18CB" w14:textId="77777777" w:rsidR="007B26F2" w:rsidRPr="000E4657" w:rsidRDefault="007B26F2" w:rsidP="000B0FF0">
            <w:pPr>
              <w:spacing w:after="0" w:line="240" w:lineRule="auto"/>
              <w:jc w:val="center"/>
              <w:rPr>
                <w:rFonts w:ascii="Times New Roman" w:eastAsia="Times New Roman" w:hAnsi="Times New Roman" w:cs="Times New Roman"/>
                <w:b/>
                <w:bCs/>
                <w:color w:val="000000"/>
                <w:sz w:val="24"/>
                <w:szCs w:val="24"/>
                <w:lang w:val="fr-FR" w:eastAsia="fr-FR"/>
              </w:rPr>
            </w:pPr>
            <w:r w:rsidRPr="000E4657">
              <w:rPr>
                <w:rFonts w:ascii="Times New Roman" w:eastAsia="Times New Roman" w:hAnsi="Times New Roman" w:cs="Times New Roman"/>
                <w:b/>
                <w:bCs/>
                <w:color w:val="000000"/>
                <w:sz w:val="24"/>
                <w:szCs w:val="24"/>
                <w:lang w:val="fr-FR" w:eastAsia="fr-FR"/>
              </w:rPr>
              <w:t>Project</w:t>
            </w:r>
          </w:p>
        </w:tc>
        <w:tc>
          <w:tcPr>
            <w:tcW w:w="1018" w:type="pct"/>
            <w:tcBorders>
              <w:top w:val="single" w:sz="8" w:space="0" w:color="auto"/>
              <w:left w:val="nil"/>
              <w:bottom w:val="single" w:sz="8" w:space="0" w:color="auto"/>
              <w:right w:val="single" w:sz="4" w:space="0" w:color="auto"/>
            </w:tcBorders>
            <w:shd w:val="clear" w:color="auto" w:fill="auto"/>
            <w:noWrap/>
            <w:vAlign w:val="center"/>
            <w:hideMark/>
          </w:tcPr>
          <w:p w14:paraId="7E06DCCD" w14:textId="77777777" w:rsidR="007B26F2" w:rsidRPr="000E4657" w:rsidRDefault="007B26F2" w:rsidP="00676645">
            <w:pPr>
              <w:spacing w:after="0" w:line="240" w:lineRule="auto"/>
              <w:jc w:val="center"/>
              <w:rPr>
                <w:rFonts w:ascii="Times New Roman" w:eastAsia="Times New Roman" w:hAnsi="Times New Roman" w:cs="Times New Roman"/>
                <w:b/>
                <w:bCs/>
                <w:color w:val="000000"/>
                <w:sz w:val="24"/>
                <w:szCs w:val="24"/>
                <w:lang w:val="fr-FR" w:eastAsia="fr-FR"/>
              </w:rPr>
            </w:pPr>
            <w:r w:rsidRPr="000E4657">
              <w:rPr>
                <w:rFonts w:ascii="Times New Roman" w:eastAsia="Times New Roman" w:hAnsi="Times New Roman" w:cs="Times New Roman"/>
                <w:b/>
                <w:bCs/>
                <w:color w:val="000000"/>
                <w:sz w:val="24"/>
                <w:szCs w:val="24"/>
                <w:lang w:val="fr-FR" w:eastAsia="fr-FR"/>
              </w:rPr>
              <w:t>Source of Funds</w:t>
            </w:r>
          </w:p>
        </w:tc>
        <w:tc>
          <w:tcPr>
            <w:tcW w:w="703" w:type="pct"/>
            <w:tcBorders>
              <w:top w:val="single" w:sz="8" w:space="0" w:color="auto"/>
              <w:left w:val="nil"/>
              <w:bottom w:val="single" w:sz="8" w:space="0" w:color="auto"/>
              <w:right w:val="single" w:sz="8" w:space="0" w:color="auto"/>
            </w:tcBorders>
            <w:shd w:val="clear" w:color="auto" w:fill="auto"/>
            <w:vAlign w:val="center"/>
            <w:hideMark/>
          </w:tcPr>
          <w:p w14:paraId="68519DBF" w14:textId="77777777" w:rsidR="007B26F2" w:rsidRPr="000E4657" w:rsidRDefault="007B26F2" w:rsidP="00676645">
            <w:pPr>
              <w:spacing w:after="0" w:line="240" w:lineRule="auto"/>
              <w:jc w:val="center"/>
              <w:rPr>
                <w:rFonts w:ascii="Times New Roman" w:eastAsia="Times New Roman" w:hAnsi="Times New Roman" w:cs="Times New Roman"/>
                <w:b/>
                <w:bCs/>
                <w:color w:val="000000"/>
                <w:sz w:val="24"/>
                <w:szCs w:val="24"/>
                <w:lang w:val="fr-FR" w:eastAsia="fr-FR"/>
              </w:rPr>
            </w:pPr>
            <w:r w:rsidRPr="000E4657">
              <w:rPr>
                <w:rFonts w:ascii="Times New Roman" w:eastAsia="Times New Roman" w:hAnsi="Times New Roman" w:cs="Times New Roman"/>
                <w:b/>
                <w:bCs/>
                <w:color w:val="000000"/>
                <w:sz w:val="24"/>
                <w:szCs w:val="24"/>
                <w:lang w:val="fr-FR" w:eastAsia="fr-FR"/>
              </w:rPr>
              <w:t>Structure issued the contract</w:t>
            </w:r>
          </w:p>
        </w:tc>
      </w:tr>
      <w:tr w:rsidR="007B26F2" w:rsidRPr="000E4657" w14:paraId="218336E9" w14:textId="77777777" w:rsidTr="000B0FF0">
        <w:trPr>
          <w:trHeight w:val="600"/>
        </w:trPr>
        <w:tc>
          <w:tcPr>
            <w:tcW w:w="2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8370D"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1</w:t>
            </w:r>
          </w:p>
        </w:tc>
        <w:tc>
          <w:tcPr>
            <w:tcW w:w="391" w:type="pct"/>
            <w:tcBorders>
              <w:top w:val="single" w:sz="4" w:space="0" w:color="auto"/>
              <w:left w:val="nil"/>
              <w:bottom w:val="single" w:sz="4" w:space="0" w:color="auto"/>
              <w:right w:val="single" w:sz="4" w:space="0" w:color="auto"/>
            </w:tcBorders>
            <w:shd w:val="clear" w:color="auto" w:fill="auto"/>
            <w:noWrap/>
            <w:vAlign w:val="center"/>
            <w:hideMark/>
          </w:tcPr>
          <w:p w14:paraId="0384D19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et 2022</w:t>
            </w:r>
          </w:p>
        </w:tc>
        <w:tc>
          <w:tcPr>
            <w:tcW w:w="265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969DFBB"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Nutrition Survey in Population Displaced Internally</w:t>
            </w:r>
          </w:p>
        </w:tc>
        <w:tc>
          <w:tcPr>
            <w:tcW w:w="1018" w:type="pct"/>
            <w:tcBorders>
              <w:top w:val="single" w:sz="4" w:space="0" w:color="auto"/>
              <w:left w:val="nil"/>
              <w:bottom w:val="single" w:sz="4" w:space="0" w:color="auto"/>
              <w:right w:val="single" w:sz="4" w:space="0" w:color="auto"/>
            </w:tcBorders>
            <w:shd w:val="clear" w:color="auto" w:fill="auto"/>
            <w:noWrap/>
            <w:vAlign w:val="center"/>
            <w:hideMark/>
          </w:tcPr>
          <w:p w14:paraId="0DB8DA29"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UNICEF/BF and WFP/BF</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0796067A"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UNICEF and WFP</w:t>
            </w:r>
          </w:p>
        </w:tc>
      </w:tr>
      <w:tr w:rsidR="007B26F2" w:rsidRPr="000E4657" w14:paraId="754FC4AE"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41DE5226"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w:t>
            </w:r>
          </w:p>
        </w:tc>
        <w:tc>
          <w:tcPr>
            <w:tcW w:w="391" w:type="pct"/>
            <w:tcBorders>
              <w:top w:val="nil"/>
              <w:left w:val="nil"/>
              <w:bottom w:val="single" w:sz="4" w:space="0" w:color="auto"/>
              <w:right w:val="single" w:sz="4" w:space="0" w:color="auto"/>
            </w:tcBorders>
            <w:shd w:val="clear" w:color="auto" w:fill="auto"/>
            <w:noWrap/>
            <w:vAlign w:val="center"/>
            <w:hideMark/>
          </w:tcPr>
          <w:p w14:paraId="09025CEA"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2019 - 2020</w:t>
            </w:r>
          </w:p>
        </w:tc>
        <w:tc>
          <w:tcPr>
            <w:tcW w:w="1283" w:type="pct"/>
            <w:vMerge w:val="restart"/>
            <w:tcBorders>
              <w:top w:val="nil"/>
              <w:left w:val="single" w:sz="4" w:space="0" w:color="auto"/>
              <w:bottom w:val="single" w:sz="4" w:space="0" w:color="auto"/>
              <w:right w:val="single" w:sz="4" w:space="0" w:color="auto"/>
            </w:tcBorders>
            <w:shd w:val="clear" w:color="auto" w:fill="auto"/>
            <w:vAlign w:val="center"/>
            <w:hideMark/>
          </w:tcPr>
          <w:p w14:paraId="3AB34012"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Global Health Security Agenda (GHSA)</w:t>
            </w:r>
          </w:p>
        </w:tc>
        <w:tc>
          <w:tcPr>
            <w:tcW w:w="1371" w:type="pct"/>
            <w:tcBorders>
              <w:top w:val="nil"/>
              <w:left w:val="nil"/>
              <w:bottom w:val="single" w:sz="4" w:space="0" w:color="auto"/>
              <w:right w:val="single" w:sz="4" w:space="0" w:color="auto"/>
            </w:tcBorders>
            <w:shd w:val="clear" w:color="auto" w:fill="auto"/>
            <w:noWrap/>
            <w:vAlign w:val="center"/>
            <w:hideMark/>
          </w:tcPr>
          <w:p w14:paraId="09ADBBD3"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Arboviruses Sentinel Surveillance</w:t>
            </w:r>
          </w:p>
        </w:tc>
        <w:tc>
          <w:tcPr>
            <w:tcW w:w="1018" w:type="pct"/>
            <w:tcBorders>
              <w:top w:val="nil"/>
              <w:left w:val="nil"/>
              <w:bottom w:val="single" w:sz="4" w:space="0" w:color="auto"/>
              <w:right w:val="single" w:sz="4" w:space="0" w:color="auto"/>
            </w:tcBorders>
            <w:shd w:val="clear" w:color="auto" w:fill="auto"/>
            <w:noWrap/>
            <w:vAlign w:val="center"/>
            <w:hideMark/>
          </w:tcPr>
          <w:p w14:paraId="690B337D"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Global Health Security (GHSA)</w:t>
            </w:r>
          </w:p>
        </w:tc>
        <w:tc>
          <w:tcPr>
            <w:tcW w:w="70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DC33832"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CDC Foundation</w:t>
            </w:r>
          </w:p>
        </w:tc>
      </w:tr>
      <w:tr w:rsidR="007B26F2" w:rsidRPr="000E4657" w14:paraId="1B8DE41A"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1039446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3</w:t>
            </w:r>
          </w:p>
        </w:tc>
        <w:tc>
          <w:tcPr>
            <w:tcW w:w="391" w:type="pct"/>
            <w:tcBorders>
              <w:top w:val="nil"/>
              <w:left w:val="nil"/>
              <w:bottom w:val="single" w:sz="4" w:space="0" w:color="auto"/>
              <w:right w:val="single" w:sz="4" w:space="0" w:color="auto"/>
            </w:tcBorders>
            <w:shd w:val="clear" w:color="auto" w:fill="auto"/>
            <w:noWrap/>
            <w:vAlign w:val="center"/>
            <w:hideMark/>
          </w:tcPr>
          <w:p w14:paraId="0002846F"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2019 - 2020</w:t>
            </w:r>
          </w:p>
        </w:tc>
        <w:tc>
          <w:tcPr>
            <w:tcW w:w="1283" w:type="pct"/>
            <w:vMerge/>
            <w:tcBorders>
              <w:top w:val="nil"/>
              <w:left w:val="single" w:sz="4" w:space="0" w:color="auto"/>
              <w:bottom w:val="single" w:sz="4" w:space="0" w:color="auto"/>
              <w:right w:val="single" w:sz="4" w:space="0" w:color="auto"/>
            </w:tcBorders>
            <w:vAlign w:val="center"/>
            <w:hideMark/>
          </w:tcPr>
          <w:p w14:paraId="7B9F3557"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p>
        </w:tc>
        <w:tc>
          <w:tcPr>
            <w:tcW w:w="1371" w:type="pct"/>
            <w:tcBorders>
              <w:top w:val="nil"/>
              <w:left w:val="nil"/>
              <w:bottom w:val="single" w:sz="4" w:space="0" w:color="auto"/>
              <w:right w:val="single" w:sz="4" w:space="0" w:color="auto"/>
            </w:tcBorders>
            <w:shd w:val="clear" w:color="auto" w:fill="auto"/>
            <w:noWrap/>
            <w:vAlign w:val="center"/>
            <w:hideMark/>
          </w:tcPr>
          <w:p w14:paraId="25CE5274"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Emergency Operation Center (EOC)</w:t>
            </w:r>
          </w:p>
        </w:tc>
        <w:tc>
          <w:tcPr>
            <w:tcW w:w="1018" w:type="pct"/>
            <w:tcBorders>
              <w:top w:val="nil"/>
              <w:left w:val="nil"/>
              <w:bottom w:val="single" w:sz="4" w:space="0" w:color="auto"/>
              <w:right w:val="single" w:sz="4" w:space="0" w:color="auto"/>
            </w:tcBorders>
            <w:shd w:val="clear" w:color="auto" w:fill="auto"/>
            <w:noWrap/>
            <w:vAlign w:val="center"/>
            <w:hideMark/>
          </w:tcPr>
          <w:p w14:paraId="773DF98A"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Global Health Security (GHSA)</w:t>
            </w:r>
          </w:p>
        </w:tc>
        <w:tc>
          <w:tcPr>
            <w:tcW w:w="703" w:type="pct"/>
            <w:vMerge/>
            <w:tcBorders>
              <w:top w:val="nil"/>
              <w:left w:val="single" w:sz="4" w:space="0" w:color="auto"/>
              <w:bottom w:val="single" w:sz="4" w:space="0" w:color="000000"/>
              <w:right w:val="single" w:sz="4" w:space="0" w:color="auto"/>
            </w:tcBorders>
            <w:vAlign w:val="center"/>
            <w:hideMark/>
          </w:tcPr>
          <w:p w14:paraId="1F9B1553"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p>
        </w:tc>
      </w:tr>
      <w:tr w:rsidR="007B26F2" w:rsidRPr="000E4657" w14:paraId="1B76B152"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2D746FD8"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4</w:t>
            </w:r>
          </w:p>
        </w:tc>
        <w:tc>
          <w:tcPr>
            <w:tcW w:w="391" w:type="pct"/>
            <w:tcBorders>
              <w:top w:val="nil"/>
              <w:left w:val="nil"/>
              <w:bottom w:val="single" w:sz="4" w:space="0" w:color="auto"/>
              <w:right w:val="single" w:sz="4" w:space="0" w:color="auto"/>
            </w:tcBorders>
            <w:shd w:val="clear" w:color="auto" w:fill="auto"/>
            <w:noWrap/>
            <w:vAlign w:val="center"/>
            <w:hideMark/>
          </w:tcPr>
          <w:p w14:paraId="66F3865C"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 2020</w:t>
            </w:r>
          </w:p>
        </w:tc>
        <w:tc>
          <w:tcPr>
            <w:tcW w:w="1283" w:type="pct"/>
            <w:vMerge/>
            <w:tcBorders>
              <w:top w:val="nil"/>
              <w:left w:val="single" w:sz="4" w:space="0" w:color="auto"/>
              <w:bottom w:val="single" w:sz="4" w:space="0" w:color="auto"/>
              <w:right w:val="single" w:sz="4" w:space="0" w:color="auto"/>
            </w:tcBorders>
            <w:vAlign w:val="center"/>
            <w:hideMark/>
          </w:tcPr>
          <w:p w14:paraId="27766FE9"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p>
        </w:tc>
        <w:tc>
          <w:tcPr>
            <w:tcW w:w="1371" w:type="pct"/>
            <w:tcBorders>
              <w:top w:val="nil"/>
              <w:left w:val="nil"/>
              <w:bottom w:val="single" w:sz="4" w:space="0" w:color="auto"/>
              <w:right w:val="single" w:sz="4" w:space="0" w:color="auto"/>
            </w:tcBorders>
            <w:shd w:val="clear" w:color="auto" w:fill="auto"/>
            <w:noWrap/>
            <w:vAlign w:val="center"/>
            <w:hideMark/>
          </w:tcPr>
          <w:p w14:paraId="05AFF41F"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Event-Based Surveillance (EBS)</w:t>
            </w:r>
          </w:p>
        </w:tc>
        <w:tc>
          <w:tcPr>
            <w:tcW w:w="1018" w:type="pct"/>
            <w:tcBorders>
              <w:top w:val="nil"/>
              <w:left w:val="nil"/>
              <w:bottom w:val="single" w:sz="4" w:space="0" w:color="auto"/>
              <w:right w:val="single" w:sz="4" w:space="0" w:color="auto"/>
            </w:tcBorders>
            <w:shd w:val="clear" w:color="auto" w:fill="auto"/>
            <w:noWrap/>
            <w:vAlign w:val="center"/>
            <w:hideMark/>
          </w:tcPr>
          <w:p w14:paraId="4A34FEC3"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Global Health Security (GHSA)</w:t>
            </w:r>
          </w:p>
        </w:tc>
        <w:tc>
          <w:tcPr>
            <w:tcW w:w="703" w:type="pct"/>
            <w:vMerge/>
            <w:tcBorders>
              <w:top w:val="nil"/>
              <w:left w:val="single" w:sz="4" w:space="0" w:color="auto"/>
              <w:bottom w:val="single" w:sz="4" w:space="0" w:color="000000"/>
              <w:right w:val="single" w:sz="4" w:space="0" w:color="auto"/>
            </w:tcBorders>
            <w:vAlign w:val="center"/>
            <w:hideMark/>
          </w:tcPr>
          <w:p w14:paraId="6E1E4CD6"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p>
        </w:tc>
      </w:tr>
      <w:tr w:rsidR="007B26F2" w:rsidRPr="000E4657" w14:paraId="211E6BD5"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37D48C4"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5</w:t>
            </w:r>
          </w:p>
        </w:tc>
        <w:tc>
          <w:tcPr>
            <w:tcW w:w="391" w:type="pct"/>
            <w:tcBorders>
              <w:top w:val="nil"/>
              <w:left w:val="nil"/>
              <w:bottom w:val="single" w:sz="4" w:space="0" w:color="auto"/>
              <w:right w:val="nil"/>
            </w:tcBorders>
            <w:shd w:val="clear" w:color="auto" w:fill="auto"/>
            <w:noWrap/>
            <w:vAlign w:val="center"/>
            <w:hideMark/>
          </w:tcPr>
          <w:p w14:paraId="685D66F6"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2020</w:t>
            </w:r>
          </w:p>
        </w:tc>
        <w:tc>
          <w:tcPr>
            <w:tcW w:w="265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43CA73"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Micronutrients Survey</w:t>
            </w:r>
          </w:p>
        </w:tc>
        <w:tc>
          <w:tcPr>
            <w:tcW w:w="1018" w:type="pct"/>
            <w:tcBorders>
              <w:top w:val="nil"/>
              <w:left w:val="nil"/>
              <w:bottom w:val="single" w:sz="4" w:space="0" w:color="auto"/>
              <w:right w:val="single" w:sz="4" w:space="0" w:color="auto"/>
            </w:tcBorders>
            <w:shd w:val="clear" w:color="auto" w:fill="auto"/>
            <w:noWrap/>
            <w:vAlign w:val="center"/>
            <w:hideMark/>
          </w:tcPr>
          <w:p w14:paraId="5DBA8ADF"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BMGF</w:t>
            </w:r>
          </w:p>
        </w:tc>
        <w:tc>
          <w:tcPr>
            <w:tcW w:w="703" w:type="pct"/>
            <w:tcBorders>
              <w:top w:val="nil"/>
              <w:left w:val="nil"/>
              <w:bottom w:val="single" w:sz="4" w:space="0" w:color="auto"/>
              <w:right w:val="single" w:sz="4" w:space="0" w:color="auto"/>
            </w:tcBorders>
            <w:shd w:val="clear" w:color="auto" w:fill="auto"/>
            <w:noWrap/>
            <w:vAlign w:val="center"/>
            <w:hideMark/>
          </w:tcPr>
          <w:p w14:paraId="586E78D5"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CDC Foundation</w:t>
            </w:r>
          </w:p>
        </w:tc>
      </w:tr>
      <w:tr w:rsidR="007B26F2" w:rsidRPr="000E4657" w14:paraId="626E00E8"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271B85CD"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6</w:t>
            </w:r>
          </w:p>
        </w:tc>
        <w:tc>
          <w:tcPr>
            <w:tcW w:w="391" w:type="pct"/>
            <w:tcBorders>
              <w:top w:val="nil"/>
              <w:left w:val="nil"/>
              <w:bottom w:val="single" w:sz="4" w:space="0" w:color="auto"/>
              <w:right w:val="nil"/>
            </w:tcBorders>
            <w:shd w:val="clear" w:color="auto" w:fill="auto"/>
            <w:noWrap/>
            <w:vAlign w:val="center"/>
            <w:hideMark/>
          </w:tcPr>
          <w:p w14:paraId="65E8BE85"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2020</w:t>
            </w:r>
          </w:p>
        </w:tc>
        <w:tc>
          <w:tcPr>
            <w:tcW w:w="265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CE1E53C"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Family Planning Survey</w:t>
            </w:r>
          </w:p>
        </w:tc>
        <w:tc>
          <w:tcPr>
            <w:tcW w:w="1018" w:type="pct"/>
            <w:tcBorders>
              <w:top w:val="nil"/>
              <w:left w:val="nil"/>
              <w:bottom w:val="single" w:sz="4" w:space="0" w:color="auto"/>
              <w:right w:val="single" w:sz="4" w:space="0" w:color="auto"/>
            </w:tcBorders>
            <w:shd w:val="clear" w:color="auto" w:fill="auto"/>
            <w:noWrap/>
            <w:vAlign w:val="center"/>
            <w:hideMark/>
          </w:tcPr>
          <w:p w14:paraId="7123FE5E"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West African Health Organization</w:t>
            </w:r>
          </w:p>
        </w:tc>
        <w:tc>
          <w:tcPr>
            <w:tcW w:w="703" w:type="pct"/>
            <w:tcBorders>
              <w:top w:val="nil"/>
              <w:left w:val="nil"/>
              <w:bottom w:val="single" w:sz="4" w:space="0" w:color="auto"/>
              <w:right w:val="single" w:sz="4" w:space="0" w:color="auto"/>
            </w:tcBorders>
            <w:shd w:val="clear" w:color="auto" w:fill="auto"/>
            <w:noWrap/>
            <w:vAlign w:val="center"/>
            <w:hideMark/>
          </w:tcPr>
          <w:p w14:paraId="0CE2589C"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WAHO</w:t>
            </w:r>
          </w:p>
        </w:tc>
      </w:tr>
      <w:tr w:rsidR="007B26F2" w:rsidRPr="000E4657" w14:paraId="2C0680CA"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3125B2E0"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7</w:t>
            </w:r>
          </w:p>
        </w:tc>
        <w:tc>
          <w:tcPr>
            <w:tcW w:w="391" w:type="pct"/>
            <w:tcBorders>
              <w:top w:val="nil"/>
              <w:left w:val="nil"/>
              <w:bottom w:val="single" w:sz="4" w:space="0" w:color="auto"/>
              <w:right w:val="single" w:sz="4" w:space="0" w:color="auto"/>
            </w:tcBorders>
            <w:shd w:val="clear" w:color="auto" w:fill="auto"/>
            <w:noWrap/>
            <w:vAlign w:val="center"/>
            <w:hideMark/>
          </w:tcPr>
          <w:p w14:paraId="0E4C191D"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2016 - 2022</w:t>
            </w:r>
          </w:p>
        </w:tc>
        <w:tc>
          <w:tcPr>
            <w:tcW w:w="265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86C29EE"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Mise en œuvre de la Surveillance au cas par cas de la Méningite au Burkina Faso et au Niger -MenAfriNet</w:t>
            </w:r>
          </w:p>
        </w:tc>
        <w:tc>
          <w:tcPr>
            <w:tcW w:w="1018" w:type="pct"/>
            <w:tcBorders>
              <w:top w:val="nil"/>
              <w:left w:val="nil"/>
              <w:bottom w:val="single" w:sz="4" w:space="0" w:color="auto"/>
              <w:right w:val="single" w:sz="4" w:space="0" w:color="auto"/>
            </w:tcBorders>
            <w:shd w:val="clear" w:color="auto" w:fill="auto"/>
            <w:noWrap/>
            <w:vAlign w:val="center"/>
            <w:hideMark/>
          </w:tcPr>
          <w:p w14:paraId="08915260"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BMGF</w:t>
            </w:r>
          </w:p>
        </w:tc>
        <w:tc>
          <w:tcPr>
            <w:tcW w:w="703" w:type="pct"/>
            <w:tcBorders>
              <w:top w:val="nil"/>
              <w:left w:val="nil"/>
              <w:bottom w:val="single" w:sz="4" w:space="0" w:color="auto"/>
              <w:right w:val="single" w:sz="4" w:space="0" w:color="auto"/>
            </w:tcBorders>
            <w:shd w:val="clear" w:color="auto" w:fill="auto"/>
            <w:noWrap/>
            <w:vAlign w:val="center"/>
            <w:hideMark/>
          </w:tcPr>
          <w:p w14:paraId="4A11E838"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CDC Foundation</w:t>
            </w:r>
          </w:p>
        </w:tc>
      </w:tr>
      <w:tr w:rsidR="007B26F2" w:rsidRPr="000E4657" w14:paraId="521147B7"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10879410"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8</w:t>
            </w:r>
          </w:p>
        </w:tc>
        <w:tc>
          <w:tcPr>
            <w:tcW w:w="391" w:type="pct"/>
            <w:tcBorders>
              <w:top w:val="nil"/>
              <w:left w:val="nil"/>
              <w:bottom w:val="single" w:sz="4" w:space="0" w:color="auto"/>
              <w:right w:val="single" w:sz="4" w:space="0" w:color="auto"/>
            </w:tcBorders>
            <w:shd w:val="clear" w:color="auto" w:fill="auto"/>
            <w:noWrap/>
            <w:vAlign w:val="center"/>
            <w:hideMark/>
          </w:tcPr>
          <w:p w14:paraId="3C47D2A6"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2016 - 2022</w:t>
            </w:r>
          </w:p>
        </w:tc>
        <w:tc>
          <w:tcPr>
            <w:tcW w:w="2654" w:type="pct"/>
            <w:gridSpan w:val="2"/>
            <w:tcBorders>
              <w:top w:val="single" w:sz="4" w:space="0" w:color="auto"/>
              <w:left w:val="nil"/>
              <w:bottom w:val="single" w:sz="4" w:space="0" w:color="auto"/>
              <w:right w:val="single" w:sz="4" w:space="0" w:color="auto"/>
            </w:tcBorders>
            <w:shd w:val="clear" w:color="auto" w:fill="auto"/>
            <w:noWrap/>
            <w:vAlign w:val="center"/>
            <w:hideMark/>
          </w:tcPr>
          <w:p w14:paraId="2A6903EC"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 xml:space="preserve">Développement et implantation nationale d’une Plateforme de Surveillance électronique des maladies : </w:t>
            </w:r>
            <w:r w:rsidRPr="000E4657">
              <w:rPr>
                <w:rFonts w:ascii="Times New Roman" w:eastAsia="Times New Roman" w:hAnsi="Times New Roman" w:cs="Times New Roman"/>
                <w:b/>
                <w:bCs/>
                <w:color w:val="000000"/>
                <w:sz w:val="24"/>
                <w:szCs w:val="24"/>
                <w:lang w:val="fr-FR" w:eastAsia="fr-FR"/>
              </w:rPr>
              <w:t>STELAB</w:t>
            </w:r>
            <w:r w:rsidRPr="000E4657">
              <w:rPr>
                <w:rFonts w:ascii="Times New Roman" w:eastAsia="Times New Roman" w:hAnsi="Times New Roman" w:cs="Times New Roman"/>
                <w:color w:val="000000"/>
                <w:sz w:val="24"/>
                <w:szCs w:val="24"/>
                <w:lang w:val="fr-FR" w:eastAsia="fr-FR"/>
              </w:rPr>
              <w:t xml:space="preserve"> au Burkina Faso et au Niger</w:t>
            </w:r>
          </w:p>
        </w:tc>
        <w:tc>
          <w:tcPr>
            <w:tcW w:w="1018" w:type="pct"/>
            <w:tcBorders>
              <w:top w:val="nil"/>
              <w:left w:val="nil"/>
              <w:bottom w:val="single" w:sz="4" w:space="0" w:color="auto"/>
              <w:right w:val="single" w:sz="4" w:space="0" w:color="auto"/>
            </w:tcBorders>
            <w:shd w:val="clear" w:color="auto" w:fill="auto"/>
            <w:noWrap/>
            <w:vAlign w:val="center"/>
            <w:hideMark/>
          </w:tcPr>
          <w:p w14:paraId="19C83181"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BMGF</w:t>
            </w:r>
          </w:p>
        </w:tc>
        <w:tc>
          <w:tcPr>
            <w:tcW w:w="703" w:type="pct"/>
            <w:tcBorders>
              <w:top w:val="nil"/>
              <w:left w:val="nil"/>
              <w:bottom w:val="single" w:sz="4" w:space="0" w:color="auto"/>
              <w:right w:val="single" w:sz="4" w:space="0" w:color="auto"/>
            </w:tcBorders>
            <w:shd w:val="clear" w:color="auto" w:fill="auto"/>
            <w:noWrap/>
            <w:vAlign w:val="center"/>
            <w:hideMark/>
          </w:tcPr>
          <w:p w14:paraId="301FE141"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CDC Foundation</w:t>
            </w:r>
          </w:p>
        </w:tc>
      </w:tr>
      <w:tr w:rsidR="007B26F2" w:rsidRPr="000E4657" w14:paraId="5BEB3D84"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7BF90DC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9</w:t>
            </w:r>
          </w:p>
        </w:tc>
        <w:tc>
          <w:tcPr>
            <w:tcW w:w="391" w:type="pct"/>
            <w:tcBorders>
              <w:top w:val="nil"/>
              <w:left w:val="nil"/>
              <w:bottom w:val="single" w:sz="4" w:space="0" w:color="auto"/>
              <w:right w:val="single" w:sz="4" w:space="0" w:color="auto"/>
            </w:tcBorders>
            <w:shd w:val="clear" w:color="auto" w:fill="auto"/>
            <w:noWrap/>
            <w:vAlign w:val="center"/>
            <w:hideMark/>
          </w:tcPr>
          <w:p w14:paraId="1C932E8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2019 - 2022</w:t>
            </w:r>
          </w:p>
        </w:tc>
        <w:tc>
          <w:tcPr>
            <w:tcW w:w="2654" w:type="pct"/>
            <w:gridSpan w:val="2"/>
            <w:tcBorders>
              <w:top w:val="nil"/>
              <w:left w:val="nil"/>
              <w:bottom w:val="single" w:sz="4" w:space="0" w:color="auto"/>
              <w:right w:val="single" w:sz="4" w:space="0" w:color="auto"/>
            </w:tcBorders>
            <w:shd w:val="clear" w:color="auto" w:fill="auto"/>
            <w:noWrap/>
            <w:vAlign w:val="center"/>
            <w:hideMark/>
          </w:tcPr>
          <w:p w14:paraId="556D3F78"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Evaluation de l’efficacité du vaccin PCV13 par (Surveillance des pneumocoques, des études de portage du pneumocoque, le changement de calendrier vaccinal du PCV13 et la surveillance des pneumonies sévères chez les enfants de moins de 5 ans)</w:t>
            </w:r>
          </w:p>
        </w:tc>
        <w:tc>
          <w:tcPr>
            <w:tcW w:w="1018" w:type="pct"/>
            <w:tcBorders>
              <w:top w:val="nil"/>
              <w:left w:val="nil"/>
              <w:bottom w:val="single" w:sz="4" w:space="0" w:color="auto"/>
              <w:right w:val="single" w:sz="4" w:space="0" w:color="auto"/>
            </w:tcBorders>
            <w:shd w:val="clear" w:color="auto" w:fill="auto"/>
            <w:noWrap/>
            <w:vAlign w:val="center"/>
            <w:hideMark/>
          </w:tcPr>
          <w:p w14:paraId="5B28C88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BMGF</w:t>
            </w:r>
          </w:p>
        </w:tc>
        <w:tc>
          <w:tcPr>
            <w:tcW w:w="703" w:type="pct"/>
            <w:tcBorders>
              <w:top w:val="nil"/>
              <w:left w:val="nil"/>
              <w:bottom w:val="single" w:sz="4" w:space="0" w:color="auto"/>
              <w:right w:val="single" w:sz="4" w:space="0" w:color="auto"/>
            </w:tcBorders>
            <w:shd w:val="clear" w:color="auto" w:fill="auto"/>
            <w:noWrap/>
            <w:vAlign w:val="center"/>
            <w:hideMark/>
          </w:tcPr>
          <w:p w14:paraId="46A25031"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CDC Foundation</w:t>
            </w:r>
          </w:p>
        </w:tc>
      </w:tr>
      <w:tr w:rsidR="007B26F2" w:rsidRPr="000E4657" w14:paraId="23E07FC5"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6AA3E95C"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10</w:t>
            </w:r>
          </w:p>
        </w:tc>
        <w:tc>
          <w:tcPr>
            <w:tcW w:w="391" w:type="pct"/>
            <w:tcBorders>
              <w:top w:val="nil"/>
              <w:left w:val="nil"/>
              <w:bottom w:val="single" w:sz="4" w:space="0" w:color="auto"/>
              <w:right w:val="single" w:sz="4" w:space="0" w:color="auto"/>
            </w:tcBorders>
            <w:shd w:val="clear" w:color="auto" w:fill="auto"/>
            <w:noWrap/>
            <w:vAlign w:val="center"/>
            <w:hideMark/>
          </w:tcPr>
          <w:p w14:paraId="2D3C6AA8"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2020-2022</w:t>
            </w:r>
          </w:p>
        </w:tc>
        <w:tc>
          <w:tcPr>
            <w:tcW w:w="2654" w:type="pct"/>
            <w:gridSpan w:val="2"/>
            <w:tcBorders>
              <w:top w:val="single" w:sz="4" w:space="0" w:color="auto"/>
              <w:left w:val="nil"/>
              <w:bottom w:val="single" w:sz="4" w:space="0" w:color="auto"/>
              <w:right w:val="single" w:sz="4" w:space="0" w:color="auto"/>
            </w:tcBorders>
            <w:shd w:val="clear" w:color="auto" w:fill="auto"/>
            <w:noWrap/>
            <w:vAlign w:val="center"/>
            <w:hideMark/>
          </w:tcPr>
          <w:p w14:paraId="01D468A8"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 xml:space="preserve">Développement et implantation nationale d’un Système Intégré de Transport des Echantillons Biologiques : </w:t>
            </w:r>
            <w:r w:rsidRPr="000E4657">
              <w:rPr>
                <w:rFonts w:ascii="Times New Roman" w:eastAsia="Times New Roman" w:hAnsi="Times New Roman" w:cs="Times New Roman"/>
                <w:b/>
                <w:bCs/>
                <w:color w:val="000000"/>
                <w:sz w:val="24"/>
                <w:szCs w:val="24"/>
                <w:lang w:val="fr-FR" w:eastAsia="fr-FR"/>
              </w:rPr>
              <w:t>SITEB au Burkina Faso</w:t>
            </w:r>
          </w:p>
        </w:tc>
        <w:tc>
          <w:tcPr>
            <w:tcW w:w="1018" w:type="pct"/>
            <w:tcBorders>
              <w:top w:val="nil"/>
              <w:left w:val="nil"/>
              <w:bottom w:val="single" w:sz="4" w:space="0" w:color="auto"/>
              <w:right w:val="single" w:sz="4" w:space="0" w:color="auto"/>
            </w:tcBorders>
            <w:shd w:val="clear" w:color="auto" w:fill="auto"/>
            <w:noWrap/>
            <w:vAlign w:val="center"/>
            <w:hideMark/>
          </w:tcPr>
          <w:p w14:paraId="4CBF9C4B"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Multiple</w:t>
            </w:r>
          </w:p>
        </w:tc>
        <w:tc>
          <w:tcPr>
            <w:tcW w:w="703" w:type="pct"/>
            <w:tcBorders>
              <w:top w:val="nil"/>
              <w:left w:val="nil"/>
              <w:bottom w:val="single" w:sz="4" w:space="0" w:color="auto"/>
              <w:right w:val="single" w:sz="4" w:space="0" w:color="auto"/>
            </w:tcBorders>
            <w:shd w:val="clear" w:color="auto" w:fill="auto"/>
            <w:vAlign w:val="center"/>
            <w:hideMark/>
          </w:tcPr>
          <w:p w14:paraId="6DDBC9FA" w14:textId="528A158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p>
        </w:tc>
      </w:tr>
      <w:tr w:rsidR="007B26F2" w:rsidRPr="000E4657" w14:paraId="095F193A" w14:textId="77777777" w:rsidTr="000B0FF0">
        <w:trPr>
          <w:trHeight w:val="600"/>
        </w:trPr>
        <w:tc>
          <w:tcPr>
            <w:tcW w:w="234" w:type="pct"/>
            <w:tcBorders>
              <w:top w:val="nil"/>
              <w:left w:val="single" w:sz="4" w:space="0" w:color="auto"/>
              <w:bottom w:val="single" w:sz="4" w:space="0" w:color="auto"/>
              <w:right w:val="single" w:sz="4" w:space="0" w:color="auto"/>
            </w:tcBorders>
            <w:shd w:val="clear" w:color="auto" w:fill="auto"/>
            <w:noWrap/>
            <w:vAlign w:val="center"/>
            <w:hideMark/>
          </w:tcPr>
          <w:p w14:paraId="76927D75"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11</w:t>
            </w:r>
          </w:p>
        </w:tc>
        <w:tc>
          <w:tcPr>
            <w:tcW w:w="391" w:type="pct"/>
            <w:tcBorders>
              <w:top w:val="nil"/>
              <w:left w:val="nil"/>
              <w:bottom w:val="single" w:sz="4" w:space="0" w:color="auto"/>
              <w:right w:val="single" w:sz="4" w:space="0" w:color="auto"/>
            </w:tcBorders>
            <w:shd w:val="clear" w:color="auto" w:fill="auto"/>
            <w:noWrap/>
            <w:vAlign w:val="center"/>
            <w:hideMark/>
          </w:tcPr>
          <w:p w14:paraId="6CE3E9FC"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2019 - 2022</w:t>
            </w:r>
          </w:p>
        </w:tc>
        <w:tc>
          <w:tcPr>
            <w:tcW w:w="2654" w:type="pct"/>
            <w:gridSpan w:val="2"/>
            <w:tcBorders>
              <w:top w:val="single" w:sz="4" w:space="0" w:color="auto"/>
              <w:left w:val="nil"/>
              <w:bottom w:val="single" w:sz="4" w:space="0" w:color="auto"/>
              <w:right w:val="single" w:sz="4" w:space="0" w:color="auto"/>
            </w:tcBorders>
            <w:shd w:val="clear" w:color="auto" w:fill="auto"/>
            <w:noWrap/>
            <w:vAlign w:val="center"/>
            <w:hideMark/>
          </w:tcPr>
          <w:p w14:paraId="7E946BBE" w14:textId="77777777" w:rsidR="007B26F2" w:rsidRPr="000E4657" w:rsidRDefault="007B26F2" w:rsidP="000B0FF0">
            <w:pPr>
              <w:spacing w:after="0" w:line="240" w:lineRule="auto"/>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Laboratory Capacity Strengthening (African Society for Laboratory Medicine)</w:t>
            </w:r>
          </w:p>
        </w:tc>
        <w:tc>
          <w:tcPr>
            <w:tcW w:w="1018" w:type="pct"/>
            <w:tcBorders>
              <w:top w:val="nil"/>
              <w:left w:val="nil"/>
              <w:bottom w:val="single" w:sz="4" w:space="0" w:color="auto"/>
              <w:right w:val="single" w:sz="4" w:space="0" w:color="auto"/>
            </w:tcBorders>
            <w:shd w:val="clear" w:color="auto" w:fill="auto"/>
            <w:noWrap/>
            <w:vAlign w:val="center"/>
            <w:hideMark/>
          </w:tcPr>
          <w:p w14:paraId="1EF65A53"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Global Health Security (GHSA)</w:t>
            </w:r>
          </w:p>
        </w:tc>
        <w:tc>
          <w:tcPr>
            <w:tcW w:w="703" w:type="pct"/>
            <w:tcBorders>
              <w:top w:val="nil"/>
              <w:left w:val="nil"/>
              <w:bottom w:val="single" w:sz="4" w:space="0" w:color="auto"/>
              <w:right w:val="single" w:sz="4" w:space="0" w:color="auto"/>
            </w:tcBorders>
            <w:shd w:val="clear" w:color="auto" w:fill="auto"/>
            <w:vAlign w:val="center"/>
            <w:hideMark/>
          </w:tcPr>
          <w:p w14:paraId="6BF3F732" w14:textId="77777777" w:rsidR="007B26F2" w:rsidRPr="000E4657" w:rsidRDefault="007B26F2" w:rsidP="00676645">
            <w:pPr>
              <w:spacing w:after="0" w:line="240" w:lineRule="auto"/>
              <w:jc w:val="center"/>
              <w:rPr>
                <w:rFonts w:ascii="Times New Roman" w:eastAsia="Times New Roman" w:hAnsi="Times New Roman" w:cs="Times New Roman"/>
                <w:color w:val="000000"/>
                <w:sz w:val="24"/>
                <w:szCs w:val="24"/>
                <w:lang w:val="fr-FR" w:eastAsia="fr-FR"/>
              </w:rPr>
            </w:pPr>
            <w:r w:rsidRPr="000E4657">
              <w:rPr>
                <w:rFonts w:ascii="Times New Roman" w:eastAsia="Times New Roman" w:hAnsi="Times New Roman" w:cs="Times New Roman"/>
                <w:color w:val="000000"/>
                <w:sz w:val="24"/>
                <w:szCs w:val="24"/>
                <w:lang w:val="fr-FR" w:eastAsia="fr-FR"/>
              </w:rPr>
              <w:t>ASLM</w:t>
            </w:r>
          </w:p>
        </w:tc>
      </w:tr>
    </w:tbl>
    <w:p w14:paraId="20577474" w14:textId="39EE4D5F" w:rsidR="007B26F2" w:rsidRPr="000E4657" w:rsidRDefault="007B26F2" w:rsidP="007B26F2">
      <w:pPr>
        <w:spacing w:line="240" w:lineRule="auto"/>
        <w:jc w:val="both"/>
        <w:rPr>
          <w:rFonts w:ascii="Times New Roman" w:hAnsi="Times New Roman" w:cs="Times New Roman"/>
          <w:bCs/>
          <w:sz w:val="24"/>
          <w:szCs w:val="24"/>
          <w:lang w:val="fr-FR"/>
        </w:rPr>
      </w:pPr>
    </w:p>
    <w:p w14:paraId="061AFB80" w14:textId="542F03A3" w:rsidR="007B26F2" w:rsidRPr="000E4657" w:rsidRDefault="007B26F2" w:rsidP="007B26F2">
      <w:pPr>
        <w:spacing w:line="240" w:lineRule="auto"/>
        <w:jc w:val="both"/>
        <w:rPr>
          <w:rFonts w:ascii="Times New Roman" w:hAnsi="Times New Roman" w:cs="Times New Roman"/>
          <w:bCs/>
          <w:sz w:val="24"/>
          <w:szCs w:val="24"/>
          <w:lang w:val="fr-FR"/>
        </w:rPr>
      </w:pPr>
    </w:p>
    <w:p w14:paraId="2AAB6F84" w14:textId="0DE1D2A1" w:rsidR="007B26F2" w:rsidRPr="000E4657" w:rsidRDefault="007B26F2" w:rsidP="007B26F2">
      <w:pPr>
        <w:spacing w:line="240" w:lineRule="auto"/>
        <w:jc w:val="both"/>
        <w:rPr>
          <w:rFonts w:ascii="Times New Roman" w:hAnsi="Times New Roman" w:cs="Times New Roman"/>
          <w:bCs/>
          <w:sz w:val="24"/>
          <w:szCs w:val="24"/>
          <w:lang w:val="fr-FR"/>
        </w:rPr>
      </w:pPr>
    </w:p>
    <w:p w14:paraId="2B5A1C64" w14:textId="208B3BBE" w:rsidR="007B26F2" w:rsidRPr="000E4657" w:rsidRDefault="007B26F2" w:rsidP="007B26F2">
      <w:pPr>
        <w:spacing w:line="240" w:lineRule="auto"/>
        <w:jc w:val="both"/>
        <w:rPr>
          <w:rFonts w:ascii="Times New Roman" w:hAnsi="Times New Roman" w:cs="Times New Roman"/>
          <w:bCs/>
          <w:sz w:val="24"/>
          <w:szCs w:val="24"/>
          <w:lang w:val="fr-FR"/>
        </w:rPr>
      </w:pPr>
    </w:p>
    <w:p w14:paraId="187FA83D" w14:textId="77777777" w:rsidR="002F7D15" w:rsidRPr="000E4657" w:rsidRDefault="002F7D15" w:rsidP="007B26F2">
      <w:pPr>
        <w:spacing w:line="240" w:lineRule="auto"/>
        <w:jc w:val="both"/>
        <w:rPr>
          <w:rFonts w:ascii="Times New Roman" w:hAnsi="Times New Roman" w:cs="Times New Roman"/>
          <w:bCs/>
          <w:sz w:val="24"/>
          <w:szCs w:val="24"/>
          <w:lang w:val="fr-FR"/>
        </w:rPr>
      </w:pPr>
    </w:p>
    <w:p w14:paraId="0A37BF1B" w14:textId="17AB352B" w:rsidR="007B26F2" w:rsidRPr="000E4657" w:rsidRDefault="007B26F2" w:rsidP="007B26F2">
      <w:pPr>
        <w:spacing w:line="240" w:lineRule="auto"/>
        <w:jc w:val="both"/>
        <w:rPr>
          <w:rFonts w:ascii="Times New Roman" w:hAnsi="Times New Roman" w:cs="Times New Roman"/>
          <w:bCs/>
          <w:sz w:val="24"/>
          <w:szCs w:val="24"/>
          <w:lang w:val="fr-FR"/>
        </w:rPr>
      </w:pPr>
    </w:p>
    <w:p w14:paraId="561B4A53" w14:textId="049A469E" w:rsidR="007B26F2" w:rsidRPr="000E4657" w:rsidRDefault="007B26F2" w:rsidP="007B26F2">
      <w:pPr>
        <w:rPr>
          <w:rFonts w:ascii="Times New Roman" w:hAnsi="Times New Roman" w:cs="Times New Roman"/>
          <w:b/>
          <w:i/>
          <w:iCs/>
          <w:sz w:val="28"/>
          <w:szCs w:val="28"/>
          <w:lang w:val="fr-FR"/>
        </w:rPr>
      </w:pPr>
      <w:r w:rsidRPr="000E4657">
        <w:rPr>
          <w:rFonts w:ascii="Times New Roman" w:hAnsi="Times New Roman" w:cs="Times New Roman"/>
          <w:b/>
          <w:i/>
          <w:iCs/>
          <w:sz w:val="28"/>
          <w:szCs w:val="28"/>
          <w:lang w:val="fr-FR"/>
        </w:rPr>
        <w:lastRenderedPageBreak/>
        <w:t>ŒUVRES SOCIALES</w:t>
      </w:r>
    </w:p>
    <w:p w14:paraId="6FFF373A" w14:textId="72098845" w:rsidR="007B26F2" w:rsidRPr="000E4657" w:rsidRDefault="007B26F2" w:rsidP="007B26F2">
      <w:pPr>
        <w:spacing w:after="0" w:line="240" w:lineRule="auto"/>
        <w:jc w:val="both"/>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Crédo : "Nul n’a le droit d’être heureux, seul" </w:t>
      </w:r>
    </w:p>
    <w:p w14:paraId="2CF6AD8C" w14:textId="77777777" w:rsidR="007B26F2" w:rsidRPr="000E4657" w:rsidRDefault="007B26F2" w:rsidP="007B26F2">
      <w:pPr>
        <w:spacing w:after="0" w:line="240" w:lineRule="auto"/>
        <w:rPr>
          <w:rFonts w:ascii="Times New Roman" w:hAnsi="Times New Roman" w:cs="Times New Roman"/>
          <w:sz w:val="28"/>
          <w:szCs w:val="28"/>
          <w:lang w:val="fr-FR"/>
        </w:rPr>
      </w:pPr>
    </w:p>
    <w:p w14:paraId="0E6CA8E8" w14:textId="77777777" w:rsidR="007B26F2" w:rsidRPr="000E4657" w:rsidRDefault="007B26F2" w:rsidP="007B26F2">
      <w:pPr>
        <w:pStyle w:val="Paragraphedeliste"/>
        <w:numPr>
          <w:ilvl w:val="0"/>
          <w:numId w:val="2"/>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L'ONG a initié une tournée pour présenter les résultats des études de portage de 2009 à 2019 et remercier la population des 20 villages des districts de Kaya et de Ouahigouya où des lots de médicaments et autres dons en nature ont été remis aux populations en guise de remerciement pour leur disponibilité lors des études.</w:t>
      </w:r>
    </w:p>
    <w:p w14:paraId="799885F9" w14:textId="77777777" w:rsidR="007B26F2" w:rsidRPr="000E4657" w:rsidRDefault="007B26F2" w:rsidP="007B26F2">
      <w:pPr>
        <w:spacing w:after="0" w:line="240" w:lineRule="auto"/>
        <w:rPr>
          <w:rFonts w:ascii="Times New Roman" w:hAnsi="Times New Roman" w:cs="Times New Roman"/>
          <w:sz w:val="28"/>
          <w:szCs w:val="28"/>
          <w:lang w:val="fr-FR"/>
        </w:rPr>
      </w:pPr>
    </w:p>
    <w:p w14:paraId="6B589C69" w14:textId="4A57E133" w:rsidR="007B26F2" w:rsidRPr="000E4657" w:rsidRDefault="007B26F2" w:rsidP="007B26F2">
      <w:pPr>
        <w:pStyle w:val="Paragraphedeliste"/>
        <w:numPr>
          <w:ilvl w:val="0"/>
          <w:numId w:val="2"/>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À ce jour, Davycas International a réhabilité quatre centres de santé au Burkina Faso :</w:t>
      </w:r>
    </w:p>
    <w:p w14:paraId="41756B32" w14:textId="77777777" w:rsidR="007B26F2" w:rsidRPr="000E4657" w:rsidRDefault="007B26F2" w:rsidP="007B26F2">
      <w:pPr>
        <w:spacing w:after="0" w:line="240" w:lineRule="auto"/>
        <w:ind w:left="360"/>
        <w:rPr>
          <w:rFonts w:ascii="Times New Roman" w:hAnsi="Times New Roman" w:cs="Times New Roman"/>
          <w:sz w:val="28"/>
          <w:szCs w:val="28"/>
          <w:lang w:val="fr-FR"/>
        </w:rPr>
      </w:pPr>
      <w:r w:rsidRPr="000E4657">
        <w:rPr>
          <w:rFonts w:ascii="Times New Roman" w:hAnsi="Times New Roman" w:cs="Times New Roman"/>
          <w:sz w:val="28"/>
          <w:szCs w:val="28"/>
          <w:lang w:val="fr-FR"/>
        </w:rPr>
        <w:t>- CSPS de Golmidou dans le district sanitaire de Boussé</w:t>
      </w:r>
    </w:p>
    <w:p w14:paraId="509E2B2A" w14:textId="77777777" w:rsidR="007B26F2" w:rsidRPr="000E4657" w:rsidRDefault="007B26F2" w:rsidP="007B26F2">
      <w:pPr>
        <w:spacing w:after="0" w:line="240" w:lineRule="auto"/>
        <w:ind w:left="360"/>
        <w:rPr>
          <w:rFonts w:ascii="Times New Roman" w:hAnsi="Times New Roman" w:cs="Times New Roman"/>
          <w:sz w:val="28"/>
          <w:szCs w:val="28"/>
          <w:lang w:val="fr-FR"/>
        </w:rPr>
      </w:pPr>
      <w:r w:rsidRPr="000E4657">
        <w:rPr>
          <w:rFonts w:ascii="Times New Roman" w:hAnsi="Times New Roman" w:cs="Times New Roman"/>
          <w:sz w:val="28"/>
          <w:szCs w:val="28"/>
          <w:lang w:val="fr-FR"/>
        </w:rPr>
        <w:t>- CSPS de Sabtenga (district de Tenkodogo)</w:t>
      </w:r>
    </w:p>
    <w:p w14:paraId="5EEAC778" w14:textId="77777777" w:rsidR="007B26F2" w:rsidRPr="000E4657" w:rsidRDefault="007B26F2" w:rsidP="007B26F2">
      <w:pPr>
        <w:spacing w:after="0" w:line="240" w:lineRule="auto"/>
        <w:ind w:left="360"/>
        <w:rPr>
          <w:rFonts w:ascii="Times New Roman" w:hAnsi="Times New Roman" w:cs="Times New Roman"/>
          <w:sz w:val="28"/>
          <w:szCs w:val="28"/>
          <w:lang w:val="fr-FR"/>
        </w:rPr>
      </w:pPr>
      <w:r w:rsidRPr="000E4657">
        <w:rPr>
          <w:rFonts w:ascii="Times New Roman" w:hAnsi="Times New Roman" w:cs="Times New Roman"/>
          <w:sz w:val="28"/>
          <w:szCs w:val="28"/>
          <w:lang w:val="fr-FR"/>
        </w:rPr>
        <w:t>- CSPS d'Ouedbokin (district de Koupéla)</w:t>
      </w:r>
    </w:p>
    <w:p w14:paraId="6FF31EEE" w14:textId="77777777" w:rsidR="007B26F2" w:rsidRPr="000E4657" w:rsidRDefault="007B26F2" w:rsidP="007B26F2">
      <w:pPr>
        <w:spacing w:after="0" w:line="240" w:lineRule="auto"/>
        <w:ind w:left="360"/>
        <w:rPr>
          <w:rFonts w:ascii="Times New Roman" w:hAnsi="Times New Roman" w:cs="Times New Roman"/>
          <w:sz w:val="28"/>
          <w:szCs w:val="28"/>
          <w:lang w:val="fr-FR"/>
        </w:rPr>
      </w:pPr>
      <w:r w:rsidRPr="000E4657">
        <w:rPr>
          <w:rFonts w:ascii="Times New Roman" w:hAnsi="Times New Roman" w:cs="Times New Roman"/>
          <w:sz w:val="28"/>
          <w:szCs w:val="28"/>
          <w:lang w:val="fr-FR"/>
        </w:rPr>
        <w:t>- CSPS de Bousgou (district de Ouargaye)</w:t>
      </w:r>
    </w:p>
    <w:p w14:paraId="5CF69695" w14:textId="77777777" w:rsidR="007B26F2" w:rsidRPr="000E4657" w:rsidRDefault="007B26F2" w:rsidP="007B26F2">
      <w:pPr>
        <w:spacing w:after="0" w:line="240" w:lineRule="auto"/>
        <w:rPr>
          <w:rFonts w:ascii="Times New Roman" w:hAnsi="Times New Roman" w:cs="Times New Roman"/>
          <w:sz w:val="28"/>
          <w:szCs w:val="28"/>
          <w:lang w:val="fr-FR"/>
        </w:rPr>
      </w:pPr>
    </w:p>
    <w:p w14:paraId="7AFBB15C" w14:textId="77777777" w:rsidR="007B26F2" w:rsidRPr="000E4657" w:rsidRDefault="007B26F2" w:rsidP="007B26F2">
      <w:pPr>
        <w:pStyle w:val="Paragraphedeliste"/>
        <w:numPr>
          <w:ilvl w:val="0"/>
          <w:numId w:val="2"/>
        </w:numPr>
        <w:spacing w:after="0" w:line="240" w:lineRule="auto"/>
        <w:rPr>
          <w:rFonts w:ascii="Times New Roman" w:hAnsi="Times New Roman" w:cs="Times New Roman"/>
          <w:sz w:val="28"/>
          <w:szCs w:val="28"/>
        </w:rPr>
      </w:pPr>
      <w:r w:rsidRPr="000E4657">
        <w:rPr>
          <w:rFonts w:ascii="Times New Roman" w:hAnsi="Times New Roman" w:cs="Times New Roman"/>
          <w:sz w:val="28"/>
          <w:szCs w:val="28"/>
        </w:rPr>
        <w:t>L'ONG a également fait don d'un générateur de 110 KVA au district sanitaire de Sapouy.</w:t>
      </w:r>
    </w:p>
    <w:p w14:paraId="24D01175" w14:textId="77777777" w:rsidR="007B26F2" w:rsidRPr="000E4657" w:rsidRDefault="007B26F2" w:rsidP="007B26F2">
      <w:pPr>
        <w:spacing w:after="0" w:line="240" w:lineRule="auto"/>
        <w:rPr>
          <w:rFonts w:ascii="Times New Roman" w:hAnsi="Times New Roman" w:cs="Times New Roman"/>
          <w:sz w:val="28"/>
          <w:szCs w:val="28"/>
          <w:lang w:val="fr-FR"/>
        </w:rPr>
      </w:pPr>
    </w:p>
    <w:p w14:paraId="08B34315" w14:textId="5D3A72DE" w:rsidR="006C51DE" w:rsidRPr="000E4657" w:rsidRDefault="007B26F2" w:rsidP="007B26F2">
      <w:pPr>
        <w:rPr>
          <w:rFonts w:ascii="Times New Roman" w:hAnsi="Times New Roman" w:cs="Times New Roman"/>
          <w:sz w:val="28"/>
          <w:szCs w:val="28"/>
          <w:lang w:val="fr-FR"/>
        </w:rPr>
      </w:pPr>
      <w:r w:rsidRPr="000E4657">
        <w:rPr>
          <w:rFonts w:ascii="Times New Roman" w:hAnsi="Times New Roman" w:cs="Times New Roman"/>
          <w:sz w:val="28"/>
          <w:szCs w:val="28"/>
          <w:lang w:val="fr-FR"/>
        </w:rPr>
        <w:t>Le montant total de ces interventions à ce jour (avril 2021) est estimé à 500,000 USD.</w:t>
      </w:r>
    </w:p>
    <w:p w14:paraId="765035AE" w14:textId="08E25EAA" w:rsidR="006C51DE" w:rsidRPr="000E4657" w:rsidRDefault="006C51DE" w:rsidP="006C51DE">
      <w:pPr>
        <w:jc w:val="center"/>
        <w:rPr>
          <w:rFonts w:ascii="Times New Roman" w:hAnsi="Times New Roman" w:cs="Times New Roman"/>
          <w:sz w:val="144"/>
          <w:szCs w:val="144"/>
          <w:lang w:val="fr-FR"/>
        </w:rPr>
      </w:pPr>
    </w:p>
    <w:p w14:paraId="6F564E23" w14:textId="5D007F43" w:rsidR="00F06EC0" w:rsidRPr="000E4657" w:rsidRDefault="00F06EC0" w:rsidP="006C51DE">
      <w:pPr>
        <w:jc w:val="center"/>
        <w:rPr>
          <w:rFonts w:ascii="Times New Roman" w:hAnsi="Times New Roman" w:cs="Times New Roman"/>
          <w:sz w:val="144"/>
          <w:szCs w:val="144"/>
          <w:lang w:val="fr-FR"/>
        </w:rPr>
      </w:pPr>
    </w:p>
    <w:p w14:paraId="771F1291" w14:textId="26CD92C8" w:rsidR="00F06EC0" w:rsidRPr="000E4657" w:rsidRDefault="00F06EC0" w:rsidP="006C51DE">
      <w:pPr>
        <w:jc w:val="center"/>
        <w:rPr>
          <w:rFonts w:ascii="Times New Roman" w:hAnsi="Times New Roman" w:cs="Times New Roman"/>
          <w:sz w:val="144"/>
          <w:szCs w:val="144"/>
          <w:lang w:val="fr-FR"/>
        </w:rPr>
      </w:pPr>
    </w:p>
    <w:p w14:paraId="6BE0E80A" w14:textId="77777777" w:rsidR="00F06EC0" w:rsidRPr="000E4657" w:rsidRDefault="00F06EC0" w:rsidP="00F06EC0">
      <w:pPr>
        <w:rPr>
          <w:rFonts w:ascii="Times New Roman" w:hAnsi="Times New Roman" w:cs="Times New Roman"/>
          <w:b/>
          <w:bCs/>
          <w:sz w:val="28"/>
          <w:szCs w:val="28"/>
          <w:lang w:val="fr-FR"/>
        </w:rPr>
      </w:pPr>
    </w:p>
    <w:p w14:paraId="6CCA52D4" w14:textId="77777777" w:rsidR="00F06EC0" w:rsidRPr="000E4657" w:rsidRDefault="00F06EC0" w:rsidP="00F06EC0">
      <w:pPr>
        <w:rPr>
          <w:rFonts w:ascii="Times New Roman" w:hAnsi="Times New Roman" w:cs="Times New Roman"/>
          <w:b/>
          <w:bCs/>
          <w:sz w:val="28"/>
          <w:szCs w:val="28"/>
          <w:lang w:val="fr-FR"/>
        </w:rPr>
      </w:pPr>
    </w:p>
    <w:p w14:paraId="11FB01F6" w14:textId="291EA0AB" w:rsidR="0086035A" w:rsidRPr="000E4657" w:rsidRDefault="0086035A" w:rsidP="00076321">
      <w:pPr>
        <w:rPr>
          <w:rFonts w:ascii="Times New Roman" w:hAnsi="Times New Roman" w:cs="Times New Roman"/>
          <w:sz w:val="28"/>
          <w:szCs w:val="28"/>
          <w:lang w:val="fr-FR"/>
        </w:rPr>
      </w:pPr>
      <w:r w:rsidRPr="000E4657">
        <w:rPr>
          <w:rFonts w:ascii="Times New Roman" w:hAnsi="Times New Roman" w:cs="Times New Roman"/>
          <w:sz w:val="28"/>
          <w:szCs w:val="28"/>
          <w:lang w:val="fr-FR"/>
        </w:rPr>
        <w:lastRenderedPageBreak/>
        <w:t xml:space="preserve">Méningite, choléra, fièvre jaune, tuberculose, Ebola, COVID, etc… L’Afrique </w:t>
      </w:r>
      <w:r w:rsidR="00485220" w:rsidRPr="000E4657">
        <w:rPr>
          <w:rFonts w:ascii="Times New Roman" w:hAnsi="Times New Roman" w:cs="Times New Roman"/>
          <w:sz w:val="28"/>
          <w:szCs w:val="28"/>
          <w:lang w:val="fr-FR"/>
        </w:rPr>
        <w:t>a plusieurs années</w:t>
      </w:r>
      <w:r w:rsidR="000E1F7E" w:rsidRPr="000E4657">
        <w:rPr>
          <w:rFonts w:ascii="Times New Roman" w:hAnsi="Times New Roman" w:cs="Times New Roman"/>
          <w:sz w:val="28"/>
          <w:szCs w:val="28"/>
          <w:lang w:val="fr-FR"/>
        </w:rPr>
        <w:t xml:space="preserve"> durant</w:t>
      </w:r>
      <w:r w:rsidR="00485220" w:rsidRPr="000E4657">
        <w:rPr>
          <w:rFonts w:ascii="Times New Roman" w:hAnsi="Times New Roman" w:cs="Times New Roman"/>
          <w:sz w:val="28"/>
          <w:szCs w:val="28"/>
          <w:lang w:val="fr-FR"/>
        </w:rPr>
        <w:t xml:space="preserve"> et à </w:t>
      </w:r>
      <w:r w:rsidR="00A548AC" w:rsidRPr="000E4657">
        <w:rPr>
          <w:rFonts w:ascii="Times New Roman" w:hAnsi="Times New Roman" w:cs="Times New Roman"/>
          <w:sz w:val="28"/>
          <w:szCs w:val="28"/>
          <w:lang w:val="fr-FR"/>
        </w:rPr>
        <w:t>maintes</w:t>
      </w:r>
      <w:r w:rsidR="00485220" w:rsidRPr="000E4657">
        <w:rPr>
          <w:rFonts w:ascii="Times New Roman" w:hAnsi="Times New Roman" w:cs="Times New Roman"/>
          <w:sz w:val="28"/>
          <w:szCs w:val="28"/>
          <w:lang w:val="fr-FR"/>
        </w:rPr>
        <w:t xml:space="preserve"> reprises été frappé de plein fouet par d’innombrables pandémie</w:t>
      </w:r>
      <w:r w:rsidR="00377301" w:rsidRPr="000E4657">
        <w:rPr>
          <w:rFonts w:ascii="Times New Roman" w:hAnsi="Times New Roman" w:cs="Times New Roman"/>
          <w:sz w:val="28"/>
          <w:szCs w:val="28"/>
          <w:lang w:val="fr-FR"/>
        </w:rPr>
        <w:t>s</w:t>
      </w:r>
      <w:r w:rsidR="00485220" w:rsidRPr="000E4657">
        <w:rPr>
          <w:rFonts w:ascii="Times New Roman" w:hAnsi="Times New Roman" w:cs="Times New Roman"/>
          <w:sz w:val="28"/>
          <w:szCs w:val="28"/>
          <w:lang w:val="fr-FR"/>
        </w:rPr>
        <w:t>. Ces crises sanitaires ont</w:t>
      </w:r>
      <w:r w:rsidR="00D847DD">
        <w:rPr>
          <w:rFonts w:ascii="Times New Roman" w:hAnsi="Times New Roman" w:cs="Times New Roman"/>
          <w:sz w:val="28"/>
          <w:szCs w:val="28"/>
          <w:lang w:val="fr-FR"/>
        </w:rPr>
        <w:t xml:space="preserve"> décimé </w:t>
      </w:r>
      <w:r w:rsidR="005672EE">
        <w:rPr>
          <w:rFonts w:ascii="Times New Roman" w:hAnsi="Times New Roman" w:cs="Times New Roman"/>
          <w:sz w:val="28"/>
          <w:szCs w:val="28"/>
          <w:lang w:val="fr-FR"/>
        </w:rPr>
        <w:t>d</w:t>
      </w:r>
      <w:r w:rsidR="00D847DD">
        <w:rPr>
          <w:rFonts w:ascii="Times New Roman" w:hAnsi="Times New Roman" w:cs="Times New Roman"/>
          <w:sz w:val="28"/>
          <w:szCs w:val="28"/>
          <w:lang w:val="fr-FR"/>
        </w:rPr>
        <w:t>es populations et ont</w:t>
      </w:r>
      <w:r w:rsidR="00485220" w:rsidRPr="000E4657">
        <w:rPr>
          <w:rFonts w:ascii="Times New Roman" w:hAnsi="Times New Roman" w:cs="Times New Roman"/>
          <w:sz w:val="28"/>
          <w:szCs w:val="28"/>
          <w:lang w:val="fr-FR"/>
        </w:rPr>
        <w:t xml:space="preserve"> indubitablement bouleversé le fonctionnement des divers systèmes de santé. Ces derniers </w:t>
      </w:r>
      <w:r w:rsidR="00285FFA" w:rsidRPr="000E4657">
        <w:rPr>
          <w:rFonts w:ascii="Times New Roman" w:hAnsi="Times New Roman" w:cs="Times New Roman"/>
          <w:sz w:val="28"/>
          <w:szCs w:val="28"/>
          <w:lang w:val="fr-FR"/>
        </w:rPr>
        <w:t>an</w:t>
      </w:r>
      <w:r w:rsidR="00485220" w:rsidRPr="000E4657">
        <w:rPr>
          <w:rFonts w:ascii="Times New Roman" w:hAnsi="Times New Roman" w:cs="Times New Roman"/>
          <w:sz w:val="28"/>
          <w:szCs w:val="28"/>
          <w:lang w:val="fr-FR"/>
        </w:rPr>
        <w:t>tan peu outillés pour déceler</w:t>
      </w:r>
      <w:r w:rsidR="000E1F7E" w:rsidRPr="000E4657">
        <w:rPr>
          <w:rFonts w:ascii="Times New Roman" w:hAnsi="Times New Roman" w:cs="Times New Roman"/>
          <w:sz w:val="28"/>
          <w:szCs w:val="28"/>
          <w:lang w:val="fr-FR"/>
        </w:rPr>
        <w:t xml:space="preserve"> à temps</w:t>
      </w:r>
      <w:r w:rsidR="00485220" w:rsidRPr="000E4657">
        <w:rPr>
          <w:rFonts w:ascii="Times New Roman" w:hAnsi="Times New Roman" w:cs="Times New Roman"/>
          <w:sz w:val="28"/>
          <w:szCs w:val="28"/>
          <w:lang w:val="fr-FR"/>
        </w:rPr>
        <w:t xml:space="preserve"> et faire face de façon </w:t>
      </w:r>
      <w:r w:rsidR="00377301" w:rsidRPr="000E4657">
        <w:rPr>
          <w:rFonts w:ascii="Times New Roman" w:hAnsi="Times New Roman" w:cs="Times New Roman"/>
          <w:sz w:val="28"/>
          <w:szCs w:val="28"/>
          <w:lang w:val="fr-FR"/>
        </w:rPr>
        <w:t xml:space="preserve">structurée et </w:t>
      </w:r>
      <w:r w:rsidR="00485220" w:rsidRPr="000E4657">
        <w:rPr>
          <w:rFonts w:ascii="Times New Roman" w:hAnsi="Times New Roman" w:cs="Times New Roman"/>
          <w:sz w:val="28"/>
          <w:szCs w:val="28"/>
          <w:lang w:val="fr-FR"/>
        </w:rPr>
        <w:t>adaptée</w:t>
      </w:r>
      <w:r w:rsidR="00285FFA" w:rsidRPr="000E4657">
        <w:rPr>
          <w:rFonts w:ascii="Times New Roman" w:hAnsi="Times New Roman" w:cs="Times New Roman"/>
          <w:sz w:val="28"/>
          <w:szCs w:val="28"/>
          <w:lang w:val="fr-FR"/>
        </w:rPr>
        <w:t xml:space="preserve"> à une éventuelle flambée de maladies à potentiel épidémique</w:t>
      </w:r>
      <w:r w:rsidR="00A548AC" w:rsidRPr="000E4657">
        <w:rPr>
          <w:rFonts w:ascii="Times New Roman" w:hAnsi="Times New Roman" w:cs="Times New Roman"/>
          <w:sz w:val="28"/>
          <w:szCs w:val="28"/>
          <w:lang w:val="fr-FR"/>
        </w:rPr>
        <w:t xml:space="preserve">. </w:t>
      </w:r>
      <w:r w:rsidR="00D847DD">
        <w:rPr>
          <w:rFonts w:ascii="Times New Roman" w:hAnsi="Times New Roman" w:cs="Times New Roman"/>
          <w:sz w:val="28"/>
          <w:szCs w:val="28"/>
          <w:lang w:val="fr-FR"/>
        </w:rPr>
        <w:t>STELAB</w:t>
      </w:r>
      <w:r w:rsidR="004638CD">
        <w:rPr>
          <w:rFonts w:ascii="Times New Roman" w:hAnsi="Times New Roman" w:cs="Times New Roman"/>
          <w:sz w:val="28"/>
          <w:szCs w:val="28"/>
          <w:lang w:val="fr-FR"/>
        </w:rPr>
        <w:t xml:space="preserve"> vient </w:t>
      </w:r>
      <w:r w:rsidR="005672EE">
        <w:rPr>
          <w:rFonts w:ascii="Times New Roman" w:hAnsi="Times New Roman" w:cs="Times New Roman"/>
          <w:sz w:val="28"/>
          <w:szCs w:val="28"/>
          <w:lang w:val="fr-FR"/>
        </w:rPr>
        <w:t>apporter une</w:t>
      </w:r>
      <w:r w:rsidR="004638CD">
        <w:rPr>
          <w:rFonts w:ascii="Times New Roman" w:hAnsi="Times New Roman" w:cs="Times New Roman"/>
          <w:sz w:val="28"/>
          <w:szCs w:val="28"/>
          <w:lang w:val="fr-FR"/>
        </w:rPr>
        <w:t xml:space="preserve"> solution préventive à ces difficultés.</w:t>
      </w:r>
      <w:r w:rsidR="00D847DD">
        <w:rPr>
          <w:rFonts w:ascii="Times New Roman" w:hAnsi="Times New Roman" w:cs="Times New Roman"/>
          <w:sz w:val="28"/>
          <w:szCs w:val="28"/>
          <w:lang w:val="fr-FR"/>
        </w:rPr>
        <w:t xml:space="preserve"> </w:t>
      </w:r>
      <w:r w:rsidR="000E1F7E" w:rsidRPr="000E4657">
        <w:rPr>
          <w:rFonts w:ascii="Times New Roman" w:hAnsi="Times New Roman" w:cs="Times New Roman"/>
          <w:sz w:val="28"/>
          <w:szCs w:val="28"/>
          <w:lang w:val="fr-FR"/>
        </w:rPr>
        <w:t xml:space="preserve"> </w:t>
      </w:r>
      <w:r w:rsidR="00485220" w:rsidRPr="000E4657">
        <w:rPr>
          <w:rFonts w:ascii="Times New Roman" w:hAnsi="Times New Roman" w:cs="Times New Roman"/>
          <w:sz w:val="28"/>
          <w:szCs w:val="28"/>
          <w:lang w:val="fr-FR"/>
        </w:rPr>
        <w:t xml:space="preserve">     </w:t>
      </w:r>
    </w:p>
    <w:p w14:paraId="7DA4FD0B" w14:textId="77777777" w:rsidR="000E1F7E" w:rsidRPr="000E4657" w:rsidRDefault="000E1F7E" w:rsidP="00076321">
      <w:pPr>
        <w:rPr>
          <w:rFonts w:ascii="Times New Roman" w:hAnsi="Times New Roman" w:cs="Times New Roman"/>
          <w:sz w:val="28"/>
          <w:szCs w:val="28"/>
          <w:lang w:val="fr-FR"/>
        </w:rPr>
      </w:pPr>
    </w:p>
    <w:p w14:paraId="1662D006" w14:textId="64216579" w:rsidR="00F06EC0" w:rsidRPr="000E4657" w:rsidRDefault="00676645"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QU’EST-CE QUE STEL</w:t>
      </w:r>
      <w:r w:rsidR="003821B4" w:rsidRPr="000E4657">
        <w:rPr>
          <w:rFonts w:ascii="Times New Roman" w:hAnsi="Times New Roman" w:cs="Times New Roman"/>
          <w:b/>
          <w:bCs/>
          <w:sz w:val="28"/>
          <w:szCs w:val="28"/>
          <w:lang w:val="fr-FR"/>
        </w:rPr>
        <w:t>A</w:t>
      </w:r>
      <w:r w:rsidRPr="000E4657">
        <w:rPr>
          <w:rFonts w:ascii="Times New Roman" w:hAnsi="Times New Roman" w:cs="Times New Roman"/>
          <w:b/>
          <w:bCs/>
          <w:sz w:val="28"/>
          <w:szCs w:val="28"/>
          <w:lang w:val="fr-FR"/>
        </w:rPr>
        <w:t>B</w:t>
      </w:r>
      <w:r w:rsidR="00A95F93" w:rsidRPr="000E4657">
        <w:rPr>
          <w:rFonts w:ascii="Times New Roman" w:hAnsi="Times New Roman" w:cs="Times New Roman"/>
          <w:b/>
          <w:bCs/>
          <w:sz w:val="28"/>
          <w:szCs w:val="28"/>
          <w:lang w:val="fr-FR"/>
        </w:rPr>
        <w:t> ?</w:t>
      </w:r>
    </w:p>
    <w:p w14:paraId="48496D0F" w14:textId="1C78A751" w:rsidR="00110BA7" w:rsidRPr="000E4657" w:rsidRDefault="000E1F7E" w:rsidP="00076321">
      <w:pPr>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Le Système de </w:t>
      </w:r>
      <w:r w:rsidR="000F7753" w:rsidRPr="000E4657">
        <w:rPr>
          <w:rFonts w:ascii="Times New Roman" w:hAnsi="Times New Roman" w:cs="Times New Roman"/>
          <w:sz w:val="28"/>
          <w:szCs w:val="28"/>
          <w:lang w:val="fr-FR"/>
        </w:rPr>
        <w:t>Traçabilité des données Epidémiologiques et de LABoratoires en acronyme STEL</w:t>
      </w:r>
      <w:r w:rsidR="004638CD">
        <w:rPr>
          <w:rFonts w:ascii="Times New Roman" w:hAnsi="Times New Roman" w:cs="Times New Roman"/>
          <w:sz w:val="28"/>
          <w:szCs w:val="28"/>
          <w:lang w:val="fr-FR"/>
        </w:rPr>
        <w:t>A</w:t>
      </w:r>
      <w:r w:rsidR="000F7753" w:rsidRPr="000E4657">
        <w:rPr>
          <w:rFonts w:ascii="Times New Roman" w:hAnsi="Times New Roman" w:cs="Times New Roman"/>
          <w:sz w:val="28"/>
          <w:szCs w:val="28"/>
          <w:lang w:val="fr-FR"/>
        </w:rPr>
        <w:t xml:space="preserve">B, est un sous-élément de la e-santé. Il s’agit d’une plateforme de e-surveillance, donc électronique, de gestion de données de la surveillance épidémiologique. </w:t>
      </w:r>
      <w:r w:rsidR="0072445D" w:rsidRPr="000E4657">
        <w:rPr>
          <w:rFonts w:ascii="Times New Roman" w:hAnsi="Times New Roman" w:cs="Times New Roman"/>
          <w:sz w:val="28"/>
          <w:szCs w:val="28"/>
          <w:lang w:val="fr-FR"/>
        </w:rPr>
        <w:t>Il couvre tous les districts, les CHR, CHU et les Laboratoires de Niveau National (LNN).</w:t>
      </w:r>
    </w:p>
    <w:p w14:paraId="5F5092C9" w14:textId="7056CAF1" w:rsidR="00FB21AC" w:rsidRPr="000E4657" w:rsidRDefault="00110BA7" w:rsidP="00076321">
      <w:pPr>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Cette plateforme </w:t>
      </w:r>
      <w:r w:rsidR="00FB21AC" w:rsidRPr="000E4657">
        <w:rPr>
          <w:rFonts w:ascii="Times New Roman" w:hAnsi="Times New Roman" w:cs="Times New Roman"/>
          <w:sz w:val="28"/>
          <w:szCs w:val="28"/>
          <w:lang w:val="fr-FR"/>
        </w:rPr>
        <w:t>vient</w:t>
      </w:r>
      <w:r w:rsidRPr="000E4657">
        <w:rPr>
          <w:rFonts w:ascii="Times New Roman" w:hAnsi="Times New Roman" w:cs="Times New Roman"/>
          <w:sz w:val="28"/>
          <w:szCs w:val="28"/>
          <w:lang w:val="fr-FR"/>
        </w:rPr>
        <w:t xml:space="preserve"> en réponse aux problématiques du domaine sanitaire, exprimées par moult </w:t>
      </w:r>
      <w:r w:rsidR="004E3E43">
        <w:rPr>
          <w:rFonts w:ascii="Times New Roman" w:hAnsi="Times New Roman" w:cs="Times New Roman"/>
          <w:sz w:val="28"/>
          <w:szCs w:val="28"/>
          <w:lang w:val="fr-FR"/>
        </w:rPr>
        <w:t>é</w:t>
      </w:r>
      <w:r w:rsidRPr="000E4657">
        <w:rPr>
          <w:rFonts w:ascii="Times New Roman" w:hAnsi="Times New Roman" w:cs="Times New Roman"/>
          <w:sz w:val="28"/>
          <w:szCs w:val="28"/>
          <w:lang w:val="fr-FR"/>
        </w:rPr>
        <w:t>tats</w:t>
      </w:r>
      <w:r w:rsidR="004E3E43">
        <w:rPr>
          <w:rFonts w:ascii="Times New Roman" w:hAnsi="Times New Roman" w:cs="Times New Roman"/>
          <w:sz w:val="28"/>
          <w:szCs w:val="28"/>
          <w:lang w:val="fr-FR"/>
        </w:rPr>
        <w:t xml:space="preserve"> africains</w:t>
      </w:r>
      <w:r w:rsidRPr="000E4657">
        <w:rPr>
          <w:rFonts w:ascii="Times New Roman" w:hAnsi="Times New Roman" w:cs="Times New Roman"/>
          <w:sz w:val="28"/>
          <w:szCs w:val="28"/>
          <w:lang w:val="fr-FR"/>
        </w:rPr>
        <w:t>,</w:t>
      </w:r>
      <w:r w:rsidR="00454B99" w:rsidRPr="000E4657">
        <w:rPr>
          <w:rFonts w:ascii="Times New Roman" w:hAnsi="Times New Roman" w:cs="Times New Roman"/>
          <w:sz w:val="28"/>
          <w:szCs w:val="28"/>
          <w:lang w:val="fr-FR"/>
        </w:rPr>
        <w:t xml:space="preserve"> dans le cadre de l’harmonisation de la surveillance autrefois hétéroclite, des maladies à potentiel épidémiologique. En effet, </w:t>
      </w:r>
      <w:r w:rsidR="00C07EB0" w:rsidRPr="000E4657">
        <w:rPr>
          <w:rFonts w:ascii="Times New Roman" w:hAnsi="Times New Roman" w:cs="Times New Roman"/>
          <w:sz w:val="28"/>
          <w:szCs w:val="28"/>
          <w:lang w:val="fr-FR"/>
        </w:rPr>
        <w:t>une pléthore</w:t>
      </w:r>
      <w:r w:rsidR="00454B99" w:rsidRPr="000E4657">
        <w:rPr>
          <w:rFonts w:ascii="Times New Roman" w:hAnsi="Times New Roman" w:cs="Times New Roman"/>
          <w:sz w:val="28"/>
          <w:szCs w:val="28"/>
          <w:lang w:val="fr-FR"/>
        </w:rPr>
        <w:t xml:space="preserve"> de logiciels existaient</w:t>
      </w:r>
      <w:r w:rsidR="005318F0">
        <w:rPr>
          <w:rFonts w:ascii="Times New Roman" w:hAnsi="Times New Roman" w:cs="Times New Roman"/>
          <w:sz w:val="28"/>
          <w:szCs w:val="28"/>
          <w:lang w:val="fr-FR"/>
        </w:rPr>
        <w:t>,</w:t>
      </w:r>
      <w:r w:rsidR="00454B99" w:rsidRPr="000E4657">
        <w:rPr>
          <w:rFonts w:ascii="Times New Roman" w:hAnsi="Times New Roman" w:cs="Times New Roman"/>
          <w:sz w:val="28"/>
          <w:szCs w:val="28"/>
          <w:lang w:val="fr-FR"/>
        </w:rPr>
        <w:t xml:space="preserve"> mais étaient malheureusement truffés d’insuffisances aussi bien techniques que pratiques. STEL</w:t>
      </w:r>
      <w:r w:rsidR="003821B4" w:rsidRPr="000E4657">
        <w:rPr>
          <w:rFonts w:ascii="Times New Roman" w:hAnsi="Times New Roman" w:cs="Times New Roman"/>
          <w:sz w:val="28"/>
          <w:szCs w:val="28"/>
          <w:lang w:val="fr-FR"/>
        </w:rPr>
        <w:t>A</w:t>
      </w:r>
      <w:r w:rsidR="00454B99" w:rsidRPr="000E4657">
        <w:rPr>
          <w:rFonts w:ascii="Times New Roman" w:hAnsi="Times New Roman" w:cs="Times New Roman"/>
          <w:sz w:val="28"/>
          <w:szCs w:val="28"/>
          <w:lang w:val="fr-FR"/>
        </w:rPr>
        <w:t>B</w:t>
      </w:r>
      <w:r w:rsidR="00FB21AC" w:rsidRPr="000E4657">
        <w:rPr>
          <w:rFonts w:ascii="Times New Roman" w:hAnsi="Times New Roman" w:cs="Times New Roman"/>
          <w:sz w:val="28"/>
          <w:szCs w:val="28"/>
          <w:lang w:val="fr-FR"/>
        </w:rPr>
        <w:t xml:space="preserve"> est donc née en solution à ces insuffisantes, dans une version hautement améliorée et adaptée à notre contexte. </w:t>
      </w:r>
      <w:r w:rsidR="00063F9E" w:rsidRPr="000E4657">
        <w:rPr>
          <w:rFonts w:ascii="Times New Roman" w:hAnsi="Times New Roman" w:cs="Times New Roman"/>
          <w:sz w:val="28"/>
          <w:szCs w:val="28"/>
          <w:lang w:val="fr-FR"/>
        </w:rPr>
        <w:t>A ce jour, quarante-quatre (44) maladies sont sous surveillance instantanée grâce à cette plateforme</w:t>
      </w:r>
      <w:r w:rsidR="00237CA6" w:rsidRPr="000E4657">
        <w:rPr>
          <w:rFonts w:ascii="Times New Roman" w:hAnsi="Times New Roman" w:cs="Times New Roman"/>
          <w:sz w:val="28"/>
          <w:szCs w:val="28"/>
          <w:lang w:val="fr-FR"/>
        </w:rPr>
        <w:t>, dont vingt-trois (23) programmées maladies essentielles, y compris les maladies émergentes telle que Ebola, COVID, etc.</w:t>
      </w:r>
    </w:p>
    <w:p w14:paraId="1F946AD2" w14:textId="4D395696" w:rsidR="00FB21AC" w:rsidRPr="000E4657" w:rsidRDefault="00324217" w:rsidP="00076321">
      <w:pPr>
        <w:rPr>
          <w:rFonts w:ascii="Times New Roman" w:hAnsi="Times New Roman" w:cs="Times New Roman"/>
          <w:sz w:val="28"/>
          <w:szCs w:val="28"/>
          <w:lang w:val="fr-FR"/>
        </w:rPr>
      </w:pPr>
      <w:r w:rsidRPr="000E4657">
        <w:rPr>
          <w:rFonts w:ascii="Times New Roman" w:hAnsi="Times New Roman" w:cs="Times New Roman"/>
          <w:sz w:val="28"/>
          <w:szCs w:val="28"/>
          <w:lang w:val="fr-FR"/>
        </w:rPr>
        <w:t>A l’échelle nationale, l</w:t>
      </w:r>
      <w:r w:rsidR="002F7D15" w:rsidRPr="000E4657">
        <w:rPr>
          <w:rFonts w:ascii="Times New Roman" w:hAnsi="Times New Roman" w:cs="Times New Roman"/>
          <w:sz w:val="28"/>
          <w:szCs w:val="28"/>
          <w:lang w:val="fr-FR"/>
        </w:rPr>
        <w:t xml:space="preserve">e Niger a adopté l’utilisation exclusive de cette plateforme dans son système de santé. Elle a été mise en exploitation au Burkina Faso depuis 2019 et depuis 2022 le ministère de la santé </w:t>
      </w:r>
      <w:r w:rsidR="007830A2" w:rsidRPr="000E4657">
        <w:rPr>
          <w:rFonts w:ascii="Times New Roman" w:hAnsi="Times New Roman" w:cs="Times New Roman"/>
          <w:sz w:val="28"/>
          <w:szCs w:val="28"/>
          <w:lang w:val="fr-FR"/>
        </w:rPr>
        <w:t xml:space="preserve">a commencé les démarches pour </w:t>
      </w:r>
      <w:r w:rsidRPr="000E4657">
        <w:rPr>
          <w:rFonts w:ascii="Times New Roman" w:hAnsi="Times New Roman" w:cs="Times New Roman"/>
          <w:sz w:val="28"/>
          <w:szCs w:val="28"/>
          <w:lang w:val="fr-FR"/>
        </w:rPr>
        <w:t xml:space="preserve">son </w:t>
      </w:r>
      <w:r w:rsidR="007830A2" w:rsidRPr="000E4657">
        <w:rPr>
          <w:rFonts w:ascii="Times New Roman" w:hAnsi="Times New Roman" w:cs="Times New Roman"/>
          <w:sz w:val="28"/>
          <w:szCs w:val="28"/>
          <w:lang w:val="fr-FR"/>
        </w:rPr>
        <w:t>utilisation exclusive.</w:t>
      </w:r>
    </w:p>
    <w:p w14:paraId="6590B141" w14:textId="38E05DFB" w:rsidR="00063F9E" w:rsidRPr="000E4657" w:rsidRDefault="00FB21AC"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A QUOI SERT STEL</w:t>
      </w:r>
      <w:r w:rsidR="003821B4" w:rsidRPr="000E4657">
        <w:rPr>
          <w:rFonts w:ascii="Times New Roman" w:hAnsi="Times New Roman" w:cs="Times New Roman"/>
          <w:b/>
          <w:bCs/>
          <w:sz w:val="28"/>
          <w:szCs w:val="28"/>
          <w:lang w:val="fr-FR"/>
        </w:rPr>
        <w:t>A</w:t>
      </w:r>
      <w:r w:rsidRPr="000E4657">
        <w:rPr>
          <w:rFonts w:ascii="Times New Roman" w:hAnsi="Times New Roman" w:cs="Times New Roman"/>
          <w:b/>
          <w:bCs/>
          <w:sz w:val="28"/>
          <w:szCs w:val="28"/>
          <w:lang w:val="fr-FR"/>
        </w:rPr>
        <w:t>B ?</w:t>
      </w:r>
    </w:p>
    <w:p w14:paraId="753CC634" w14:textId="7A97B4B4" w:rsidR="000E1F7E" w:rsidRPr="000E4657" w:rsidRDefault="00010F4C" w:rsidP="00063F9E">
      <w:pPr>
        <w:pStyle w:val="Paragraphedeliste"/>
        <w:numPr>
          <w:ilvl w:val="0"/>
          <w:numId w:val="3"/>
        </w:numPr>
        <w:rPr>
          <w:rFonts w:ascii="Times New Roman" w:hAnsi="Times New Roman" w:cs="Times New Roman"/>
          <w:sz w:val="28"/>
          <w:szCs w:val="28"/>
        </w:rPr>
      </w:pPr>
      <w:r w:rsidRPr="000E4657">
        <w:rPr>
          <w:rFonts w:ascii="Times New Roman" w:hAnsi="Times New Roman" w:cs="Times New Roman"/>
          <w:b/>
          <w:bCs/>
          <w:sz w:val="28"/>
          <w:szCs w:val="28"/>
        </w:rPr>
        <w:t>STEL</w:t>
      </w:r>
      <w:r w:rsidR="00280DB8">
        <w:rPr>
          <w:rFonts w:ascii="Times New Roman" w:hAnsi="Times New Roman" w:cs="Times New Roman"/>
          <w:b/>
          <w:bCs/>
          <w:sz w:val="28"/>
          <w:szCs w:val="28"/>
        </w:rPr>
        <w:t>A</w:t>
      </w:r>
      <w:r w:rsidRPr="000E4657">
        <w:rPr>
          <w:rFonts w:ascii="Times New Roman" w:hAnsi="Times New Roman" w:cs="Times New Roman"/>
          <w:b/>
          <w:bCs/>
          <w:sz w:val="28"/>
          <w:szCs w:val="28"/>
        </w:rPr>
        <w:t>B sert à</w:t>
      </w:r>
      <w:r w:rsidR="00063F9E" w:rsidRPr="000E4657">
        <w:rPr>
          <w:rFonts w:ascii="Times New Roman" w:hAnsi="Times New Roman" w:cs="Times New Roman"/>
          <w:b/>
          <w:bCs/>
          <w:sz w:val="28"/>
          <w:szCs w:val="28"/>
        </w:rPr>
        <w:t xml:space="preserve"> disposer d’informations </w:t>
      </w:r>
      <w:r w:rsidR="00280DB8">
        <w:rPr>
          <w:rFonts w:ascii="Times New Roman" w:hAnsi="Times New Roman" w:cs="Times New Roman"/>
          <w:b/>
          <w:bCs/>
          <w:sz w:val="28"/>
          <w:szCs w:val="28"/>
        </w:rPr>
        <w:t xml:space="preserve">fiables </w:t>
      </w:r>
      <w:r w:rsidR="00063F9E" w:rsidRPr="000E4657">
        <w:rPr>
          <w:rFonts w:ascii="Times New Roman" w:hAnsi="Times New Roman" w:cs="Times New Roman"/>
          <w:b/>
          <w:bCs/>
          <w:sz w:val="28"/>
          <w:szCs w:val="28"/>
        </w:rPr>
        <w:t>de la surveillance épidémiologique en temps réel</w:t>
      </w:r>
      <w:r w:rsidR="00063F9E" w:rsidRPr="000E4657">
        <w:rPr>
          <w:rFonts w:ascii="Times New Roman" w:hAnsi="Times New Roman" w:cs="Times New Roman"/>
          <w:sz w:val="28"/>
          <w:szCs w:val="28"/>
        </w:rPr>
        <w:t> : Autrefois, les données étaient enregistrées électroniquement de façon saisonnière, avant d’être regroupées et analysées. Procédé au décours duquel les données statistiques seront transmises. Inutile serait-il, de relever la notion de lenteur et d’absence de promptitude dans ces procédés. STEL</w:t>
      </w:r>
      <w:r w:rsidR="003821B4" w:rsidRPr="000E4657">
        <w:rPr>
          <w:rFonts w:ascii="Times New Roman" w:hAnsi="Times New Roman" w:cs="Times New Roman"/>
          <w:sz w:val="28"/>
          <w:szCs w:val="28"/>
        </w:rPr>
        <w:t>A</w:t>
      </w:r>
      <w:r w:rsidR="00063F9E" w:rsidRPr="000E4657">
        <w:rPr>
          <w:rFonts w:ascii="Times New Roman" w:hAnsi="Times New Roman" w:cs="Times New Roman"/>
          <w:sz w:val="28"/>
          <w:szCs w:val="28"/>
        </w:rPr>
        <w:t>B par contre, disponibilise en temps et</w:t>
      </w:r>
      <w:r w:rsidR="00280DB8">
        <w:rPr>
          <w:rFonts w:ascii="Times New Roman" w:hAnsi="Times New Roman" w:cs="Times New Roman"/>
          <w:sz w:val="28"/>
          <w:szCs w:val="28"/>
        </w:rPr>
        <w:t xml:space="preserve"> en</w:t>
      </w:r>
      <w:r w:rsidR="00063F9E" w:rsidRPr="000E4657">
        <w:rPr>
          <w:rFonts w:ascii="Times New Roman" w:hAnsi="Times New Roman" w:cs="Times New Roman"/>
          <w:sz w:val="28"/>
          <w:szCs w:val="28"/>
        </w:rPr>
        <w:t xml:space="preserve"> heure, les données statistiques nécessaires </w:t>
      </w:r>
      <w:r w:rsidR="00237CA6" w:rsidRPr="000E4657">
        <w:rPr>
          <w:rFonts w:ascii="Times New Roman" w:hAnsi="Times New Roman" w:cs="Times New Roman"/>
          <w:sz w:val="28"/>
          <w:szCs w:val="28"/>
        </w:rPr>
        <w:t xml:space="preserve">pour la surveillance, permettant donc de suivre les </w:t>
      </w:r>
      <w:r w:rsidR="00237CA6" w:rsidRPr="000E4657">
        <w:rPr>
          <w:rFonts w:ascii="Times New Roman" w:hAnsi="Times New Roman" w:cs="Times New Roman"/>
          <w:sz w:val="28"/>
          <w:szCs w:val="28"/>
        </w:rPr>
        <w:lastRenderedPageBreak/>
        <w:t>tendances évolutives des diverses pathologies, afin de prévoir une probable flambée épidémi</w:t>
      </w:r>
      <w:r w:rsidR="00280DB8">
        <w:rPr>
          <w:rFonts w:ascii="Times New Roman" w:hAnsi="Times New Roman" w:cs="Times New Roman"/>
          <w:sz w:val="28"/>
          <w:szCs w:val="28"/>
        </w:rPr>
        <w:t>que</w:t>
      </w:r>
      <w:r w:rsidR="00237CA6" w:rsidRPr="000E4657">
        <w:rPr>
          <w:rFonts w:ascii="Times New Roman" w:hAnsi="Times New Roman" w:cs="Times New Roman"/>
          <w:sz w:val="28"/>
          <w:szCs w:val="28"/>
        </w:rPr>
        <w:t>.</w:t>
      </w:r>
      <w:r w:rsidR="00063F9E" w:rsidRPr="000E4657">
        <w:rPr>
          <w:rFonts w:ascii="Times New Roman" w:hAnsi="Times New Roman" w:cs="Times New Roman"/>
          <w:sz w:val="28"/>
          <w:szCs w:val="28"/>
        </w:rPr>
        <w:t xml:space="preserve">  </w:t>
      </w:r>
    </w:p>
    <w:p w14:paraId="3C414823" w14:textId="715637BE" w:rsidR="00010F4C" w:rsidRPr="000E4657" w:rsidRDefault="00010F4C" w:rsidP="00010F4C">
      <w:pPr>
        <w:rPr>
          <w:rFonts w:ascii="Times New Roman" w:hAnsi="Times New Roman" w:cs="Times New Roman"/>
          <w:sz w:val="28"/>
          <w:szCs w:val="28"/>
          <w:lang w:val="fr-FR"/>
        </w:rPr>
      </w:pPr>
    </w:p>
    <w:p w14:paraId="6C1F9175" w14:textId="2613AFBE" w:rsidR="00EE23CE" w:rsidRPr="000E4657" w:rsidRDefault="00010F4C" w:rsidP="00010F4C">
      <w:pPr>
        <w:pStyle w:val="Paragraphedeliste"/>
        <w:numPr>
          <w:ilvl w:val="0"/>
          <w:numId w:val="3"/>
        </w:numPr>
        <w:rPr>
          <w:rFonts w:ascii="Times New Roman" w:hAnsi="Times New Roman" w:cs="Times New Roman"/>
          <w:b/>
          <w:bCs/>
          <w:sz w:val="28"/>
          <w:szCs w:val="28"/>
        </w:rPr>
      </w:pPr>
      <w:r w:rsidRPr="000E4657">
        <w:rPr>
          <w:rFonts w:ascii="Times New Roman" w:hAnsi="Times New Roman" w:cs="Times New Roman"/>
          <w:b/>
          <w:bCs/>
          <w:sz w:val="28"/>
          <w:szCs w:val="28"/>
        </w:rPr>
        <w:t>STEL</w:t>
      </w:r>
      <w:r w:rsidR="003821B4" w:rsidRPr="000E4657">
        <w:rPr>
          <w:rFonts w:ascii="Times New Roman" w:hAnsi="Times New Roman" w:cs="Times New Roman"/>
          <w:b/>
          <w:bCs/>
          <w:sz w:val="28"/>
          <w:szCs w:val="28"/>
        </w:rPr>
        <w:t>A</w:t>
      </w:r>
      <w:r w:rsidRPr="000E4657">
        <w:rPr>
          <w:rFonts w:ascii="Times New Roman" w:hAnsi="Times New Roman" w:cs="Times New Roman"/>
          <w:b/>
          <w:bCs/>
          <w:sz w:val="28"/>
          <w:szCs w:val="28"/>
        </w:rPr>
        <w:t xml:space="preserve">B sert de base de données mémoire de la surveillance épidémiologique : </w:t>
      </w:r>
      <w:r w:rsidRPr="000E4657">
        <w:rPr>
          <w:rFonts w:ascii="Times New Roman" w:hAnsi="Times New Roman" w:cs="Times New Roman"/>
          <w:sz w:val="28"/>
          <w:szCs w:val="28"/>
        </w:rPr>
        <w:t>Les historiques de surveillances épidémiologiques dépendaient quasi-exclusivement des humains (il pouvait s’agir d’agents à qui</w:t>
      </w:r>
      <w:r w:rsidR="00B6243F" w:rsidRPr="000E4657">
        <w:rPr>
          <w:rFonts w:ascii="Times New Roman" w:hAnsi="Times New Roman" w:cs="Times New Roman"/>
          <w:sz w:val="28"/>
          <w:szCs w:val="28"/>
        </w:rPr>
        <w:t xml:space="preserve"> étaient assignés la mission de collecter des données) et des financements </w:t>
      </w:r>
      <w:r w:rsidR="004C6429">
        <w:rPr>
          <w:rFonts w:ascii="Times New Roman" w:hAnsi="Times New Roman" w:cs="Times New Roman"/>
          <w:sz w:val="28"/>
          <w:szCs w:val="28"/>
        </w:rPr>
        <w:t>disponibles émanant</w:t>
      </w:r>
      <w:r w:rsidR="00B6243F" w:rsidRPr="000E4657">
        <w:rPr>
          <w:rFonts w:ascii="Times New Roman" w:hAnsi="Times New Roman" w:cs="Times New Roman"/>
          <w:sz w:val="28"/>
          <w:szCs w:val="28"/>
        </w:rPr>
        <w:t xml:space="preserve"> </w:t>
      </w:r>
      <w:r w:rsidR="004C6429">
        <w:rPr>
          <w:rFonts w:ascii="Times New Roman" w:hAnsi="Times New Roman" w:cs="Times New Roman"/>
          <w:sz w:val="28"/>
          <w:szCs w:val="28"/>
        </w:rPr>
        <w:t xml:space="preserve">de </w:t>
      </w:r>
      <w:r w:rsidR="00B6243F" w:rsidRPr="000E4657">
        <w:rPr>
          <w:rFonts w:ascii="Times New Roman" w:hAnsi="Times New Roman" w:cs="Times New Roman"/>
          <w:sz w:val="28"/>
          <w:szCs w:val="28"/>
        </w:rPr>
        <w:t xml:space="preserve">programmes divers. Il suffira donc qu’un programme de surveillance ne soit plus financé ou que l’agent en charge des collectes soit muté, pour que les historiques disparaissent également. </w:t>
      </w:r>
      <w:r w:rsidR="00FD187A" w:rsidRPr="000E4657">
        <w:rPr>
          <w:rFonts w:ascii="Times New Roman" w:hAnsi="Times New Roman" w:cs="Times New Roman"/>
          <w:sz w:val="28"/>
          <w:szCs w:val="28"/>
        </w:rPr>
        <w:t>Grâce à STEL</w:t>
      </w:r>
      <w:r w:rsidR="003821B4" w:rsidRPr="000E4657">
        <w:rPr>
          <w:rFonts w:ascii="Times New Roman" w:hAnsi="Times New Roman" w:cs="Times New Roman"/>
          <w:sz w:val="28"/>
          <w:szCs w:val="28"/>
        </w:rPr>
        <w:t>A</w:t>
      </w:r>
      <w:r w:rsidR="00FD187A" w:rsidRPr="000E4657">
        <w:rPr>
          <w:rFonts w:ascii="Times New Roman" w:hAnsi="Times New Roman" w:cs="Times New Roman"/>
          <w:sz w:val="28"/>
          <w:szCs w:val="28"/>
        </w:rPr>
        <w:t>B, chaque pathologie surveillée dispose de données mémoires fiables.</w:t>
      </w:r>
    </w:p>
    <w:p w14:paraId="121C241A" w14:textId="77777777" w:rsidR="00EE23CE" w:rsidRPr="000E4657" w:rsidRDefault="00EE23CE" w:rsidP="00EE23CE">
      <w:pPr>
        <w:pStyle w:val="Paragraphedeliste"/>
        <w:rPr>
          <w:rFonts w:ascii="Times New Roman" w:hAnsi="Times New Roman" w:cs="Times New Roman"/>
          <w:sz w:val="28"/>
          <w:szCs w:val="28"/>
        </w:rPr>
      </w:pPr>
    </w:p>
    <w:p w14:paraId="4711BB1A" w14:textId="47870692" w:rsidR="00FA555C" w:rsidRPr="000E4657" w:rsidRDefault="00FD187A" w:rsidP="00010F4C">
      <w:pPr>
        <w:pStyle w:val="Paragraphedeliste"/>
        <w:numPr>
          <w:ilvl w:val="0"/>
          <w:numId w:val="3"/>
        </w:numPr>
        <w:rPr>
          <w:rFonts w:ascii="Times New Roman" w:hAnsi="Times New Roman" w:cs="Times New Roman"/>
          <w:b/>
          <w:bCs/>
          <w:sz w:val="28"/>
          <w:szCs w:val="28"/>
        </w:rPr>
      </w:pPr>
      <w:r w:rsidRPr="000E4657">
        <w:rPr>
          <w:rFonts w:ascii="Times New Roman" w:hAnsi="Times New Roman" w:cs="Times New Roman"/>
          <w:sz w:val="28"/>
          <w:szCs w:val="28"/>
        </w:rPr>
        <w:t xml:space="preserve"> </w:t>
      </w:r>
      <w:r w:rsidR="00B6243F" w:rsidRPr="000E4657">
        <w:rPr>
          <w:rFonts w:ascii="Times New Roman" w:hAnsi="Times New Roman" w:cs="Times New Roman"/>
          <w:sz w:val="28"/>
          <w:szCs w:val="28"/>
        </w:rPr>
        <w:t xml:space="preserve">  </w:t>
      </w:r>
      <w:r w:rsidR="00FA555C" w:rsidRPr="000E4657">
        <w:rPr>
          <w:rFonts w:ascii="Times New Roman" w:hAnsi="Times New Roman" w:cs="Times New Roman"/>
          <w:b/>
          <w:bCs/>
          <w:sz w:val="28"/>
          <w:szCs w:val="28"/>
        </w:rPr>
        <w:t>STEL</w:t>
      </w:r>
      <w:r w:rsidR="003821B4" w:rsidRPr="000E4657">
        <w:rPr>
          <w:rFonts w:ascii="Times New Roman" w:hAnsi="Times New Roman" w:cs="Times New Roman"/>
          <w:b/>
          <w:bCs/>
          <w:sz w:val="28"/>
          <w:szCs w:val="28"/>
        </w:rPr>
        <w:t>A</w:t>
      </w:r>
      <w:r w:rsidR="00FA555C" w:rsidRPr="000E4657">
        <w:rPr>
          <w:rFonts w:ascii="Times New Roman" w:hAnsi="Times New Roman" w:cs="Times New Roman"/>
          <w:b/>
          <w:bCs/>
          <w:sz w:val="28"/>
          <w:szCs w:val="28"/>
        </w:rPr>
        <w:t>B permet de prévoir et de mettre en œuvre une riposte immédiate et coordonnée</w:t>
      </w:r>
      <w:r w:rsidR="00FA555C" w:rsidRPr="000E4657">
        <w:rPr>
          <w:rFonts w:ascii="Times New Roman" w:hAnsi="Times New Roman" w:cs="Times New Roman"/>
          <w:sz w:val="28"/>
          <w:szCs w:val="28"/>
        </w:rPr>
        <w:t xml:space="preserve"> : Cette plateforme dispose non seulement de données sanitaires mais également de données sociodémographiques. Cette caractéristique lui confère une casquette </w:t>
      </w:r>
      <w:r w:rsidR="004C6429">
        <w:rPr>
          <w:rFonts w:ascii="Times New Roman" w:hAnsi="Times New Roman" w:cs="Times New Roman"/>
          <w:sz w:val="28"/>
          <w:szCs w:val="28"/>
        </w:rPr>
        <w:t xml:space="preserve">de </w:t>
      </w:r>
      <w:r w:rsidR="00FA555C" w:rsidRPr="000E4657">
        <w:rPr>
          <w:rFonts w:ascii="Times New Roman" w:hAnsi="Times New Roman" w:cs="Times New Roman"/>
          <w:sz w:val="28"/>
          <w:szCs w:val="28"/>
        </w:rPr>
        <w:t>module de référence statistique et démographique. Valeur indispensable pour l’élaboration d’une riposte adaptée en cas de déclenchement d’une épidémie.</w:t>
      </w:r>
    </w:p>
    <w:p w14:paraId="0E43B0FC" w14:textId="77777777" w:rsidR="00FA555C" w:rsidRPr="000E4657" w:rsidRDefault="00FA555C" w:rsidP="00FA555C">
      <w:pPr>
        <w:pStyle w:val="Paragraphedeliste"/>
        <w:rPr>
          <w:rFonts w:ascii="Times New Roman" w:hAnsi="Times New Roman" w:cs="Times New Roman"/>
          <w:sz w:val="28"/>
          <w:szCs w:val="28"/>
        </w:rPr>
      </w:pPr>
    </w:p>
    <w:p w14:paraId="13A575A7" w14:textId="5AE2A96E" w:rsidR="00010F4C" w:rsidRPr="000E4657" w:rsidRDefault="00FA555C"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QUELLES SONT LES PARTICULARITES CONCURRENTELLES DE STEL</w:t>
      </w:r>
      <w:r w:rsidR="003821B4" w:rsidRPr="000E4657">
        <w:rPr>
          <w:rFonts w:ascii="Times New Roman" w:hAnsi="Times New Roman" w:cs="Times New Roman"/>
          <w:b/>
          <w:bCs/>
          <w:sz w:val="28"/>
          <w:szCs w:val="28"/>
          <w:lang w:val="fr-FR"/>
        </w:rPr>
        <w:t>A</w:t>
      </w:r>
      <w:r w:rsidRPr="000E4657">
        <w:rPr>
          <w:rFonts w:ascii="Times New Roman" w:hAnsi="Times New Roman" w:cs="Times New Roman"/>
          <w:b/>
          <w:bCs/>
          <w:sz w:val="28"/>
          <w:szCs w:val="28"/>
          <w:lang w:val="fr-FR"/>
        </w:rPr>
        <w:t>B ?</w:t>
      </w:r>
    </w:p>
    <w:p w14:paraId="299E7C6F" w14:textId="2213E8F5" w:rsidR="00FA555C" w:rsidRPr="000E4657" w:rsidRDefault="00E24291"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 xml:space="preserve">La surveillance cas par cas : </w:t>
      </w:r>
      <w:r w:rsidRPr="000E4657">
        <w:rPr>
          <w:rFonts w:ascii="Times New Roman" w:hAnsi="Times New Roman" w:cs="Times New Roman"/>
          <w:sz w:val="28"/>
          <w:szCs w:val="28"/>
        </w:rPr>
        <w:t>Aucun logiciel sur le continent Africain n’aborde la surveillance épidémiologique de cette manière. Chaque échantillon prélevé est suivi de bout en bout et chaque cas pathologique suspect est tracé, jusqu’à l’obtention des résultats d’analyse</w:t>
      </w:r>
      <w:r w:rsidR="004C6429">
        <w:rPr>
          <w:rFonts w:ascii="Times New Roman" w:hAnsi="Times New Roman" w:cs="Times New Roman"/>
          <w:sz w:val="28"/>
          <w:szCs w:val="28"/>
        </w:rPr>
        <w:t>s</w:t>
      </w:r>
      <w:r w:rsidRPr="000E4657">
        <w:rPr>
          <w:rFonts w:ascii="Times New Roman" w:hAnsi="Times New Roman" w:cs="Times New Roman"/>
          <w:sz w:val="28"/>
          <w:szCs w:val="28"/>
        </w:rPr>
        <w:t>.</w:t>
      </w:r>
      <w:r w:rsidR="00EA001F" w:rsidRPr="000E4657">
        <w:rPr>
          <w:rFonts w:ascii="Times New Roman" w:hAnsi="Times New Roman" w:cs="Times New Roman"/>
          <w:sz w:val="28"/>
          <w:szCs w:val="28"/>
        </w:rPr>
        <w:t xml:space="preserve"> De ce fait, chaque échantillon est identifié grâce à un sticker muni d’un code-barres unique généré par le système.   </w:t>
      </w:r>
    </w:p>
    <w:p w14:paraId="5E301A03" w14:textId="77777777" w:rsidR="00454D61" w:rsidRPr="000E4657" w:rsidRDefault="00454D61" w:rsidP="00454D61">
      <w:pPr>
        <w:pStyle w:val="Paragraphedeliste"/>
        <w:rPr>
          <w:rFonts w:ascii="Times New Roman" w:hAnsi="Times New Roman" w:cs="Times New Roman"/>
          <w:b/>
          <w:bCs/>
          <w:sz w:val="28"/>
          <w:szCs w:val="28"/>
        </w:rPr>
      </w:pPr>
    </w:p>
    <w:p w14:paraId="7D95E99A" w14:textId="49734020" w:rsidR="00E24291" w:rsidRPr="000E4657" w:rsidRDefault="00E24291"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STEL</w:t>
      </w:r>
      <w:r w:rsidR="003821B4" w:rsidRPr="000E4657">
        <w:rPr>
          <w:rFonts w:ascii="Times New Roman" w:hAnsi="Times New Roman" w:cs="Times New Roman"/>
          <w:b/>
          <w:bCs/>
          <w:sz w:val="28"/>
          <w:szCs w:val="28"/>
        </w:rPr>
        <w:t>A</w:t>
      </w:r>
      <w:r w:rsidRPr="000E4657">
        <w:rPr>
          <w:rFonts w:ascii="Times New Roman" w:hAnsi="Times New Roman" w:cs="Times New Roman"/>
          <w:b/>
          <w:bCs/>
          <w:sz w:val="28"/>
          <w:szCs w:val="28"/>
        </w:rPr>
        <w:t>B intègre tous les aspects</w:t>
      </w:r>
      <w:r w:rsidR="004C6429">
        <w:rPr>
          <w:rFonts w:ascii="Times New Roman" w:hAnsi="Times New Roman" w:cs="Times New Roman"/>
          <w:b/>
          <w:bCs/>
          <w:sz w:val="28"/>
          <w:szCs w:val="28"/>
        </w:rPr>
        <w:t xml:space="preserve"> importants</w:t>
      </w:r>
      <w:r w:rsidRPr="000E4657">
        <w:rPr>
          <w:rFonts w:ascii="Times New Roman" w:hAnsi="Times New Roman" w:cs="Times New Roman"/>
          <w:b/>
          <w:bCs/>
          <w:sz w:val="28"/>
          <w:szCs w:val="28"/>
        </w:rPr>
        <w:t xml:space="preserve"> (Epidémiologique – Clinique – Laboratoire – Résultats</w:t>
      </w:r>
      <w:r w:rsidR="00987875" w:rsidRPr="000E4657">
        <w:rPr>
          <w:rFonts w:ascii="Times New Roman" w:hAnsi="Times New Roman" w:cs="Times New Roman"/>
          <w:b/>
          <w:bCs/>
          <w:sz w:val="28"/>
          <w:szCs w:val="28"/>
        </w:rPr>
        <w:t xml:space="preserve"> d’analyses</w:t>
      </w:r>
      <w:r w:rsidRPr="000E4657">
        <w:rPr>
          <w:rFonts w:ascii="Times New Roman" w:hAnsi="Times New Roman" w:cs="Times New Roman"/>
          <w:b/>
          <w:bCs/>
          <w:sz w:val="28"/>
          <w:szCs w:val="28"/>
        </w:rPr>
        <w:t xml:space="preserve">) : </w:t>
      </w:r>
      <w:r w:rsidR="00454D61" w:rsidRPr="000E4657">
        <w:rPr>
          <w:rFonts w:ascii="Times New Roman" w:hAnsi="Times New Roman" w:cs="Times New Roman"/>
          <w:sz w:val="28"/>
          <w:szCs w:val="28"/>
        </w:rPr>
        <w:t>Une fois encore, aucun module de surveillance ne s’intéresse à autant d’aspect</w:t>
      </w:r>
      <w:r w:rsidR="009606DF">
        <w:rPr>
          <w:rFonts w:ascii="Times New Roman" w:hAnsi="Times New Roman" w:cs="Times New Roman"/>
          <w:sz w:val="28"/>
          <w:szCs w:val="28"/>
        </w:rPr>
        <w:t>s</w:t>
      </w:r>
      <w:r w:rsidR="00454D61" w:rsidRPr="000E4657">
        <w:rPr>
          <w:rFonts w:ascii="Times New Roman" w:hAnsi="Times New Roman" w:cs="Times New Roman"/>
          <w:sz w:val="28"/>
          <w:szCs w:val="28"/>
        </w:rPr>
        <w:t xml:space="preserve">. </w:t>
      </w:r>
      <w:r w:rsidRPr="000E4657">
        <w:rPr>
          <w:rFonts w:ascii="Times New Roman" w:hAnsi="Times New Roman" w:cs="Times New Roman"/>
          <w:sz w:val="28"/>
          <w:szCs w:val="28"/>
        </w:rPr>
        <w:t>Cette plateforme dispose de données personnelles sur tout patient dont l’échantillon prélevé est suspect.</w:t>
      </w:r>
      <w:r w:rsidR="00454D61" w:rsidRPr="000E4657">
        <w:rPr>
          <w:rFonts w:ascii="Times New Roman" w:hAnsi="Times New Roman" w:cs="Times New Roman"/>
          <w:sz w:val="28"/>
          <w:szCs w:val="28"/>
        </w:rPr>
        <w:t xml:space="preserve"> De ce fait, pour un échantillon suspect prélevé, dont la pathogénicité est confirmée en laboratoire (par </w:t>
      </w:r>
      <w:r w:rsidR="00454D61" w:rsidRPr="000E4657">
        <w:rPr>
          <w:rFonts w:ascii="Times New Roman" w:hAnsi="Times New Roman" w:cs="Times New Roman"/>
          <w:sz w:val="28"/>
          <w:szCs w:val="28"/>
        </w:rPr>
        <w:lastRenderedPageBreak/>
        <w:t>identification claire du germe causal), nous disposons d’assez d’informations pour localiser le malade,</w:t>
      </w:r>
      <w:r w:rsidR="00987875" w:rsidRPr="000E4657">
        <w:rPr>
          <w:rFonts w:ascii="Times New Roman" w:hAnsi="Times New Roman" w:cs="Times New Roman"/>
          <w:sz w:val="28"/>
          <w:szCs w:val="28"/>
        </w:rPr>
        <w:t xml:space="preserve"> la zone,</w:t>
      </w:r>
      <w:r w:rsidR="00454D61" w:rsidRPr="000E4657">
        <w:rPr>
          <w:rFonts w:ascii="Times New Roman" w:hAnsi="Times New Roman" w:cs="Times New Roman"/>
          <w:sz w:val="28"/>
          <w:szCs w:val="28"/>
        </w:rPr>
        <w:t xml:space="preserve"> sa famille</w:t>
      </w:r>
      <w:r w:rsidR="004C5688" w:rsidRPr="000E4657">
        <w:rPr>
          <w:rFonts w:ascii="Times New Roman" w:hAnsi="Times New Roman" w:cs="Times New Roman"/>
          <w:sz w:val="28"/>
          <w:szCs w:val="28"/>
        </w:rPr>
        <w:t>, etc.</w:t>
      </w:r>
    </w:p>
    <w:p w14:paraId="1739BD07" w14:textId="77777777" w:rsidR="004C5688" w:rsidRPr="000E4657" w:rsidRDefault="004C5688" w:rsidP="004C5688">
      <w:pPr>
        <w:pStyle w:val="Paragraphedeliste"/>
        <w:rPr>
          <w:rFonts w:ascii="Times New Roman" w:hAnsi="Times New Roman" w:cs="Times New Roman"/>
          <w:b/>
          <w:bCs/>
          <w:sz w:val="28"/>
          <w:szCs w:val="28"/>
        </w:rPr>
      </w:pPr>
    </w:p>
    <w:p w14:paraId="1984D05A" w14:textId="7C4E444B" w:rsidR="004C5688" w:rsidRPr="000E4657" w:rsidRDefault="004C5688"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Rapidité de transmission de l’information</w:t>
      </w:r>
      <w:r w:rsidR="00705385" w:rsidRPr="000E4657">
        <w:rPr>
          <w:rFonts w:ascii="Times New Roman" w:hAnsi="Times New Roman" w:cs="Times New Roman"/>
          <w:b/>
          <w:bCs/>
          <w:sz w:val="28"/>
          <w:szCs w:val="28"/>
        </w:rPr>
        <w:t xml:space="preserve"> : </w:t>
      </w:r>
      <w:r w:rsidR="00705385" w:rsidRPr="000E4657">
        <w:rPr>
          <w:rFonts w:ascii="Times New Roman" w:hAnsi="Times New Roman" w:cs="Times New Roman"/>
          <w:sz w:val="28"/>
          <w:szCs w:val="28"/>
        </w:rPr>
        <w:t xml:space="preserve"> A cette ère, l’électronique est indiscutablement la réponse à la rapidité en matière de transmission de l’information. STEL</w:t>
      </w:r>
      <w:r w:rsidR="003821B4" w:rsidRPr="000E4657">
        <w:rPr>
          <w:rFonts w:ascii="Times New Roman" w:hAnsi="Times New Roman" w:cs="Times New Roman"/>
          <w:sz w:val="28"/>
          <w:szCs w:val="28"/>
        </w:rPr>
        <w:t>A</w:t>
      </w:r>
      <w:r w:rsidR="00705385" w:rsidRPr="000E4657">
        <w:rPr>
          <w:rFonts w:ascii="Times New Roman" w:hAnsi="Times New Roman" w:cs="Times New Roman"/>
          <w:sz w:val="28"/>
          <w:szCs w:val="28"/>
        </w:rPr>
        <w:t>B, tout en tenant compte de la capacité d’internet dans nos sous-régions, ad</w:t>
      </w:r>
      <w:r w:rsidR="009606DF">
        <w:rPr>
          <w:rFonts w:ascii="Times New Roman" w:hAnsi="Times New Roman" w:cs="Times New Roman"/>
          <w:sz w:val="28"/>
          <w:szCs w:val="28"/>
        </w:rPr>
        <w:t>o</w:t>
      </w:r>
      <w:r w:rsidR="00705385" w:rsidRPr="000E4657">
        <w:rPr>
          <w:rFonts w:ascii="Times New Roman" w:hAnsi="Times New Roman" w:cs="Times New Roman"/>
          <w:sz w:val="28"/>
          <w:szCs w:val="28"/>
        </w:rPr>
        <w:t>pte un mode de e-transmission de l’information. Ce modèle interconnecte tous les acteurs de santé impliqués dans l’approvisionnement en information de cette plateforme.</w:t>
      </w:r>
    </w:p>
    <w:p w14:paraId="3FCD0DA8" w14:textId="77777777" w:rsidR="00BC1B67" w:rsidRPr="000E4657" w:rsidRDefault="00BC1B67" w:rsidP="00BC1B67">
      <w:pPr>
        <w:pStyle w:val="Paragraphedeliste"/>
        <w:rPr>
          <w:rFonts w:ascii="Times New Roman" w:hAnsi="Times New Roman" w:cs="Times New Roman"/>
          <w:b/>
          <w:bCs/>
          <w:sz w:val="28"/>
          <w:szCs w:val="28"/>
        </w:rPr>
      </w:pPr>
    </w:p>
    <w:p w14:paraId="417EEC31" w14:textId="185F93AF" w:rsidR="00A95F93" w:rsidRPr="000E4657" w:rsidRDefault="00BC1B67"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Surveillance intégrée d’une multitude de maladies ciblées par les autorités sanitaires</w:t>
      </w:r>
      <w:r w:rsidR="00BB3E4E" w:rsidRPr="000E4657">
        <w:rPr>
          <w:rFonts w:ascii="Times New Roman" w:hAnsi="Times New Roman" w:cs="Times New Roman"/>
          <w:b/>
          <w:bCs/>
          <w:sz w:val="28"/>
          <w:szCs w:val="28"/>
        </w:rPr>
        <w:t xml:space="preserve"> (version multi-disease)</w:t>
      </w:r>
      <w:r w:rsidR="00263485" w:rsidRPr="000E4657">
        <w:rPr>
          <w:rFonts w:ascii="Times New Roman" w:hAnsi="Times New Roman" w:cs="Times New Roman"/>
          <w:b/>
          <w:bCs/>
          <w:sz w:val="28"/>
          <w:szCs w:val="28"/>
        </w:rPr>
        <w:t xml:space="preserve"> : </w:t>
      </w:r>
      <w:r w:rsidR="00263485" w:rsidRPr="000E4657">
        <w:rPr>
          <w:rFonts w:ascii="Times New Roman" w:hAnsi="Times New Roman" w:cs="Times New Roman"/>
          <w:sz w:val="28"/>
          <w:szCs w:val="28"/>
        </w:rPr>
        <w:t xml:space="preserve">Suivre de multiples cas isolés de pathologies avec des logiciels différents, revient à fournir des efforts herculéens. A cette gamme </w:t>
      </w:r>
      <w:r w:rsidR="009606DF">
        <w:rPr>
          <w:rFonts w:ascii="Times New Roman" w:hAnsi="Times New Roman" w:cs="Times New Roman"/>
          <w:sz w:val="28"/>
          <w:szCs w:val="28"/>
        </w:rPr>
        <w:t xml:space="preserve">de difficulté, </w:t>
      </w:r>
      <w:r w:rsidR="00263485" w:rsidRPr="000E4657">
        <w:rPr>
          <w:rFonts w:ascii="Times New Roman" w:hAnsi="Times New Roman" w:cs="Times New Roman"/>
          <w:sz w:val="28"/>
          <w:szCs w:val="28"/>
        </w:rPr>
        <w:t>s’insèrent les probables irrégularités pouvant survenir. Il s’imposait donc la nécessité d’intégrer la surveillance de toutes ces pathologies, diminuant par ricochet cet effectif astronomique de logiciels sur le terrain. Grâce à cette seule plateforme qui intègre toutes les maladies, la charge de travail des agents de santé supposés entrer les données, se voit également diminuée. A ce jour, 44 pathologies sont sous surveillance avec STEL</w:t>
      </w:r>
      <w:r w:rsidR="003821B4" w:rsidRPr="000E4657">
        <w:rPr>
          <w:rFonts w:ascii="Times New Roman" w:hAnsi="Times New Roman" w:cs="Times New Roman"/>
          <w:sz w:val="28"/>
          <w:szCs w:val="28"/>
        </w:rPr>
        <w:t>A</w:t>
      </w:r>
      <w:r w:rsidR="00263485" w:rsidRPr="000E4657">
        <w:rPr>
          <w:rFonts w:ascii="Times New Roman" w:hAnsi="Times New Roman" w:cs="Times New Roman"/>
          <w:sz w:val="28"/>
          <w:szCs w:val="28"/>
        </w:rPr>
        <w:t>B.</w:t>
      </w:r>
    </w:p>
    <w:p w14:paraId="7969937D" w14:textId="77777777" w:rsidR="00987875" w:rsidRPr="000E4657" w:rsidRDefault="00987875" w:rsidP="00987875">
      <w:pPr>
        <w:pStyle w:val="Paragraphedeliste"/>
        <w:rPr>
          <w:rFonts w:ascii="Times New Roman" w:hAnsi="Times New Roman" w:cs="Times New Roman"/>
          <w:b/>
          <w:bCs/>
          <w:sz w:val="28"/>
          <w:szCs w:val="28"/>
        </w:rPr>
      </w:pPr>
    </w:p>
    <w:p w14:paraId="3C829A63" w14:textId="600E85AF" w:rsidR="00987875" w:rsidRPr="000E4657" w:rsidRDefault="00987875"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Adapt</w:t>
      </w:r>
      <w:r w:rsidR="00CD227F" w:rsidRPr="000E4657">
        <w:rPr>
          <w:rFonts w:ascii="Times New Roman" w:hAnsi="Times New Roman" w:cs="Times New Roman"/>
          <w:b/>
          <w:bCs/>
          <w:sz w:val="28"/>
          <w:szCs w:val="28"/>
        </w:rPr>
        <w:t>ation</w:t>
      </w:r>
      <w:r w:rsidRPr="000E4657">
        <w:rPr>
          <w:rFonts w:ascii="Times New Roman" w:hAnsi="Times New Roman" w:cs="Times New Roman"/>
          <w:b/>
          <w:bCs/>
          <w:sz w:val="28"/>
          <w:szCs w:val="28"/>
        </w:rPr>
        <w:t xml:space="preserve"> au contexte géo-socioéconomique : </w:t>
      </w:r>
      <w:r w:rsidRPr="000E4657">
        <w:rPr>
          <w:rFonts w:ascii="Times New Roman" w:hAnsi="Times New Roman" w:cs="Times New Roman"/>
          <w:sz w:val="28"/>
          <w:szCs w:val="28"/>
        </w:rPr>
        <w:t xml:space="preserve">Qu’importe la localisation géographique des formations sanitaires d’un pays, </w:t>
      </w:r>
      <w:r w:rsidR="005764C7" w:rsidRPr="000E4657">
        <w:rPr>
          <w:rFonts w:ascii="Times New Roman" w:hAnsi="Times New Roman" w:cs="Times New Roman"/>
          <w:sz w:val="28"/>
          <w:szCs w:val="28"/>
        </w:rPr>
        <w:t>la plateforme peut être installée et utilisée</w:t>
      </w:r>
      <w:r w:rsidR="003530AB" w:rsidRPr="000E4657">
        <w:rPr>
          <w:rFonts w:ascii="Times New Roman" w:hAnsi="Times New Roman" w:cs="Times New Roman"/>
          <w:sz w:val="28"/>
          <w:szCs w:val="28"/>
        </w:rPr>
        <w:t xml:space="preserve"> car ayant été conçue en tenant compte des réalités de chaque pays</w:t>
      </w:r>
      <w:r w:rsidR="00AA0B33" w:rsidRPr="000E4657">
        <w:rPr>
          <w:rFonts w:ascii="Times New Roman" w:hAnsi="Times New Roman" w:cs="Times New Roman"/>
          <w:sz w:val="28"/>
          <w:szCs w:val="28"/>
        </w:rPr>
        <w:t xml:space="preserve"> et des critères importants à son appropriation nationale</w:t>
      </w:r>
      <w:r w:rsidR="003530AB" w:rsidRPr="000E4657">
        <w:rPr>
          <w:rFonts w:ascii="Times New Roman" w:hAnsi="Times New Roman" w:cs="Times New Roman"/>
          <w:sz w:val="28"/>
          <w:szCs w:val="28"/>
        </w:rPr>
        <w:t>. A la grande différence des autres plateforme</w:t>
      </w:r>
      <w:r w:rsidR="00CD227F" w:rsidRPr="000E4657">
        <w:rPr>
          <w:rFonts w:ascii="Times New Roman" w:hAnsi="Times New Roman" w:cs="Times New Roman"/>
          <w:sz w:val="28"/>
          <w:szCs w:val="28"/>
        </w:rPr>
        <w:t>s</w:t>
      </w:r>
      <w:r w:rsidR="003530AB" w:rsidRPr="000E4657">
        <w:rPr>
          <w:rFonts w:ascii="Times New Roman" w:hAnsi="Times New Roman" w:cs="Times New Roman"/>
          <w:sz w:val="28"/>
          <w:szCs w:val="28"/>
        </w:rPr>
        <w:t xml:space="preserve"> nécessitant obligatoirement une connexion pour être </w:t>
      </w:r>
      <w:r w:rsidR="00D65D02" w:rsidRPr="000E4657">
        <w:rPr>
          <w:rFonts w:ascii="Times New Roman" w:hAnsi="Times New Roman" w:cs="Times New Roman"/>
          <w:sz w:val="28"/>
          <w:szCs w:val="28"/>
        </w:rPr>
        <w:t>employ</w:t>
      </w:r>
      <w:r w:rsidR="003530AB" w:rsidRPr="000E4657">
        <w:rPr>
          <w:rFonts w:ascii="Times New Roman" w:hAnsi="Times New Roman" w:cs="Times New Roman"/>
          <w:sz w:val="28"/>
          <w:szCs w:val="28"/>
        </w:rPr>
        <w:t>ées, STEL</w:t>
      </w:r>
      <w:r w:rsidR="003821B4" w:rsidRPr="000E4657">
        <w:rPr>
          <w:rFonts w:ascii="Times New Roman" w:hAnsi="Times New Roman" w:cs="Times New Roman"/>
          <w:sz w:val="28"/>
          <w:szCs w:val="28"/>
        </w:rPr>
        <w:t>A</w:t>
      </w:r>
      <w:r w:rsidR="00D65D02" w:rsidRPr="000E4657">
        <w:rPr>
          <w:rFonts w:ascii="Times New Roman" w:hAnsi="Times New Roman" w:cs="Times New Roman"/>
          <w:sz w:val="28"/>
          <w:szCs w:val="28"/>
        </w:rPr>
        <w:t xml:space="preserve">B peut être utilisée en off-line jusqu’au moment où une connexion pourrait être activée pour synchroniser les données introduites. </w:t>
      </w:r>
      <w:r w:rsidR="003530AB" w:rsidRPr="000E4657">
        <w:rPr>
          <w:rFonts w:ascii="Times New Roman" w:hAnsi="Times New Roman" w:cs="Times New Roman"/>
          <w:sz w:val="28"/>
          <w:szCs w:val="28"/>
        </w:rPr>
        <w:t xml:space="preserve"> </w:t>
      </w:r>
    </w:p>
    <w:p w14:paraId="1C1C6562" w14:textId="77777777" w:rsidR="0072445D" w:rsidRPr="000E4657" w:rsidRDefault="0072445D" w:rsidP="0072445D">
      <w:pPr>
        <w:pStyle w:val="Paragraphedeliste"/>
        <w:rPr>
          <w:rFonts w:ascii="Times New Roman" w:hAnsi="Times New Roman" w:cs="Times New Roman"/>
          <w:b/>
          <w:bCs/>
          <w:sz w:val="28"/>
          <w:szCs w:val="28"/>
        </w:rPr>
      </w:pPr>
    </w:p>
    <w:p w14:paraId="6C1C7E0B" w14:textId="5F75CAD8" w:rsidR="0072445D" w:rsidRPr="000E4657" w:rsidRDefault="0072445D"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Mise à disposition de tous les utilisateurs d’un « service de soutien aux utilisateurs : helpdesk</w:t>
      </w:r>
      <w:r w:rsidR="000B4252">
        <w:rPr>
          <w:rFonts w:ascii="Times New Roman" w:hAnsi="Times New Roman" w:cs="Times New Roman"/>
          <w:b/>
          <w:bCs/>
          <w:sz w:val="28"/>
          <w:szCs w:val="28"/>
        </w:rPr>
        <w:t> »</w:t>
      </w:r>
      <w:r w:rsidRPr="000E4657">
        <w:rPr>
          <w:rFonts w:ascii="Times New Roman" w:hAnsi="Times New Roman" w:cs="Times New Roman"/>
          <w:sz w:val="28"/>
          <w:szCs w:val="28"/>
        </w:rPr>
        <w:t> : ce service est joignable</w:t>
      </w:r>
      <w:r w:rsidR="00F67AB6" w:rsidRPr="000E4657">
        <w:rPr>
          <w:rFonts w:ascii="Times New Roman" w:hAnsi="Times New Roman" w:cs="Times New Roman"/>
          <w:sz w:val="28"/>
          <w:szCs w:val="28"/>
        </w:rPr>
        <w:t>, mobile</w:t>
      </w:r>
      <w:r w:rsidR="000B4252">
        <w:rPr>
          <w:rFonts w:ascii="Times New Roman" w:hAnsi="Times New Roman" w:cs="Times New Roman"/>
          <w:sz w:val="28"/>
          <w:szCs w:val="28"/>
        </w:rPr>
        <w:t>,</w:t>
      </w:r>
      <w:r w:rsidRPr="000E4657">
        <w:rPr>
          <w:rFonts w:ascii="Times New Roman" w:hAnsi="Times New Roman" w:cs="Times New Roman"/>
          <w:sz w:val="28"/>
          <w:szCs w:val="28"/>
        </w:rPr>
        <w:t xml:space="preserve"> fonctionne en continu et règle, s’il y en a, tous les problèmes de fonctionnalité ou de maintenance informatique, que pourrai</w:t>
      </w:r>
      <w:r w:rsidR="003821B4" w:rsidRPr="000E4657">
        <w:rPr>
          <w:rFonts w:ascii="Times New Roman" w:hAnsi="Times New Roman" w:cs="Times New Roman"/>
          <w:sz w:val="28"/>
          <w:szCs w:val="28"/>
        </w:rPr>
        <w:t>en</w:t>
      </w:r>
      <w:r w:rsidRPr="000E4657">
        <w:rPr>
          <w:rFonts w:ascii="Times New Roman" w:hAnsi="Times New Roman" w:cs="Times New Roman"/>
          <w:sz w:val="28"/>
          <w:szCs w:val="28"/>
        </w:rPr>
        <w:t xml:space="preserve">t connaître les utilisateurs. </w:t>
      </w:r>
      <w:r w:rsidR="003821B4" w:rsidRPr="000E4657">
        <w:rPr>
          <w:rFonts w:ascii="Times New Roman" w:hAnsi="Times New Roman" w:cs="Times New Roman"/>
          <w:sz w:val="28"/>
          <w:szCs w:val="28"/>
        </w:rPr>
        <w:t>Ce service suit de façon journalièr</w:t>
      </w:r>
      <w:r w:rsidR="00F67AB6" w:rsidRPr="000E4657">
        <w:rPr>
          <w:rFonts w:ascii="Times New Roman" w:hAnsi="Times New Roman" w:cs="Times New Roman"/>
          <w:sz w:val="28"/>
          <w:szCs w:val="28"/>
        </w:rPr>
        <w:t xml:space="preserve">e les tendances des différentes maladies. </w:t>
      </w:r>
      <w:r w:rsidRPr="000E4657">
        <w:rPr>
          <w:rFonts w:ascii="Times New Roman" w:hAnsi="Times New Roman" w:cs="Times New Roman"/>
          <w:sz w:val="28"/>
          <w:szCs w:val="28"/>
        </w:rPr>
        <w:t xml:space="preserve">Il est également chargé d’un suivi-évaluation de l’utilisation de la plateforme et interpelle les utilisateurs </w:t>
      </w:r>
      <w:r w:rsidR="00FC48B6" w:rsidRPr="000E4657">
        <w:rPr>
          <w:rFonts w:ascii="Times New Roman" w:hAnsi="Times New Roman" w:cs="Times New Roman"/>
          <w:sz w:val="28"/>
          <w:szCs w:val="28"/>
        </w:rPr>
        <w:t xml:space="preserve">qui sont silencieux, qui commettent des erreurs de remplissage, </w:t>
      </w:r>
      <w:r w:rsidR="00F67AB6" w:rsidRPr="000E4657">
        <w:rPr>
          <w:rFonts w:ascii="Times New Roman" w:hAnsi="Times New Roman" w:cs="Times New Roman"/>
          <w:sz w:val="28"/>
          <w:szCs w:val="28"/>
        </w:rPr>
        <w:t xml:space="preserve">ou qui n’opèrent </w:t>
      </w:r>
      <w:r w:rsidR="00F67AB6" w:rsidRPr="000E4657">
        <w:rPr>
          <w:rFonts w:ascii="Times New Roman" w:hAnsi="Times New Roman" w:cs="Times New Roman"/>
          <w:sz w:val="28"/>
          <w:szCs w:val="28"/>
        </w:rPr>
        <w:lastRenderedPageBreak/>
        <w:t>pas de mise à jour de leurs données</w:t>
      </w:r>
      <w:r w:rsidR="00947F8B" w:rsidRPr="000E4657">
        <w:rPr>
          <w:rFonts w:ascii="Times New Roman" w:hAnsi="Times New Roman" w:cs="Times New Roman"/>
          <w:sz w:val="28"/>
          <w:szCs w:val="28"/>
        </w:rPr>
        <w:t>.</w:t>
      </w:r>
      <w:r w:rsidR="00F67AB6" w:rsidRPr="000E4657">
        <w:rPr>
          <w:rFonts w:ascii="Times New Roman" w:hAnsi="Times New Roman" w:cs="Times New Roman"/>
          <w:sz w:val="28"/>
          <w:szCs w:val="28"/>
        </w:rPr>
        <w:t xml:space="preserve"> Grâce à ce service, les données épidémiologiques sont disponibles et régulièrement</w:t>
      </w:r>
      <w:r w:rsidR="000B4252">
        <w:rPr>
          <w:rFonts w:ascii="Times New Roman" w:hAnsi="Times New Roman" w:cs="Times New Roman"/>
          <w:sz w:val="28"/>
          <w:szCs w:val="28"/>
        </w:rPr>
        <w:t xml:space="preserve"> mises</w:t>
      </w:r>
      <w:r w:rsidR="00F67AB6" w:rsidRPr="000E4657">
        <w:rPr>
          <w:rFonts w:ascii="Times New Roman" w:hAnsi="Times New Roman" w:cs="Times New Roman"/>
          <w:sz w:val="28"/>
          <w:szCs w:val="28"/>
        </w:rPr>
        <w:t xml:space="preserve"> à jour.</w:t>
      </w:r>
      <w:r w:rsidR="00947F8B" w:rsidRPr="000E4657">
        <w:rPr>
          <w:rFonts w:ascii="Times New Roman" w:hAnsi="Times New Roman" w:cs="Times New Roman"/>
          <w:sz w:val="28"/>
          <w:szCs w:val="28"/>
        </w:rPr>
        <w:t xml:space="preserve"> </w:t>
      </w:r>
    </w:p>
    <w:p w14:paraId="481F2E4D" w14:textId="77777777" w:rsidR="00F67AB6" w:rsidRPr="000E4657" w:rsidRDefault="00F67AB6" w:rsidP="00F67AB6">
      <w:pPr>
        <w:pStyle w:val="Paragraphedeliste"/>
        <w:rPr>
          <w:rFonts w:ascii="Times New Roman" w:hAnsi="Times New Roman" w:cs="Times New Roman"/>
          <w:b/>
          <w:bCs/>
          <w:sz w:val="28"/>
          <w:szCs w:val="28"/>
        </w:rPr>
      </w:pPr>
    </w:p>
    <w:p w14:paraId="5AC533D6" w14:textId="040960BF" w:rsidR="00FC48B6" w:rsidRPr="000E4657" w:rsidRDefault="00F67AB6"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Formation continue de utilisateurs :</w:t>
      </w:r>
      <w:r w:rsidRPr="000E4657">
        <w:rPr>
          <w:rFonts w:ascii="Times New Roman" w:hAnsi="Times New Roman" w:cs="Times New Roman"/>
          <w:sz w:val="28"/>
          <w:szCs w:val="28"/>
        </w:rPr>
        <w:t xml:space="preserve"> Avant le déploiement de STELAB dans un pays, les agents désignés pour son utilisation sont pré-formés</w:t>
      </w:r>
      <w:r w:rsidR="00FC48B6" w:rsidRPr="000E4657">
        <w:rPr>
          <w:rFonts w:ascii="Times New Roman" w:hAnsi="Times New Roman" w:cs="Times New Roman"/>
          <w:sz w:val="28"/>
          <w:szCs w:val="28"/>
        </w:rPr>
        <w:t xml:space="preserve"> sur les bases techniques</w:t>
      </w:r>
      <w:r w:rsidRPr="000E4657">
        <w:rPr>
          <w:rFonts w:ascii="Times New Roman" w:hAnsi="Times New Roman" w:cs="Times New Roman"/>
          <w:sz w:val="28"/>
          <w:szCs w:val="28"/>
        </w:rPr>
        <w:t xml:space="preserve">. </w:t>
      </w:r>
      <w:r w:rsidR="000B0812" w:rsidRPr="000E4657">
        <w:rPr>
          <w:rFonts w:ascii="Times New Roman" w:hAnsi="Times New Roman" w:cs="Times New Roman"/>
          <w:sz w:val="28"/>
          <w:szCs w:val="28"/>
        </w:rPr>
        <w:t xml:space="preserve">De même, chaque année, un recyclage des acteurs de terrain est fait afin de </w:t>
      </w:r>
      <w:r w:rsidR="000B4252">
        <w:rPr>
          <w:rFonts w:ascii="Times New Roman" w:hAnsi="Times New Roman" w:cs="Times New Roman"/>
          <w:sz w:val="28"/>
          <w:szCs w:val="28"/>
        </w:rPr>
        <w:t xml:space="preserve">consolider les bases antérieures et </w:t>
      </w:r>
      <w:r w:rsidR="000B0812" w:rsidRPr="000E4657">
        <w:rPr>
          <w:rFonts w:ascii="Times New Roman" w:hAnsi="Times New Roman" w:cs="Times New Roman"/>
          <w:sz w:val="28"/>
          <w:szCs w:val="28"/>
        </w:rPr>
        <w:t xml:space="preserve">garantir la pérennisation du système. </w:t>
      </w:r>
    </w:p>
    <w:p w14:paraId="5A627547" w14:textId="77777777" w:rsidR="00FC48B6" w:rsidRPr="000E4657" w:rsidRDefault="00FC48B6" w:rsidP="00FC48B6">
      <w:pPr>
        <w:pStyle w:val="Paragraphedeliste"/>
        <w:rPr>
          <w:rFonts w:ascii="Times New Roman" w:hAnsi="Times New Roman" w:cs="Times New Roman"/>
          <w:sz w:val="28"/>
          <w:szCs w:val="28"/>
        </w:rPr>
      </w:pPr>
    </w:p>
    <w:p w14:paraId="6D49ED3D" w14:textId="76D130C3" w:rsidR="00F67AB6" w:rsidRPr="000E4657" w:rsidRDefault="00FC48B6" w:rsidP="00FA555C">
      <w:pPr>
        <w:pStyle w:val="Paragraphedeliste"/>
        <w:numPr>
          <w:ilvl w:val="0"/>
          <w:numId w:val="4"/>
        </w:numPr>
        <w:rPr>
          <w:rFonts w:ascii="Times New Roman" w:hAnsi="Times New Roman" w:cs="Times New Roman"/>
          <w:b/>
          <w:bCs/>
          <w:sz w:val="28"/>
          <w:szCs w:val="28"/>
        </w:rPr>
      </w:pPr>
      <w:r w:rsidRPr="000E4657">
        <w:rPr>
          <w:rFonts w:ascii="Times New Roman" w:hAnsi="Times New Roman" w:cs="Times New Roman"/>
          <w:b/>
          <w:bCs/>
          <w:sz w:val="28"/>
          <w:szCs w:val="28"/>
        </w:rPr>
        <w:t>Facilité d’utilisation </w:t>
      </w:r>
      <w:r w:rsidR="001E1DFE" w:rsidRPr="000E4657">
        <w:rPr>
          <w:rFonts w:ascii="Times New Roman" w:hAnsi="Times New Roman" w:cs="Times New Roman"/>
          <w:b/>
          <w:bCs/>
          <w:sz w:val="28"/>
          <w:szCs w:val="28"/>
        </w:rPr>
        <w:t xml:space="preserve">(remplissage des données) </w:t>
      </w:r>
      <w:r w:rsidRPr="000E4657">
        <w:rPr>
          <w:rFonts w:ascii="Times New Roman" w:hAnsi="Times New Roman" w:cs="Times New Roman"/>
          <w:b/>
          <w:bCs/>
          <w:sz w:val="28"/>
          <w:szCs w:val="28"/>
        </w:rPr>
        <w:t>:</w:t>
      </w:r>
      <w:r w:rsidRPr="000E4657">
        <w:rPr>
          <w:rFonts w:ascii="Times New Roman" w:hAnsi="Times New Roman" w:cs="Times New Roman"/>
          <w:sz w:val="28"/>
          <w:szCs w:val="28"/>
        </w:rPr>
        <w:t xml:space="preserve"> </w:t>
      </w:r>
      <w:r w:rsidR="00E3204C" w:rsidRPr="000E4657">
        <w:rPr>
          <w:rFonts w:ascii="Times New Roman" w:hAnsi="Times New Roman" w:cs="Times New Roman"/>
          <w:sz w:val="28"/>
          <w:szCs w:val="28"/>
        </w:rPr>
        <w:t>la saisie des données est simplifiée et est répartie en fonction des utilisateurs (laboratoire, district, ministère)</w:t>
      </w:r>
      <w:r w:rsidR="001E1DFE" w:rsidRPr="000E4657">
        <w:rPr>
          <w:rFonts w:ascii="Times New Roman" w:hAnsi="Times New Roman" w:cs="Times New Roman"/>
          <w:sz w:val="28"/>
          <w:szCs w:val="28"/>
        </w:rPr>
        <w:t>.</w:t>
      </w:r>
      <w:r w:rsidR="00E3204C" w:rsidRPr="000E4657">
        <w:rPr>
          <w:rFonts w:ascii="Times New Roman" w:hAnsi="Times New Roman" w:cs="Times New Roman"/>
          <w:sz w:val="28"/>
          <w:szCs w:val="28"/>
        </w:rPr>
        <w:t xml:space="preserve"> Le système est élaboré de sorte à éviter les surcharges d’information</w:t>
      </w:r>
      <w:r w:rsidR="000B4252">
        <w:rPr>
          <w:rFonts w:ascii="Times New Roman" w:hAnsi="Times New Roman" w:cs="Times New Roman"/>
          <w:sz w:val="28"/>
          <w:szCs w:val="28"/>
        </w:rPr>
        <w:t>s</w:t>
      </w:r>
      <w:r w:rsidR="00E3204C" w:rsidRPr="000E4657">
        <w:rPr>
          <w:rFonts w:ascii="Times New Roman" w:hAnsi="Times New Roman" w:cs="Times New Roman"/>
          <w:sz w:val="28"/>
          <w:szCs w:val="28"/>
        </w:rPr>
        <w:t>.</w:t>
      </w:r>
      <w:r w:rsidR="00F67AB6" w:rsidRPr="000E4657">
        <w:rPr>
          <w:rFonts w:ascii="Times New Roman" w:hAnsi="Times New Roman" w:cs="Times New Roman"/>
          <w:sz w:val="28"/>
          <w:szCs w:val="28"/>
        </w:rPr>
        <w:t xml:space="preserve">  </w:t>
      </w:r>
    </w:p>
    <w:p w14:paraId="3D37E16D" w14:textId="7465F92F" w:rsidR="00A95F93" w:rsidRPr="000E4657" w:rsidRDefault="00A95F93" w:rsidP="00A95F93">
      <w:pPr>
        <w:pStyle w:val="Paragraphedeliste"/>
        <w:rPr>
          <w:rFonts w:ascii="Times New Roman" w:hAnsi="Times New Roman" w:cs="Times New Roman"/>
          <w:sz w:val="28"/>
          <w:szCs w:val="28"/>
        </w:rPr>
      </w:pPr>
    </w:p>
    <w:p w14:paraId="34B56D60" w14:textId="699BD412" w:rsidR="00A95F93" w:rsidRPr="000E4657" w:rsidRDefault="00A95F93"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QUELS SONT LES UTILSATEURS DE STEL</w:t>
      </w:r>
      <w:r w:rsidR="003821B4" w:rsidRPr="000E4657">
        <w:rPr>
          <w:rFonts w:ascii="Times New Roman" w:hAnsi="Times New Roman" w:cs="Times New Roman"/>
          <w:b/>
          <w:bCs/>
          <w:sz w:val="28"/>
          <w:szCs w:val="28"/>
          <w:lang w:val="fr-FR"/>
        </w:rPr>
        <w:t>A</w:t>
      </w:r>
      <w:r w:rsidRPr="000E4657">
        <w:rPr>
          <w:rFonts w:ascii="Times New Roman" w:hAnsi="Times New Roman" w:cs="Times New Roman"/>
          <w:b/>
          <w:bCs/>
          <w:sz w:val="28"/>
          <w:szCs w:val="28"/>
          <w:lang w:val="fr-FR"/>
        </w:rPr>
        <w:t>B ?</w:t>
      </w:r>
    </w:p>
    <w:p w14:paraId="5DDE9A29" w14:textId="13949D53" w:rsidR="00BC1B67" w:rsidRPr="000E4657" w:rsidRDefault="00263485" w:rsidP="00A95F93">
      <w:pPr>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 </w:t>
      </w:r>
      <w:r w:rsidR="00AA0B33" w:rsidRPr="000E4657">
        <w:rPr>
          <w:rFonts w:ascii="Times New Roman" w:hAnsi="Times New Roman" w:cs="Times New Roman"/>
          <w:b/>
          <w:bCs/>
          <w:sz w:val="28"/>
          <w:szCs w:val="28"/>
          <w:lang w:val="fr-FR"/>
        </w:rPr>
        <w:t xml:space="preserve">Les utilisateurs </w:t>
      </w:r>
      <w:r w:rsidR="00AA0B33" w:rsidRPr="000E4657">
        <w:rPr>
          <w:rFonts w:ascii="Times New Roman" w:hAnsi="Times New Roman" w:cs="Times New Roman"/>
          <w:sz w:val="28"/>
          <w:szCs w:val="28"/>
          <w:lang w:val="fr-FR"/>
        </w:rPr>
        <w:t>de STEL</w:t>
      </w:r>
      <w:r w:rsidR="003821B4" w:rsidRPr="000E4657">
        <w:rPr>
          <w:rFonts w:ascii="Times New Roman" w:hAnsi="Times New Roman" w:cs="Times New Roman"/>
          <w:sz w:val="28"/>
          <w:szCs w:val="28"/>
          <w:lang w:val="fr-FR"/>
        </w:rPr>
        <w:t>A</w:t>
      </w:r>
      <w:r w:rsidR="00AA0B33" w:rsidRPr="000E4657">
        <w:rPr>
          <w:rFonts w:ascii="Times New Roman" w:hAnsi="Times New Roman" w:cs="Times New Roman"/>
          <w:sz w:val="28"/>
          <w:szCs w:val="28"/>
          <w:lang w:val="fr-FR"/>
        </w:rPr>
        <w:t>B peuvent être classés en trois (3) groupes :</w:t>
      </w:r>
    </w:p>
    <w:p w14:paraId="53858E12" w14:textId="52489D94" w:rsidR="00AA0B33" w:rsidRPr="000E4657" w:rsidRDefault="00AA0B33" w:rsidP="00AA0B33">
      <w:pPr>
        <w:pStyle w:val="Paragraphedeliste"/>
        <w:numPr>
          <w:ilvl w:val="0"/>
          <w:numId w:val="5"/>
        </w:numPr>
        <w:rPr>
          <w:rFonts w:ascii="Times New Roman" w:hAnsi="Times New Roman" w:cs="Times New Roman"/>
          <w:sz w:val="28"/>
          <w:szCs w:val="28"/>
        </w:rPr>
      </w:pPr>
      <w:r w:rsidRPr="000E4657">
        <w:rPr>
          <w:rFonts w:ascii="Times New Roman" w:hAnsi="Times New Roman" w:cs="Times New Roman"/>
          <w:sz w:val="28"/>
          <w:szCs w:val="28"/>
        </w:rPr>
        <w:t xml:space="preserve">Tous les </w:t>
      </w:r>
      <w:r w:rsidRPr="000E4657">
        <w:rPr>
          <w:rFonts w:ascii="Times New Roman" w:hAnsi="Times New Roman" w:cs="Times New Roman"/>
          <w:b/>
          <w:bCs/>
          <w:sz w:val="28"/>
          <w:szCs w:val="28"/>
        </w:rPr>
        <w:t>gestionnaires de données du système de santé </w:t>
      </w:r>
      <w:r w:rsidRPr="000E4657">
        <w:rPr>
          <w:rFonts w:ascii="Times New Roman" w:hAnsi="Times New Roman" w:cs="Times New Roman"/>
          <w:sz w:val="28"/>
          <w:szCs w:val="28"/>
        </w:rPr>
        <w:t>: ils sont installés dans les divers districts sanitaire</w:t>
      </w:r>
      <w:r w:rsidR="000B4252">
        <w:rPr>
          <w:rFonts w:ascii="Times New Roman" w:hAnsi="Times New Roman" w:cs="Times New Roman"/>
          <w:sz w:val="28"/>
          <w:szCs w:val="28"/>
        </w:rPr>
        <w:t>s</w:t>
      </w:r>
      <w:r w:rsidRPr="000E4657">
        <w:rPr>
          <w:rFonts w:ascii="Times New Roman" w:hAnsi="Times New Roman" w:cs="Times New Roman"/>
          <w:sz w:val="28"/>
          <w:szCs w:val="28"/>
        </w:rPr>
        <w:t xml:space="preserve">, les CHR et les CHU. Ils sont chargés d’entrer les informations contenues sur les fiches de notification individuelles. </w:t>
      </w:r>
    </w:p>
    <w:p w14:paraId="3B2AA236" w14:textId="7AC83401" w:rsidR="00AA0B33" w:rsidRPr="000E4657" w:rsidRDefault="00AA0B33" w:rsidP="00AA0B33">
      <w:pPr>
        <w:pStyle w:val="Paragraphedeliste"/>
        <w:numPr>
          <w:ilvl w:val="0"/>
          <w:numId w:val="5"/>
        </w:numPr>
        <w:rPr>
          <w:rFonts w:ascii="Times New Roman" w:hAnsi="Times New Roman" w:cs="Times New Roman"/>
          <w:sz w:val="28"/>
          <w:szCs w:val="28"/>
        </w:rPr>
      </w:pPr>
      <w:r w:rsidRPr="000E4657">
        <w:rPr>
          <w:rFonts w:ascii="Times New Roman" w:hAnsi="Times New Roman" w:cs="Times New Roman"/>
          <w:sz w:val="28"/>
          <w:szCs w:val="28"/>
        </w:rPr>
        <w:t xml:space="preserve">Les </w:t>
      </w:r>
      <w:r w:rsidRPr="000E4657">
        <w:rPr>
          <w:rFonts w:ascii="Times New Roman" w:hAnsi="Times New Roman" w:cs="Times New Roman"/>
          <w:b/>
          <w:bCs/>
          <w:sz w:val="28"/>
          <w:szCs w:val="28"/>
        </w:rPr>
        <w:t>laboratoires d’analyses</w:t>
      </w:r>
      <w:r w:rsidR="000B4252">
        <w:rPr>
          <w:rFonts w:ascii="Times New Roman" w:hAnsi="Times New Roman" w:cs="Times New Roman"/>
          <w:b/>
          <w:bCs/>
          <w:sz w:val="28"/>
          <w:szCs w:val="28"/>
        </w:rPr>
        <w:t xml:space="preserve"> biomédicales</w:t>
      </w:r>
      <w:r w:rsidRPr="000E4657">
        <w:rPr>
          <w:rFonts w:ascii="Times New Roman" w:hAnsi="Times New Roman" w:cs="Times New Roman"/>
          <w:b/>
          <w:bCs/>
          <w:sz w:val="28"/>
          <w:szCs w:val="28"/>
        </w:rPr>
        <w:t> </w:t>
      </w:r>
      <w:r w:rsidRPr="000E4657">
        <w:rPr>
          <w:rFonts w:ascii="Times New Roman" w:hAnsi="Times New Roman" w:cs="Times New Roman"/>
          <w:sz w:val="28"/>
          <w:szCs w:val="28"/>
        </w:rPr>
        <w:t xml:space="preserve">:  les laboratoires </w:t>
      </w:r>
      <w:r w:rsidR="001F2076" w:rsidRPr="000E4657">
        <w:rPr>
          <w:rFonts w:ascii="Times New Roman" w:hAnsi="Times New Roman" w:cs="Times New Roman"/>
          <w:sz w:val="28"/>
          <w:szCs w:val="28"/>
        </w:rPr>
        <w:t xml:space="preserve">désignés de référence, disposent chacun d’ordinateurs, permettant aux agents d’introduire systématiquement les informations en lien avec chaque échantillon. </w:t>
      </w:r>
    </w:p>
    <w:p w14:paraId="0CEBE051" w14:textId="08D81893" w:rsidR="001F2076" w:rsidRPr="000E4657" w:rsidRDefault="001F2076" w:rsidP="00AA0B33">
      <w:pPr>
        <w:pStyle w:val="Paragraphedeliste"/>
        <w:numPr>
          <w:ilvl w:val="0"/>
          <w:numId w:val="5"/>
        </w:numPr>
        <w:rPr>
          <w:rFonts w:ascii="Times New Roman" w:hAnsi="Times New Roman" w:cs="Times New Roman"/>
          <w:sz w:val="28"/>
          <w:szCs w:val="28"/>
        </w:rPr>
      </w:pPr>
      <w:r w:rsidRPr="000E4657">
        <w:rPr>
          <w:rFonts w:ascii="Times New Roman" w:hAnsi="Times New Roman" w:cs="Times New Roman"/>
          <w:sz w:val="28"/>
          <w:szCs w:val="28"/>
        </w:rPr>
        <w:t xml:space="preserve">Tous les </w:t>
      </w:r>
      <w:r w:rsidRPr="000E4657">
        <w:rPr>
          <w:rFonts w:ascii="Times New Roman" w:hAnsi="Times New Roman" w:cs="Times New Roman"/>
          <w:b/>
          <w:bCs/>
          <w:sz w:val="28"/>
          <w:szCs w:val="28"/>
        </w:rPr>
        <w:t>responsables chargés de la surveillance épidémiologique des maladies </w:t>
      </w:r>
      <w:r w:rsidRPr="000E4657">
        <w:rPr>
          <w:rFonts w:ascii="Times New Roman" w:hAnsi="Times New Roman" w:cs="Times New Roman"/>
          <w:sz w:val="28"/>
          <w:szCs w:val="28"/>
        </w:rPr>
        <w:t>: ce sont entre-autres les directions de surveillance épidémiologique, les directions régionales de la santé, etc…</w:t>
      </w:r>
      <w:r w:rsidR="00BB3E4E" w:rsidRPr="000E4657">
        <w:rPr>
          <w:rFonts w:ascii="Times New Roman" w:hAnsi="Times New Roman" w:cs="Times New Roman"/>
          <w:sz w:val="28"/>
          <w:szCs w:val="28"/>
        </w:rPr>
        <w:t xml:space="preserve"> </w:t>
      </w:r>
    </w:p>
    <w:p w14:paraId="65336EAE" w14:textId="752DEA66" w:rsidR="00A47089" w:rsidRDefault="004109BC" w:rsidP="00A47089">
      <w:pPr>
        <w:rPr>
          <w:rFonts w:ascii="Times New Roman" w:hAnsi="Times New Roman" w:cs="Times New Roman"/>
          <w:sz w:val="28"/>
          <w:szCs w:val="28"/>
          <w:lang w:val="fr-FR"/>
        </w:rPr>
      </w:pPr>
      <w:r w:rsidRPr="000E4657">
        <w:rPr>
          <w:rFonts w:ascii="Times New Roman" w:hAnsi="Times New Roman" w:cs="Times New Roman"/>
          <w:sz w:val="28"/>
          <w:szCs w:val="28"/>
          <w:lang w:val="fr-FR"/>
        </w:rPr>
        <w:t>Les informations disponibilisées par STELAB permettent aux décideurs de prendre des décisions appropriées pour résoudre les éventuels problèmes de santé publique qui s’imposeraient à eux.</w:t>
      </w:r>
      <w:r w:rsidR="004B4627" w:rsidRPr="000E4657">
        <w:rPr>
          <w:rFonts w:ascii="Times New Roman" w:hAnsi="Times New Roman" w:cs="Times New Roman"/>
          <w:sz w:val="28"/>
          <w:szCs w:val="28"/>
          <w:lang w:val="fr-FR"/>
        </w:rPr>
        <w:t xml:space="preserve"> En cas d’épidémie naissante, les informations présentées aux dirigeants puis aux partenaires techniques et financiers permettent de justifier le problème de terrain</w:t>
      </w:r>
      <w:r w:rsidR="000B4252">
        <w:rPr>
          <w:rFonts w:ascii="Times New Roman" w:hAnsi="Times New Roman" w:cs="Times New Roman"/>
          <w:sz w:val="28"/>
          <w:szCs w:val="28"/>
          <w:lang w:val="fr-FR"/>
        </w:rPr>
        <w:t>, afin</w:t>
      </w:r>
      <w:r w:rsidR="004B4627" w:rsidRPr="000E4657">
        <w:rPr>
          <w:rFonts w:ascii="Times New Roman" w:hAnsi="Times New Roman" w:cs="Times New Roman"/>
          <w:sz w:val="28"/>
          <w:szCs w:val="28"/>
          <w:lang w:val="fr-FR"/>
        </w:rPr>
        <w:t xml:space="preserve"> de décider des orientations à prendre. </w:t>
      </w:r>
    </w:p>
    <w:p w14:paraId="7D864376" w14:textId="22D7022D" w:rsidR="000B4252" w:rsidRDefault="000B4252" w:rsidP="00A47089">
      <w:pPr>
        <w:rPr>
          <w:rFonts w:ascii="Times New Roman" w:hAnsi="Times New Roman" w:cs="Times New Roman"/>
          <w:sz w:val="28"/>
          <w:szCs w:val="28"/>
          <w:lang w:val="fr-FR"/>
        </w:rPr>
      </w:pPr>
    </w:p>
    <w:p w14:paraId="2D7B3903" w14:textId="77777777" w:rsidR="000B4252" w:rsidRPr="000E4657" w:rsidRDefault="000B4252" w:rsidP="00A47089">
      <w:pPr>
        <w:rPr>
          <w:rFonts w:ascii="Times New Roman" w:hAnsi="Times New Roman" w:cs="Times New Roman"/>
          <w:sz w:val="28"/>
          <w:szCs w:val="28"/>
          <w:lang w:val="fr-FR"/>
        </w:rPr>
      </w:pPr>
    </w:p>
    <w:p w14:paraId="30BBD9F3" w14:textId="77777777" w:rsidR="004109BC" w:rsidRPr="000E4657" w:rsidRDefault="004109BC" w:rsidP="00A47089">
      <w:pPr>
        <w:rPr>
          <w:rFonts w:ascii="Times New Roman" w:hAnsi="Times New Roman" w:cs="Times New Roman"/>
          <w:sz w:val="28"/>
          <w:szCs w:val="28"/>
          <w:lang w:val="fr-FR"/>
        </w:rPr>
      </w:pPr>
    </w:p>
    <w:p w14:paraId="0E4A2432" w14:textId="0D96A9C5" w:rsidR="00A47089" w:rsidRPr="000E4657" w:rsidRDefault="00A47089"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lastRenderedPageBreak/>
        <w:t>DE QUOI SE COMPOSE UN KIT STELAB ?</w:t>
      </w:r>
    </w:p>
    <w:p w14:paraId="0D138492" w14:textId="50AE5F93" w:rsidR="001E1DFE" w:rsidRPr="000E4657" w:rsidRDefault="00A47089" w:rsidP="001E1DFE">
      <w:pPr>
        <w:rPr>
          <w:rFonts w:ascii="Times New Roman" w:hAnsi="Times New Roman" w:cs="Times New Roman"/>
          <w:sz w:val="28"/>
          <w:szCs w:val="28"/>
          <w:lang w:val="fr-FR"/>
        </w:rPr>
      </w:pPr>
      <w:r w:rsidRPr="000E4657">
        <w:rPr>
          <w:rFonts w:ascii="Times New Roman" w:hAnsi="Times New Roman" w:cs="Times New Roman"/>
          <w:sz w:val="28"/>
          <w:szCs w:val="28"/>
          <w:lang w:val="fr-FR"/>
        </w:rPr>
        <w:t>Chaque structure du système est dotée : d’un ordinateur au bureau du CISSE, un ordinateur au laboratoire, un ondulateur et/ou stabilisateur électrique, un lecteur de code-barres et une connexion inter</w:t>
      </w:r>
      <w:r w:rsidR="004B1140" w:rsidRPr="000E4657">
        <w:rPr>
          <w:rFonts w:ascii="Times New Roman" w:hAnsi="Times New Roman" w:cs="Times New Roman"/>
          <w:sz w:val="28"/>
          <w:szCs w:val="28"/>
          <w:lang w:val="fr-FR"/>
        </w:rPr>
        <w:t>net rechargée mensuellement.</w:t>
      </w:r>
      <w:r w:rsidRPr="000E4657">
        <w:rPr>
          <w:rFonts w:ascii="Times New Roman" w:hAnsi="Times New Roman" w:cs="Times New Roman"/>
          <w:sz w:val="28"/>
          <w:szCs w:val="28"/>
          <w:lang w:val="fr-FR"/>
        </w:rPr>
        <w:t xml:space="preserve">   </w:t>
      </w:r>
    </w:p>
    <w:p w14:paraId="1CBA894D" w14:textId="77777777" w:rsidR="000B4252" w:rsidRDefault="000B4252" w:rsidP="001E1DFE">
      <w:pPr>
        <w:rPr>
          <w:rFonts w:ascii="Times New Roman" w:hAnsi="Times New Roman" w:cs="Times New Roman"/>
          <w:b/>
          <w:bCs/>
          <w:sz w:val="28"/>
          <w:szCs w:val="28"/>
          <w:lang w:val="fr-FR"/>
        </w:rPr>
      </w:pPr>
    </w:p>
    <w:p w14:paraId="46627F2B" w14:textId="6B46F88F" w:rsidR="001E1DFE" w:rsidRPr="000E4657" w:rsidRDefault="001E1DFE"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LE PRIX STELAB</w:t>
      </w:r>
    </w:p>
    <w:p w14:paraId="4409E39F" w14:textId="52AA63BB" w:rsidR="001E1DFE" w:rsidRPr="000E4657" w:rsidRDefault="004B1140" w:rsidP="001E1DFE">
      <w:pPr>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Il s’agit d’un système </w:t>
      </w:r>
      <w:r w:rsidR="000B4252">
        <w:rPr>
          <w:rFonts w:ascii="Times New Roman" w:hAnsi="Times New Roman" w:cs="Times New Roman"/>
          <w:sz w:val="28"/>
          <w:szCs w:val="28"/>
          <w:lang w:val="fr-FR"/>
        </w:rPr>
        <w:t xml:space="preserve">de </w:t>
      </w:r>
      <w:r w:rsidRPr="000E4657">
        <w:rPr>
          <w:rFonts w:ascii="Times New Roman" w:hAnsi="Times New Roman" w:cs="Times New Roman"/>
          <w:sz w:val="28"/>
          <w:szCs w:val="28"/>
          <w:lang w:val="fr-FR"/>
        </w:rPr>
        <w:t>récompense, basé sur des critères bien connus de tous les acteurs (promptitude, exactitude, etc), mis en place pour féliciter les meilleurs utilisateurs de la plateforme. Il sert également d’outil d’émulation et de motivation des différents utilisateurs de STELAB. Avec la participation du Ministère de tutelle (</w:t>
      </w:r>
      <w:r w:rsidR="00342F6F">
        <w:rPr>
          <w:rFonts w:ascii="Times New Roman" w:hAnsi="Times New Roman" w:cs="Times New Roman"/>
          <w:sz w:val="28"/>
          <w:szCs w:val="28"/>
          <w:lang w:val="fr-FR"/>
        </w:rPr>
        <w:t xml:space="preserve">le </w:t>
      </w:r>
      <w:r w:rsidRPr="000E4657">
        <w:rPr>
          <w:rFonts w:ascii="Times New Roman" w:hAnsi="Times New Roman" w:cs="Times New Roman"/>
          <w:sz w:val="28"/>
          <w:szCs w:val="28"/>
          <w:lang w:val="fr-FR"/>
        </w:rPr>
        <w:t>ministère de la santé), un prix est donc décerné à un nombre déterminé de district, de CHR et de laboratoire.</w:t>
      </w:r>
    </w:p>
    <w:p w14:paraId="69DFE4D9" w14:textId="77777777" w:rsidR="003821B4" w:rsidRPr="000E4657" w:rsidRDefault="003821B4" w:rsidP="003821B4">
      <w:pPr>
        <w:rPr>
          <w:rFonts w:ascii="Times New Roman" w:hAnsi="Times New Roman" w:cs="Times New Roman"/>
          <w:sz w:val="28"/>
          <w:szCs w:val="28"/>
          <w:lang w:val="fr-FR"/>
        </w:rPr>
      </w:pPr>
    </w:p>
    <w:p w14:paraId="4FFF6FFE" w14:textId="5E46F497" w:rsidR="009430A9" w:rsidRPr="000E4657" w:rsidRDefault="009430A9" w:rsidP="005672EE">
      <w:pPr>
        <w:jc w:val="center"/>
        <w:rPr>
          <w:rFonts w:ascii="Times New Roman" w:hAnsi="Times New Roman" w:cs="Times New Roman"/>
          <w:b/>
          <w:bCs/>
          <w:sz w:val="28"/>
          <w:szCs w:val="28"/>
          <w:lang w:val="fr-FR"/>
        </w:rPr>
      </w:pPr>
      <w:r w:rsidRPr="000E4657">
        <w:rPr>
          <w:rFonts w:ascii="Times New Roman" w:hAnsi="Times New Roman" w:cs="Times New Roman"/>
          <w:b/>
          <w:bCs/>
          <w:sz w:val="28"/>
          <w:szCs w:val="28"/>
          <w:lang w:val="fr-FR"/>
        </w:rPr>
        <w:t>UNE ANECDOTE SUR LES IMPACTS DE STELAB DANS LA GESTION DES EPIDEMIES</w:t>
      </w:r>
      <w:r w:rsidR="00342F6F">
        <w:rPr>
          <w:rFonts w:ascii="Times New Roman" w:hAnsi="Times New Roman" w:cs="Times New Roman"/>
          <w:b/>
          <w:bCs/>
          <w:sz w:val="28"/>
          <w:szCs w:val="28"/>
          <w:lang w:val="fr-FR"/>
        </w:rPr>
        <w:t xml:space="preserve"> : </w:t>
      </w:r>
      <w:r w:rsidRPr="000E4657">
        <w:rPr>
          <w:rFonts w:ascii="Times New Roman" w:hAnsi="Times New Roman" w:cs="Times New Roman"/>
          <w:b/>
          <w:bCs/>
          <w:sz w:val="28"/>
          <w:szCs w:val="28"/>
          <w:lang w:val="fr-FR"/>
        </w:rPr>
        <w:t>Diapaga</w:t>
      </w:r>
      <w:r w:rsidR="00311409" w:rsidRPr="000E4657">
        <w:rPr>
          <w:rFonts w:ascii="Times New Roman" w:hAnsi="Times New Roman" w:cs="Times New Roman"/>
          <w:b/>
          <w:bCs/>
          <w:sz w:val="28"/>
          <w:szCs w:val="28"/>
          <w:lang w:val="fr-FR"/>
        </w:rPr>
        <w:t xml:space="preserve"> au Burkina Faso</w:t>
      </w:r>
    </w:p>
    <w:p w14:paraId="35563B27" w14:textId="6314A531" w:rsidR="00642EF6" w:rsidRPr="000E4657" w:rsidRDefault="00407C84" w:rsidP="00737CD1">
      <w:pPr>
        <w:rPr>
          <w:rFonts w:ascii="Times New Roman" w:hAnsi="Times New Roman" w:cs="Times New Roman"/>
          <w:sz w:val="28"/>
          <w:szCs w:val="28"/>
          <w:lang w:val="fr-FR"/>
        </w:rPr>
      </w:pPr>
      <w:r w:rsidRPr="000E4657">
        <w:rPr>
          <w:rFonts w:ascii="Times New Roman" w:hAnsi="Times New Roman" w:cs="Times New Roman"/>
          <w:sz w:val="28"/>
          <w:szCs w:val="28"/>
          <w:lang w:val="fr-FR"/>
        </w:rPr>
        <w:t>En 2020, une alerte de cas suspects de décès a été lancé</w:t>
      </w:r>
      <w:r w:rsidR="00342F6F">
        <w:rPr>
          <w:rFonts w:ascii="Times New Roman" w:hAnsi="Times New Roman" w:cs="Times New Roman"/>
          <w:sz w:val="28"/>
          <w:szCs w:val="28"/>
          <w:lang w:val="fr-FR"/>
        </w:rPr>
        <w:t>e</w:t>
      </w:r>
      <w:r w:rsidRPr="000E4657">
        <w:rPr>
          <w:rFonts w:ascii="Times New Roman" w:hAnsi="Times New Roman" w:cs="Times New Roman"/>
          <w:sz w:val="28"/>
          <w:szCs w:val="28"/>
          <w:lang w:val="fr-FR"/>
        </w:rPr>
        <w:t xml:space="preserve"> dans le district de Diapaga. Cette situation a tout de suite été attribuée </w:t>
      </w:r>
      <w:r w:rsidR="00342F6F" w:rsidRPr="000E4657">
        <w:rPr>
          <w:rFonts w:ascii="Times New Roman" w:hAnsi="Times New Roman" w:cs="Times New Roman"/>
          <w:sz w:val="28"/>
          <w:szCs w:val="28"/>
          <w:lang w:val="fr-FR"/>
        </w:rPr>
        <w:t>par les populations</w:t>
      </w:r>
      <w:r w:rsidR="00342F6F">
        <w:rPr>
          <w:rFonts w:ascii="Times New Roman" w:hAnsi="Times New Roman" w:cs="Times New Roman"/>
          <w:sz w:val="28"/>
          <w:szCs w:val="28"/>
          <w:lang w:val="fr-FR"/>
        </w:rPr>
        <w:t xml:space="preserve">, </w:t>
      </w:r>
      <w:r w:rsidRPr="000E4657">
        <w:rPr>
          <w:rFonts w:ascii="Times New Roman" w:hAnsi="Times New Roman" w:cs="Times New Roman"/>
          <w:sz w:val="28"/>
          <w:szCs w:val="28"/>
          <w:lang w:val="fr-FR"/>
        </w:rPr>
        <w:t>à des manifestations mystiques. En une semaine,</w:t>
      </w:r>
      <w:r w:rsidR="00767147" w:rsidRPr="000E4657">
        <w:rPr>
          <w:rFonts w:ascii="Times New Roman" w:hAnsi="Times New Roman" w:cs="Times New Roman"/>
          <w:sz w:val="28"/>
          <w:szCs w:val="28"/>
          <w:lang w:val="fr-FR"/>
        </w:rPr>
        <w:t xml:space="preserve"> 25 cas de décès avaient été enregistré</w:t>
      </w:r>
      <w:r w:rsidR="00342F6F">
        <w:rPr>
          <w:rFonts w:ascii="Times New Roman" w:hAnsi="Times New Roman" w:cs="Times New Roman"/>
          <w:sz w:val="28"/>
          <w:szCs w:val="28"/>
          <w:lang w:val="fr-FR"/>
        </w:rPr>
        <w:t>s</w:t>
      </w:r>
      <w:r w:rsidR="00767147" w:rsidRPr="000E4657">
        <w:rPr>
          <w:rFonts w:ascii="Times New Roman" w:hAnsi="Times New Roman" w:cs="Times New Roman"/>
          <w:sz w:val="28"/>
          <w:szCs w:val="28"/>
          <w:lang w:val="fr-FR"/>
        </w:rPr>
        <w:t>. La surveillance des données nous avait permis de suspecter une épidémie naissante de méningite. Grâce aux données saisies sur la plateforme pour chacun des cas identifiés</w:t>
      </w:r>
      <w:r w:rsidR="00642EF6" w:rsidRPr="000E4657">
        <w:rPr>
          <w:rFonts w:ascii="Times New Roman" w:hAnsi="Times New Roman" w:cs="Times New Roman"/>
          <w:sz w:val="28"/>
          <w:szCs w:val="28"/>
          <w:lang w:val="fr-FR"/>
        </w:rPr>
        <w:t xml:space="preserve"> et aux résultats de laboratoires obtenus dans un délai record de moins de 2 semaines, nous avons pu détecter l’émergence d’une épidémie à méningocoque de type C. Cette épidémie à ce germe spécifique C avait antérieurement été détectée par STELAB au Niger. </w:t>
      </w:r>
    </w:p>
    <w:p w14:paraId="25DA3997" w14:textId="04CD433D" w:rsidR="00311409" w:rsidRPr="000E4657" w:rsidRDefault="00642EF6" w:rsidP="00737CD1">
      <w:pPr>
        <w:rPr>
          <w:rFonts w:ascii="Times New Roman" w:hAnsi="Times New Roman" w:cs="Times New Roman"/>
          <w:sz w:val="28"/>
          <w:szCs w:val="28"/>
          <w:lang w:val="fr-FR"/>
        </w:rPr>
      </w:pPr>
      <w:r w:rsidRPr="000E4657">
        <w:rPr>
          <w:rFonts w:ascii="Times New Roman" w:hAnsi="Times New Roman" w:cs="Times New Roman"/>
          <w:sz w:val="28"/>
          <w:szCs w:val="28"/>
          <w:lang w:val="fr-FR"/>
        </w:rPr>
        <w:t xml:space="preserve">Détection faite, </w:t>
      </w:r>
      <w:r w:rsidR="00227D84" w:rsidRPr="000E4657">
        <w:rPr>
          <w:rFonts w:ascii="Times New Roman" w:hAnsi="Times New Roman" w:cs="Times New Roman"/>
          <w:sz w:val="28"/>
          <w:szCs w:val="28"/>
          <w:lang w:val="fr-FR"/>
        </w:rPr>
        <w:t>les vaccins étaient par contre indisponibles</w:t>
      </w:r>
      <w:r w:rsidR="00676CD1" w:rsidRPr="000E4657">
        <w:rPr>
          <w:rFonts w:ascii="Times New Roman" w:hAnsi="Times New Roman" w:cs="Times New Roman"/>
          <w:sz w:val="28"/>
          <w:szCs w:val="28"/>
          <w:lang w:val="fr-FR"/>
        </w:rPr>
        <w:t>. En suivant les protocoles habituels, un approvisionnement pourrait être fait mais prendrait un délai minimum de 3 mois. Ce délai a été raccourci à 2 semaines chrono, car en un</w:t>
      </w:r>
      <w:r w:rsidR="00342F6F">
        <w:rPr>
          <w:rFonts w:ascii="Times New Roman" w:hAnsi="Times New Roman" w:cs="Times New Roman"/>
          <w:sz w:val="28"/>
          <w:szCs w:val="28"/>
          <w:lang w:val="fr-FR"/>
        </w:rPr>
        <w:t xml:space="preserve"> laps de</w:t>
      </w:r>
      <w:r w:rsidR="00676CD1" w:rsidRPr="000E4657">
        <w:rPr>
          <w:rFonts w:ascii="Times New Roman" w:hAnsi="Times New Roman" w:cs="Times New Roman"/>
          <w:sz w:val="28"/>
          <w:szCs w:val="28"/>
          <w:lang w:val="fr-FR"/>
        </w:rPr>
        <w:t xml:space="preserve"> temps, STELAB a pu fournir toutes les informations au détail prêt (germe, population totale, cible, âge, sexe, etc). Ceci a permis aux autorités de formuler une requête précise pour </w:t>
      </w:r>
      <w:r w:rsidR="00311409" w:rsidRPr="000E4657">
        <w:rPr>
          <w:rFonts w:ascii="Times New Roman" w:hAnsi="Times New Roman" w:cs="Times New Roman"/>
          <w:sz w:val="28"/>
          <w:szCs w:val="28"/>
          <w:lang w:val="fr-FR"/>
        </w:rPr>
        <w:t xml:space="preserve">coordonner une réponse </w:t>
      </w:r>
      <w:r w:rsidR="004B4627" w:rsidRPr="000E4657">
        <w:rPr>
          <w:rFonts w:ascii="Times New Roman" w:hAnsi="Times New Roman" w:cs="Times New Roman"/>
          <w:sz w:val="28"/>
          <w:szCs w:val="28"/>
          <w:lang w:val="fr-FR"/>
        </w:rPr>
        <w:t>corrective</w:t>
      </w:r>
      <w:r w:rsidR="00311409" w:rsidRPr="000E4657">
        <w:rPr>
          <w:rFonts w:ascii="Times New Roman" w:hAnsi="Times New Roman" w:cs="Times New Roman"/>
          <w:sz w:val="28"/>
          <w:szCs w:val="28"/>
          <w:lang w:val="fr-FR"/>
        </w:rPr>
        <w:t xml:space="preserve"> à cette épidémie. De Diapaga à Gorom, </w:t>
      </w:r>
      <w:r w:rsidR="00342F6F">
        <w:rPr>
          <w:rFonts w:ascii="Times New Roman" w:hAnsi="Times New Roman" w:cs="Times New Roman"/>
          <w:sz w:val="28"/>
          <w:szCs w:val="28"/>
          <w:lang w:val="fr-FR"/>
        </w:rPr>
        <w:t xml:space="preserve">en </w:t>
      </w:r>
      <w:r w:rsidR="00311409" w:rsidRPr="000E4657">
        <w:rPr>
          <w:rFonts w:ascii="Times New Roman" w:hAnsi="Times New Roman" w:cs="Times New Roman"/>
          <w:sz w:val="28"/>
          <w:szCs w:val="28"/>
          <w:lang w:val="fr-FR"/>
        </w:rPr>
        <w:t>passant par Seba, les populations ont très vite bénéficié d’une campagne de vaccination. L’épidémie a donc été maîtrisée.</w:t>
      </w:r>
      <w:r w:rsidR="00676CD1" w:rsidRPr="000E4657">
        <w:rPr>
          <w:rFonts w:ascii="Times New Roman" w:hAnsi="Times New Roman" w:cs="Times New Roman"/>
          <w:sz w:val="28"/>
          <w:szCs w:val="28"/>
          <w:lang w:val="fr-FR"/>
        </w:rPr>
        <w:t xml:space="preserve">  </w:t>
      </w:r>
    </w:p>
    <w:p w14:paraId="1322D46D" w14:textId="51992964" w:rsidR="00407C84" w:rsidRPr="000E4657" w:rsidRDefault="00311409" w:rsidP="00737CD1">
      <w:pPr>
        <w:rPr>
          <w:rFonts w:ascii="Times New Roman" w:hAnsi="Times New Roman" w:cs="Times New Roman"/>
          <w:sz w:val="28"/>
          <w:szCs w:val="28"/>
          <w:lang w:val="fr-FR"/>
        </w:rPr>
      </w:pPr>
      <w:r w:rsidRPr="000E4657">
        <w:rPr>
          <w:rFonts w:ascii="Times New Roman" w:hAnsi="Times New Roman" w:cs="Times New Roman"/>
          <w:sz w:val="28"/>
          <w:szCs w:val="28"/>
          <w:lang w:val="fr-FR"/>
        </w:rPr>
        <w:t>Notons également que le STELAB a été mis</w:t>
      </w:r>
      <w:r w:rsidR="00342F6F">
        <w:rPr>
          <w:rFonts w:ascii="Times New Roman" w:hAnsi="Times New Roman" w:cs="Times New Roman"/>
          <w:sz w:val="28"/>
          <w:szCs w:val="28"/>
          <w:lang w:val="fr-FR"/>
        </w:rPr>
        <w:t>e</w:t>
      </w:r>
      <w:r w:rsidRPr="000E4657">
        <w:rPr>
          <w:rFonts w:ascii="Times New Roman" w:hAnsi="Times New Roman" w:cs="Times New Roman"/>
          <w:sz w:val="28"/>
          <w:szCs w:val="28"/>
          <w:lang w:val="fr-FR"/>
        </w:rPr>
        <w:t xml:space="preserve"> à contribution par l’état burkinabè, dans le cadre de la riposte de l’épidémie à Corona virus. </w:t>
      </w:r>
      <w:r w:rsidR="00676CD1" w:rsidRPr="000E4657">
        <w:rPr>
          <w:rFonts w:ascii="Times New Roman" w:hAnsi="Times New Roman" w:cs="Times New Roman"/>
          <w:sz w:val="28"/>
          <w:szCs w:val="28"/>
          <w:lang w:val="fr-FR"/>
        </w:rPr>
        <w:t xml:space="preserve">  </w:t>
      </w:r>
      <w:r w:rsidR="00642EF6" w:rsidRPr="000E4657">
        <w:rPr>
          <w:rFonts w:ascii="Times New Roman" w:hAnsi="Times New Roman" w:cs="Times New Roman"/>
          <w:sz w:val="28"/>
          <w:szCs w:val="28"/>
          <w:lang w:val="fr-FR"/>
        </w:rPr>
        <w:t xml:space="preserve">  </w:t>
      </w:r>
      <w:r w:rsidR="00767147" w:rsidRPr="000E4657">
        <w:rPr>
          <w:rFonts w:ascii="Times New Roman" w:hAnsi="Times New Roman" w:cs="Times New Roman"/>
          <w:sz w:val="28"/>
          <w:szCs w:val="28"/>
          <w:lang w:val="fr-FR"/>
        </w:rPr>
        <w:t xml:space="preserve"> </w:t>
      </w:r>
    </w:p>
    <w:p w14:paraId="7F7A235C" w14:textId="26823257" w:rsidR="00076321" w:rsidRPr="000E4657" w:rsidRDefault="00076321" w:rsidP="00076321">
      <w:pPr>
        <w:rPr>
          <w:rFonts w:ascii="Times New Roman" w:hAnsi="Times New Roman" w:cs="Times New Roman"/>
          <w:sz w:val="28"/>
          <w:szCs w:val="28"/>
          <w:lang w:val="fr-FR"/>
        </w:rPr>
      </w:pPr>
    </w:p>
    <w:p w14:paraId="0467226C" w14:textId="77777777" w:rsidR="00076321" w:rsidRPr="000E4657" w:rsidRDefault="00076321">
      <w:pPr>
        <w:rPr>
          <w:rFonts w:ascii="Times New Roman" w:hAnsi="Times New Roman" w:cs="Times New Roman"/>
          <w:sz w:val="28"/>
          <w:szCs w:val="28"/>
          <w:lang w:val="fr-FR"/>
        </w:rPr>
      </w:pPr>
    </w:p>
    <w:sectPr w:rsidR="00076321" w:rsidRPr="000E4657" w:rsidSect="002F7D15">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2D25" w14:textId="77777777" w:rsidR="00FD39AC" w:rsidRDefault="00FD39AC" w:rsidP="00076321">
      <w:pPr>
        <w:spacing w:after="0" w:line="240" w:lineRule="auto"/>
      </w:pPr>
      <w:r>
        <w:separator/>
      </w:r>
    </w:p>
  </w:endnote>
  <w:endnote w:type="continuationSeparator" w:id="0">
    <w:p w14:paraId="4FC1E83D" w14:textId="77777777" w:rsidR="00FD39AC" w:rsidRDefault="00FD39AC" w:rsidP="00076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AA4A" w14:textId="77777777" w:rsidR="00FD39AC" w:rsidRDefault="00FD39AC" w:rsidP="00076321">
      <w:pPr>
        <w:spacing w:after="0" w:line="240" w:lineRule="auto"/>
      </w:pPr>
      <w:r>
        <w:separator/>
      </w:r>
    </w:p>
  </w:footnote>
  <w:footnote w:type="continuationSeparator" w:id="0">
    <w:p w14:paraId="6B1B0329" w14:textId="77777777" w:rsidR="00FD39AC" w:rsidRDefault="00FD39AC" w:rsidP="00076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EE0"/>
    <w:multiLevelType w:val="hybridMultilevel"/>
    <w:tmpl w:val="D178A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C85DCA"/>
    <w:multiLevelType w:val="hybridMultilevel"/>
    <w:tmpl w:val="2B9438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A104C9"/>
    <w:multiLevelType w:val="hybridMultilevel"/>
    <w:tmpl w:val="4AF040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3F124FA"/>
    <w:multiLevelType w:val="hybridMultilevel"/>
    <w:tmpl w:val="72B039C2"/>
    <w:lvl w:ilvl="0" w:tplc="2000000B">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4" w15:restartNumberingAfterBreak="0">
    <w:nsid w:val="74192240"/>
    <w:multiLevelType w:val="hybridMultilevel"/>
    <w:tmpl w:val="70501870"/>
    <w:lvl w:ilvl="0" w:tplc="FBA6BA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DE"/>
    <w:rsid w:val="00010F4C"/>
    <w:rsid w:val="00063F9E"/>
    <w:rsid w:val="00076321"/>
    <w:rsid w:val="000B0812"/>
    <w:rsid w:val="000B4252"/>
    <w:rsid w:val="000E1F7E"/>
    <w:rsid w:val="000E4657"/>
    <w:rsid w:val="000F7753"/>
    <w:rsid w:val="00110BA7"/>
    <w:rsid w:val="00113EA4"/>
    <w:rsid w:val="00124E92"/>
    <w:rsid w:val="001C5164"/>
    <w:rsid w:val="001E1DFE"/>
    <w:rsid w:val="001F2076"/>
    <w:rsid w:val="00227D84"/>
    <w:rsid w:val="00237CA6"/>
    <w:rsid w:val="00252735"/>
    <w:rsid w:val="00263485"/>
    <w:rsid w:val="00280DB8"/>
    <w:rsid w:val="00285FFA"/>
    <w:rsid w:val="002F7D15"/>
    <w:rsid w:val="00311409"/>
    <w:rsid w:val="00324217"/>
    <w:rsid w:val="00342F6F"/>
    <w:rsid w:val="0034510C"/>
    <w:rsid w:val="003530AB"/>
    <w:rsid w:val="00377301"/>
    <w:rsid w:val="003821B4"/>
    <w:rsid w:val="00407C84"/>
    <w:rsid w:val="004109BC"/>
    <w:rsid w:val="00454B99"/>
    <w:rsid w:val="00454D61"/>
    <w:rsid w:val="004638CD"/>
    <w:rsid w:val="00485220"/>
    <w:rsid w:val="004B1140"/>
    <w:rsid w:val="004B4627"/>
    <w:rsid w:val="004C5688"/>
    <w:rsid w:val="004C6429"/>
    <w:rsid w:val="004E3E43"/>
    <w:rsid w:val="00513C37"/>
    <w:rsid w:val="005318F0"/>
    <w:rsid w:val="0056286B"/>
    <w:rsid w:val="005672EE"/>
    <w:rsid w:val="0057344A"/>
    <w:rsid w:val="005764C7"/>
    <w:rsid w:val="005C3704"/>
    <w:rsid w:val="00642EF6"/>
    <w:rsid w:val="00676645"/>
    <w:rsid w:val="00676CD1"/>
    <w:rsid w:val="006C3C89"/>
    <w:rsid w:val="006C51DE"/>
    <w:rsid w:val="007034EB"/>
    <w:rsid w:val="00705385"/>
    <w:rsid w:val="0072445D"/>
    <w:rsid w:val="00737CD1"/>
    <w:rsid w:val="00767147"/>
    <w:rsid w:val="007830A2"/>
    <w:rsid w:val="007B26F2"/>
    <w:rsid w:val="008036CD"/>
    <w:rsid w:val="00807BEF"/>
    <w:rsid w:val="0086035A"/>
    <w:rsid w:val="008F2E2C"/>
    <w:rsid w:val="009430A9"/>
    <w:rsid w:val="00947F8B"/>
    <w:rsid w:val="009606DF"/>
    <w:rsid w:val="00987875"/>
    <w:rsid w:val="009C1910"/>
    <w:rsid w:val="00A47089"/>
    <w:rsid w:val="00A548AC"/>
    <w:rsid w:val="00A91222"/>
    <w:rsid w:val="00A95F93"/>
    <w:rsid w:val="00AA0B33"/>
    <w:rsid w:val="00B6243F"/>
    <w:rsid w:val="00BB3E4E"/>
    <w:rsid w:val="00BB49BE"/>
    <w:rsid w:val="00BC1B67"/>
    <w:rsid w:val="00C07EB0"/>
    <w:rsid w:val="00CC1799"/>
    <w:rsid w:val="00CD227F"/>
    <w:rsid w:val="00D65D02"/>
    <w:rsid w:val="00D847DD"/>
    <w:rsid w:val="00D917CA"/>
    <w:rsid w:val="00E24291"/>
    <w:rsid w:val="00E3204C"/>
    <w:rsid w:val="00E95BE0"/>
    <w:rsid w:val="00EA001F"/>
    <w:rsid w:val="00EA2BAD"/>
    <w:rsid w:val="00EE23CE"/>
    <w:rsid w:val="00F06EC0"/>
    <w:rsid w:val="00F67AB6"/>
    <w:rsid w:val="00FA555C"/>
    <w:rsid w:val="00FB21AC"/>
    <w:rsid w:val="00FC48B6"/>
    <w:rsid w:val="00FD187A"/>
    <w:rsid w:val="00FD39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4BBE"/>
  <w15:chartTrackingRefBased/>
  <w15:docId w15:val="{769D2DAF-338C-4200-8245-76A5402E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26F2"/>
    <w:pPr>
      <w:spacing w:after="200" w:line="276" w:lineRule="auto"/>
      <w:ind w:left="720"/>
      <w:contextualSpacing/>
    </w:pPr>
    <w:rPr>
      <w:rFonts w:eastAsiaTheme="minorEastAsia"/>
      <w:lang w:val="fr-FR" w:eastAsia="fr-FR"/>
    </w:rPr>
  </w:style>
  <w:style w:type="character" w:styleId="Lienhypertexte">
    <w:name w:val="Hyperlink"/>
    <w:rsid w:val="007B26F2"/>
    <w:rPr>
      <w:color w:val="0563C1"/>
      <w:u w:val="single"/>
    </w:rPr>
  </w:style>
  <w:style w:type="paragraph" w:styleId="En-tte">
    <w:name w:val="header"/>
    <w:basedOn w:val="Normal"/>
    <w:link w:val="En-tteCar"/>
    <w:uiPriority w:val="99"/>
    <w:unhideWhenUsed/>
    <w:rsid w:val="00076321"/>
    <w:pPr>
      <w:tabs>
        <w:tab w:val="center" w:pos="4536"/>
        <w:tab w:val="right" w:pos="9072"/>
      </w:tabs>
      <w:spacing w:after="0" w:line="240" w:lineRule="auto"/>
    </w:pPr>
  </w:style>
  <w:style w:type="character" w:customStyle="1" w:styleId="En-tteCar">
    <w:name w:val="En-tête Car"/>
    <w:basedOn w:val="Policepardfaut"/>
    <w:link w:val="En-tte"/>
    <w:uiPriority w:val="99"/>
    <w:rsid w:val="00076321"/>
  </w:style>
  <w:style w:type="paragraph" w:styleId="Pieddepage">
    <w:name w:val="footer"/>
    <w:basedOn w:val="Normal"/>
    <w:link w:val="PieddepageCar"/>
    <w:uiPriority w:val="99"/>
    <w:unhideWhenUsed/>
    <w:rsid w:val="000763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08">
      <w:bodyDiv w:val="1"/>
      <w:marLeft w:val="0"/>
      <w:marRight w:val="0"/>
      <w:marTop w:val="0"/>
      <w:marBottom w:val="0"/>
      <w:divBdr>
        <w:top w:val="none" w:sz="0" w:space="0" w:color="auto"/>
        <w:left w:val="none" w:sz="0" w:space="0" w:color="auto"/>
        <w:bottom w:val="none" w:sz="0" w:space="0" w:color="auto"/>
        <w:right w:val="none" w:sz="0" w:space="0" w:color="auto"/>
      </w:divBdr>
    </w:div>
    <w:div w:id="14292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ca12345@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lavien.ake@davycas.com" TargetMode="External"/><Relationship Id="rId5" Type="http://schemas.openxmlformats.org/officeDocument/2006/relationships/webSettings" Target="webSettings.xml"/><Relationship Id="rId10" Type="http://schemas.openxmlformats.org/officeDocument/2006/relationships/hyperlink" Target="mailto:davycasburkin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83C2-3E75-49F7-B76E-6AB1EAB3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9</Pages>
  <Words>2281</Words>
  <Characters>12548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FABIUS</cp:lastModifiedBy>
  <cp:revision>38</cp:revision>
  <dcterms:created xsi:type="dcterms:W3CDTF">2023-01-11T12:43:00Z</dcterms:created>
  <dcterms:modified xsi:type="dcterms:W3CDTF">2024-12-04T23:06:00Z</dcterms:modified>
</cp:coreProperties>
</file>