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3A47" w:rsidRPr="000F3A47" w:rsidRDefault="000F3A47" w:rsidP="000F3A47">
      <w:pPr>
        <w:spacing w:before="100" w:beforeAutospacing="1" w:after="100" w:afterAutospacing="1" w:line="240" w:lineRule="auto"/>
        <w:rPr>
          <w:rFonts w:ascii="Times New Roman" w:eastAsia="Times New Roman" w:hAnsi="Times New Roman" w:cs="Times New Roman"/>
          <w:color w:val="000000"/>
          <w:sz w:val="27"/>
          <w:szCs w:val="27"/>
          <w:lang w:eastAsia="sr-Latn-RS"/>
        </w:rPr>
      </w:pPr>
      <w:r w:rsidRPr="000F3A47">
        <w:rPr>
          <w:rFonts w:ascii="Times New Roman" w:eastAsia="Times New Roman" w:hAnsi="Times New Roman" w:cs="Times New Roman"/>
          <w:color w:val="000000"/>
          <w:sz w:val="27"/>
          <w:szCs w:val="27"/>
          <w:lang w:eastAsia="sr-Latn-RS"/>
        </w:rPr>
        <w:t>Написати на језику </w:t>
      </w:r>
      <w:r w:rsidRPr="000F3A47">
        <w:rPr>
          <w:rFonts w:ascii="Times New Roman" w:eastAsia="Times New Roman" w:hAnsi="Times New Roman" w:cs="Times New Roman"/>
          <w:i/>
          <w:iCs/>
          <w:color w:val="000000"/>
          <w:sz w:val="27"/>
          <w:szCs w:val="27"/>
          <w:lang w:eastAsia="sr-Latn-RS"/>
        </w:rPr>
        <w:t>Java</w:t>
      </w:r>
      <w:r w:rsidRPr="000F3A47">
        <w:rPr>
          <w:rFonts w:ascii="Times New Roman" w:eastAsia="Times New Roman" w:hAnsi="Times New Roman" w:cs="Times New Roman"/>
          <w:color w:val="000000"/>
          <w:sz w:val="27"/>
          <w:szCs w:val="27"/>
          <w:lang w:eastAsia="sr-Latn-RS"/>
        </w:rPr>
        <w:t> следећи пакет типова:</w:t>
      </w:r>
    </w:p>
    <w:p w:rsidR="000F3A47" w:rsidRPr="000F3A47" w:rsidRDefault="000F3A47" w:rsidP="000F3A47">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sr-Latn-RS"/>
        </w:rPr>
      </w:pPr>
      <w:r w:rsidRPr="000F3A47">
        <w:rPr>
          <w:rFonts w:ascii="Times New Roman" w:eastAsia="Times New Roman" w:hAnsi="Times New Roman" w:cs="Times New Roman"/>
          <w:b/>
          <w:bCs/>
          <w:i/>
          <w:iCs/>
          <w:color w:val="000000"/>
          <w:sz w:val="27"/>
          <w:szCs w:val="27"/>
          <w:lang w:eastAsia="sr-Latn-RS"/>
        </w:rPr>
        <w:t>Упоредив</w:t>
      </w:r>
      <w:r w:rsidRPr="000F3A47">
        <w:rPr>
          <w:rFonts w:ascii="Times New Roman" w:eastAsia="Times New Roman" w:hAnsi="Times New Roman" w:cs="Times New Roman"/>
          <w:color w:val="000000"/>
          <w:sz w:val="27"/>
          <w:szCs w:val="27"/>
          <w:lang w:eastAsia="sr-Latn-RS"/>
        </w:rPr>
        <w:t> појам може да испита да ли је истоветан другом појму.</w:t>
      </w:r>
    </w:p>
    <w:p w:rsidR="000F3A47" w:rsidRPr="000F3A47" w:rsidRDefault="000F3A47" w:rsidP="000F3A47">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sr-Latn-RS"/>
        </w:rPr>
      </w:pPr>
      <w:r w:rsidRPr="000F3A47">
        <w:rPr>
          <w:rFonts w:ascii="Times New Roman" w:eastAsia="Times New Roman" w:hAnsi="Times New Roman" w:cs="Times New Roman"/>
          <w:color w:val="000000"/>
          <w:sz w:val="27"/>
          <w:szCs w:val="27"/>
          <w:lang w:eastAsia="sr-Latn-RS"/>
        </w:rPr>
        <w:t>Упоредивом </w:t>
      </w:r>
      <w:r w:rsidRPr="000F3A47">
        <w:rPr>
          <w:rFonts w:ascii="Times New Roman" w:eastAsia="Times New Roman" w:hAnsi="Times New Roman" w:cs="Times New Roman"/>
          <w:b/>
          <w:bCs/>
          <w:i/>
          <w:iCs/>
          <w:color w:val="000000"/>
          <w:sz w:val="27"/>
          <w:szCs w:val="27"/>
          <w:lang w:eastAsia="sr-Latn-RS"/>
        </w:rPr>
        <w:t>производу</w:t>
      </w:r>
      <w:r w:rsidRPr="000F3A47">
        <w:rPr>
          <w:rFonts w:ascii="Times New Roman" w:eastAsia="Times New Roman" w:hAnsi="Times New Roman" w:cs="Times New Roman"/>
          <w:color w:val="000000"/>
          <w:sz w:val="27"/>
          <w:szCs w:val="27"/>
          <w:lang w:eastAsia="sr-Latn-RS"/>
        </w:rPr>
        <w:t> може да се дохвати једнословна ознака врсте производа, да се одреди запремина, да се испита истоветност са другим производом, да се направи копија и да се састави текстуални облик. Два производа су истоветна ако имају исту ознаку врсте. Текстуални облик садржи ознаку врсте.</w:t>
      </w:r>
    </w:p>
    <w:p w:rsidR="000F3A47" w:rsidRPr="000F3A47" w:rsidRDefault="000F3A47" w:rsidP="000F3A47">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sr-Latn-RS"/>
        </w:rPr>
      </w:pPr>
      <w:r w:rsidRPr="000F3A47">
        <w:rPr>
          <w:rFonts w:ascii="Times New Roman" w:eastAsia="Times New Roman" w:hAnsi="Times New Roman" w:cs="Times New Roman"/>
          <w:b/>
          <w:bCs/>
          <w:i/>
          <w:iCs/>
          <w:color w:val="000000"/>
          <w:sz w:val="27"/>
          <w:szCs w:val="27"/>
          <w:lang w:eastAsia="sr-Latn-RS"/>
        </w:rPr>
        <w:t>Квадар</w:t>
      </w:r>
      <w:r w:rsidRPr="000F3A47">
        <w:rPr>
          <w:rFonts w:ascii="Times New Roman" w:eastAsia="Times New Roman" w:hAnsi="Times New Roman" w:cs="Times New Roman"/>
          <w:color w:val="000000"/>
          <w:sz w:val="27"/>
          <w:szCs w:val="27"/>
          <w:lang w:eastAsia="sr-Latn-RS"/>
        </w:rPr>
        <w:t> и </w:t>
      </w:r>
      <w:r w:rsidRPr="000F3A47">
        <w:rPr>
          <w:rFonts w:ascii="Times New Roman" w:eastAsia="Times New Roman" w:hAnsi="Times New Roman" w:cs="Times New Roman"/>
          <w:b/>
          <w:bCs/>
          <w:i/>
          <w:iCs/>
          <w:color w:val="000000"/>
          <w:sz w:val="27"/>
          <w:szCs w:val="27"/>
          <w:lang w:eastAsia="sr-Latn-RS"/>
        </w:rPr>
        <w:t>сфера</w:t>
      </w:r>
      <w:r w:rsidRPr="000F3A47">
        <w:rPr>
          <w:rFonts w:ascii="Times New Roman" w:eastAsia="Times New Roman" w:hAnsi="Times New Roman" w:cs="Times New Roman"/>
          <w:color w:val="000000"/>
          <w:sz w:val="27"/>
          <w:szCs w:val="27"/>
          <w:lang w:eastAsia="sr-Latn-RS"/>
        </w:rPr>
        <w:t> су производи задатих димензија (не треба проверавати исправност). Ознаке врсте производа су </w:t>
      </w:r>
      <w:r w:rsidRPr="000F3A47">
        <w:rPr>
          <w:rFonts w:ascii="Courier New" w:eastAsia="Times New Roman" w:hAnsi="Courier New" w:cs="Courier New"/>
          <w:b/>
          <w:bCs/>
          <w:color w:val="000000"/>
          <w:sz w:val="20"/>
          <w:szCs w:val="20"/>
          <w:lang w:eastAsia="sr-Latn-RS"/>
        </w:rPr>
        <w:t>K</w:t>
      </w:r>
      <w:r w:rsidRPr="000F3A47">
        <w:rPr>
          <w:rFonts w:ascii="Times New Roman" w:eastAsia="Times New Roman" w:hAnsi="Times New Roman" w:cs="Times New Roman"/>
          <w:color w:val="000000"/>
          <w:sz w:val="27"/>
          <w:szCs w:val="27"/>
          <w:lang w:eastAsia="sr-Latn-RS"/>
        </w:rPr>
        <w:t>, односно </w:t>
      </w:r>
      <w:r w:rsidRPr="000F3A47">
        <w:rPr>
          <w:rFonts w:ascii="Courier New" w:eastAsia="Times New Roman" w:hAnsi="Courier New" w:cs="Courier New"/>
          <w:b/>
          <w:bCs/>
          <w:color w:val="000000"/>
          <w:sz w:val="20"/>
          <w:szCs w:val="20"/>
          <w:lang w:eastAsia="sr-Latn-RS"/>
        </w:rPr>
        <w:t>S</w:t>
      </w:r>
      <w:r w:rsidRPr="000F3A47">
        <w:rPr>
          <w:rFonts w:ascii="Times New Roman" w:eastAsia="Times New Roman" w:hAnsi="Times New Roman" w:cs="Times New Roman"/>
          <w:color w:val="000000"/>
          <w:sz w:val="27"/>
          <w:szCs w:val="27"/>
          <w:lang w:eastAsia="sr-Latn-RS"/>
        </w:rPr>
        <w:t>. Два производа су истоветна ако су исте врсте и ако имају исте димензије. Текстуални облик је </w:t>
      </w:r>
      <w:r w:rsidRPr="000F3A47">
        <w:rPr>
          <w:rFonts w:ascii="Times New Roman" w:eastAsia="Times New Roman" w:hAnsi="Times New Roman" w:cs="Times New Roman"/>
          <w:i/>
          <w:iCs/>
          <w:color w:val="000000"/>
          <w:sz w:val="27"/>
          <w:szCs w:val="27"/>
          <w:lang w:eastAsia="sr-Latn-RS"/>
        </w:rPr>
        <w:t>vr</w:t>
      </w:r>
      <w:r w:rsidRPr="000F3A47">
        <w:rPr>
          <w:rFonts w:ascii="Courier New" w:eastAsia="Times New Roman" w:hAnsi="Courier New" w:cs="Courier New"/>
          <w:b/>
          <w:bCs/>
          <w:color w:val="000000"/>
          <w:sz w:val="20"/>
          <w:szCs w:val="20"/>
          <w:lang w:eastAsia="sr-Latn-RS"/>
        </w:rPr>
        <w:t>(</w:t>
      </w:r>
      <w:r w:rsidRPr="000F3A47">
        <w:rPr>
          <w:rFonts w:ascii="Times New Roman" w:eastAsia="Times New Roman" w:hAnsi="Times New Roman" w:cs="Times New Roman"/>
          <w:i/>
          <w:iCs/>
          <w:color w:val="000000"/>
          <w:sz w:val="27"/>
          <w:szCs w:val="27"/>
          <w:lang w:eastAsia="sr-Latn-RS"/>
        </w:rPr>
        <w:t>d</w:t>
      </w:r>
      <w:r w:rsidRPr="000F3A47">
        <w:rPr>
          <w:rFonts w:ascii="Courier New" w:eastAsia="Times New Roman" w:hAnsi="Courier New" w:cs="Courier New"/>
          <w:b/>
          <w:bCs/>
          <w:color w:val="000000"/>
          <w:sz w:val="20"/>
          <w:szCs w:val="20"/>
          <w:lang w:eastAsia="sr-Latn-RS"/>
        </w:rPr>
        <w:t>,</w:t>
      </w:r>
      <w:r w:rsidRPr="000F3A47">
        <w:rPr>
          <w:rFonts w:ascii="Times New Roman" w:eastAsia="Times New Roman" w:hAnsi="Times New Roman" w:cs="Times New Roman"/>
          <w:i/>
          <w:iCs/>
          <w:color w:val="000000"/>
          <w:sz w:val="27"/>
          <w:szCs w:val="27"/>
          <w:lang w:eastAsia="sr-Latn-RS"/>
        </w:rPr>
        <w:t>d</w:t>
      </w:r>
      <w:r w:rsidRPr="000F3A47">
        <w:rPr>
          <w:rFonts w:ascii="Courier New" w:eastAsia="Times New Roman" w:hAnsi="Courier New" w:cs="Courier New"/>
          <w:b/>
          <w:bCs/>
          <w:color w:val="000000"/>
          <w:sz w:val="20"/>
          <w:szCs w:val="20"/>
          <w:lang w:eastAsia="sr-Latn-RS"/>
        </w:rPr>
        <w:t>,</w:t>
      </w:r>
      <w:r w:rsidRPr="000F3A47">
        <w:rPr>
          <w:rFonts w:ascii="Courier New" w:eastAsia="Times New Roman" w:hAnsi="Courier New" w:cs="Courier New"/>
          <w:color w:val="000000"/>
          <w:sz w:val="20"/>
          <w:szCs w:val="20"/>
          <w:lang w:eastAsia="sr-Latn-RS"/>
        </w:rPr>
        <w:t>…</w:t>
      </w:r>
      <w:r w:rsidRPr="000F3A47">
        <w:rPr>
          <w:rFonts w:ascii="Courier New" w:eastAsia="Times New Roman" w:hAnsi="Courier New" w:cs="Courier New"/>
          <w:b/>
          <w:bCs/>
          <w:color w:val="000000"/>
          <w:sz w:val="20"/>
          <w:szCs w:val="20"/>
          <w:lang w:eastAsia="sr-Latn-RS"/>
        </w:rPr>
        <w:t>,</w:t>
      </w:r>
      <w:r w:rsidRPr="000F3A47">
        <w:rPr>
          <w:rFonts w:ascii="Times New Roman" w:eastAsia="Times New Roman" w:hAnsi="Times New Roman" w:cs="Times New Roman"/>
          <w:i/>
          <w:iCs/>
          <w:color w:val="000000"/>
          <w:sz w:val="27"/>
          <w:szCs w:val="27"/>
          <w:lang w:eastAsia="sr-Latn-RS"/>
        </w:rPr>
        <w:t>d</w:t>
      </w:r>
      <w:r w:rsidRPr="000F3A47">
        <w:rPr>
          <w:rFonts w:ascii="Courier New" w:eastAsia="Times New Roman" w:hAnsi="Courier New" w:cs="Courier New"/>
          <w:b/>
          <w:bCs/>
          <w:color w:val="000000"/>
          <w:sz w:val="20"/>
          <w:szCs w:val="20"/>
          <w:lang w:eastAsia="sr-Latn-RS"/>
        </w:rPr>
        <w:t>)</w:t>
      </w:r>
      <w:r w:rsidRPr="000F3A47">
        <w:rPr>
          <w:rFonts w:ascii="Times New Roman" w:eastAsia="Times New Roman" w:hAnsi="Times New Roman" w:cs="Times New Roman"/>
          <w:color w:val="000000"/>
          <w:sz w:val="27"/>
          <w:szCs w:val="27"/>
          <w:lang w:eastAsia="sr-Latn-RS"/>
        </w:rPr>
        <w:t>, где su: </w:t>
      </w:r>
      <w:r w:rsidRPr="000F3A47">
        <w:rPr>
          <w:rFonts w:ascii="Times New Roman" w:eastAsia="Times New Roman" w:hAnsi="Times New Roman" w:cs="Times New Roman"/>
          <w:i/>
          <w:iCs/>
          <w:color w:val="000000"/>
          <w:sz w:val="27"/>
          <w:szCs w:val="27"/>
          <w:lang w:eastAsia="sr-Latn-RS"/>
        </w:rPr>
        <w:t>vr</w:t>
      </w:r>
      <w:r w:rsidRPr="000F3A47">
        <w:rPr>
          <w:rFonts w:ascii="Times New Roman" w:eastAsia="Times New Roman" w:hAnsi="Times New Roman" w:cs="Times New Roman"/>
          <w:color w:val="000000"/>
          <w:sz w:val="27"/>
          <w:szCs w:val="27"/>
          <w:lang w:eastAsia="sr-Latn-RS"/>
        </w:rPr>
        <w:t> – ознака врсте производа и </w:t>
      </w:r>
      <w:r w:rsidRPr="000F3A47">
        <w:rPr>
          <w:rFonts w:ascii="Times New Roman" w:eastAsia="Times New Roman" w:hAnsi="Times New Roman" w:cs="Times New Roman"/>
          <w:i/>
          <w:iCs/>
          <w:color w:val="000000"/>
          <w:sz w:val="27"/>
          <w:szCs w:val="27"/>
          <w:lang w:eastAsia="sr-Latn-RS"/>
        </w:rPr>
        <w:t>d</w:t>
      </w:r>
      <w:r w:rsidRPr="000F3A47">
        <w:rPr>
          <w:rFonts w:ascii="Times New Roman" w:eastAsia="Times New Roman" w:hAnsi="Times New Roman" w:cs="Times New Roman"/>
          <w:color w:val="000000"/>
          <w:sz w:val="27"/>
          <w:szCs w:val="27"/>
          <w:lang w:eastAsia="sr-Latn-RS"/>
        </w:rPr>
        <w:t> – једна димензија производа.</w:t>
      </w:r>
    </w:p>
    <w:p w:rsidR="000F3A47" w:rsidRPr="000F3A47" w:rsidRDefault="000F3A47" w:rsidP="000F3A47">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sr-Latn-RS"/>
        </w:rPr>
      </w:pPr>
      <w:r w:rsidRPr="000F3A47">
        <w:rPr>
          <w:rFonts w:ascii="Times New Roman" w:eastAsia="Times New Roman" w:hAnsi="Times New Roman" w:cs="Times New Roman"/>
          <w:b/>
          <w:bCs/>
          <w:i/>
          <w:iCs/>
          <w:color w:val="000000"/>
          <w:sz w:val="27"/>
          <w:szCs w:val="27"/>
          <w:lang w:eastAsia="sr-Latn-RS"/>
        </w:rPr>
        <w:t>Складиште</w:t>
      </w:r>
      <w:r w:rsidRPr="000F3A47">
        <w:rPr>
          <w:rFonts w:ascii="Times New Roman" w:eastAsia="Times New Roman" w:hAnsi="Times New Roman" w:cs="Times New Roman"/>
          <w:color w:val="000000"/>
          <w:sz w:val="27"/>
          <w:szCs w:val="27"/>
          <w:lang w:eastAsia="sr-Latn-RS"/>
        </w:rPr>
        <w:t> може да садржи задати број (подразумевано 10) производа до задате укупне запремине. Ствара се празно. Може да се стави производ на прво слободно место у складишту (за место у складишту се сматра да може да прими производ произвољне запремине, грешка је ако се премаши укупна запремина складишта или ако нема слободног места), да се извади производ који је истоветан задатом производу (грешка је ако нема таквог производа), да се одреди број слободних места и неискоришћена запремина.</w:t>
      </w:r>
    </w:p>
    <w:p w:rsidR="000F3A47" w:rsidRPr="000F3A47" w:rsidRDefault="000F3A47" w:rsidP="000F3A47">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sr-Latn-RS"/>
        </w:rPr>
      </w:pPr>
      <w:r w:rsidRPr="000F3A47">
        <w:rPr>
          <w:rFonts w:ascii="Times New Roman" w:eastAsia="Times New Roman" w:hAnsi="Times New Roman" w:cs="Times New Roman"/>
          <w:color w:val="000000"/>
          <w:sz w:val="27"/>
          <w:szCs w:val="27"/>
          <w:lang w:eastAsia="sr-Latn-RS"/>
        </w:rPr>
        <w:t>Апстрактна </w:t>
      </w:r>
      <w:r w:rsidRPr="000F3A47">
        <w:rPr>
          <w:rFonts w:ascii="Times New Roman" w:eastAsia="Times New Roman" w:hAnsi="Times New Roman" w:cs="Times New Roman"/>
          <w:b/>
          <w:bCs/>
          <w:i/>
          <w:iCs/>
          <w:color w:val="000000"/>
          <w:sz w:val="27"/>
          <w:szCs w:val="27"/>
          <w:lang w:eastAsia="sr-Latn-RS"/>
        </w:rPr>
        <w:t>особа</w:t>
      </w:r>
      <w:r w:rsidRPr="000F3A47">
        <w:rPr>
          <w:rFonts w:ascii="Times New Roman" w:eastAsia="Times New Roman" w:hAnsi="Times New Roman" w:cs="Times New Roman"/>
          <w:color w:val="000000"/>
          <w:sz w:val="27"/>
          <w:szCs w:val="27"/>
          <w:lang w:eastAsia="sr-Latn-RS"/>
        </w:rPr>
        <w:t> има име које може да се дохвати. Текстуални облик садржи име особе.</w:t>
      </w:r>
    </w:p>
    <w:p w:rsidR="000F3A47" w:rsidRPr="000F3A47" w:rsidRDefault="000F3A47" w:rsidP="000F3A47">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sr-Latn-RS"/>
        </w:rPr>
      </w:pPr>
      <w:r w:rsidRPr="000F3A47">
        <w:rPr>
          <w:rFonts w:ascii="Times New Roman" w:eastAsia="Times New Roman" w:hAnsi="Times New Roman" w:cs="Times New Roman"/>
          <w:b/>
          <w:bCs/>
          <w:i/>
          <w:iCs/>
          <w:color w:val="000000"/>
          <w:sz w:val="27"/>
          <w:szCs w:val="27"/>
          <w:lang w:eastAsia="sr-Latn-RS"/>
        </w:rPr>
        <w:t>Радник</w:t>
      </w:r>
      <w:r w:rsidRPr="000F3A47">
        <w:rPr>
          <w:rFonts w:ascii="Times New Roman" w:eastAsia="Times New Roman" w:hAnsi="Times New Roman" w:cs="Times New Roman"/>
          <w:color w:val="000000"/>
          <w:sz w:val="27"/>
          <w:szCs w:val="27"/>
          <w:lang w:eastAsia="sr-Latn-RS"/>
        </w:rPr>
        <w:t> је особа којој је придружено једно складиште и један производ који представља калуп за производњу нових производа. Може да произведе нови производ као копију калупа и да га смести у складиште. Текстуални облик радника, поред имена, садржи и текстуални облик придруженог калупа.</w:t>
      </w:r>
    </w:p>
    <w:p w:rsidR="000F3A47" w:rsidRPr="000F3A47" w:rsidRDefault="000F3A47" w:rsidP="000F3A47">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sr-Latn-RS"/>
        </w:rPr>
      </w:pPr>
      <w:r w:rsidRPr="000F3A47">
        <w:rPr>
          <w:rFonts w:ascii="Times New Roman" w:eastAsia="Times New Roman" w:hAnsi="Times New Roman" w:cs="Times New Roman"/>
          <w:b/>
          <w:bCs/>
          <w:i/>
          <w:iCs/>
          <w:color w:val="000000"/>
          <w:sz w:val="27"/>
          <w:szCs w:val="27"/>
          <w:lang w:eastAsia="sr-Latn-RS"/>
        </w:rPr>
        <w:t>Купац</w:t>
      </w:r>
      <w:r w:rsidRPr="000F3A47">
        <w:rPr>
          <w:rFonts w:ascii="Times New Roman" w:eastAsia="Times New Roman" w:hAnsi="Times New Roman" w:cs="Times New Roman"/>
          <w:color w:val="000000"/>
          <w:sz w:val="27"/>
          <w:szCs w:val="27"/>
          <w:lang w:eastAsia="sr-Latn-RS"/>
        </w:rPr>
        <w:t> је особа која може да купи из задатог складишта један производ који је истоветан задатом производу (задати производ треба да послужи као узорак за куповину).</w:t>
      </w:r>
    </w:p>
    <w:p w:rsidR="00A00C90" w:rsidRPr="00725406" w:rsidRDefault="000F3A47" w:rsidP="00725406">
      <w:pPr>
        <w:spacing w:before="100" w:beforeAutospacing="1" w:after="100" w:afterAutospacing="1" w:line="240" w:lineRule="auto"/>
        <w:rPr>
          <w:rFonts w:ascii="Times New Roman" w:eastAsia="Times New Roman" w:hAnsi="Times New Roman" w:cs="Times New Roman"/>
          <w:color w:val="000000"/>
          <w:sz w:val="27"/>
          <w:szCs w:val="27"/>
          <w:lang w:eastAsia="sr-Latn-RS"/>
        </w:rPr>
      </w:pPr>
      <w:r w:rsidRPr="000F3A47">
        <w:rPr>
          <w:rFonts w:ascii="Times New Roman" w:eastAsia="Times New Roman" w:hAnsi="Times New Roman" w:cs="Times New Roman"/>
          <w:color w:val="000000"/>
          <w:sz w:val="27"/>
          <w:szCs w:val="27"/>
          <w:lang w:eastAsia="sr-Latn-RS"/>
        </w:rPr>
        <w:t>Написати на језику </w:t>
      </w:r>
      <w:r w:rsidRPr="000F3A47">
        <w:rPr>
          <w:rFonts w:ascii="Times New Roman" w:eastAsia="Times New Roman" w:hAnsi="Times New Roman" w:cs="Times New Roman"/>
          <w:i/>
          <w:iCs/>
          <w:color w:val="000000"/>
          <w:sz w:val="27"/>
          <w:szCs w:val="27"/>
          <w:lang w:eastAsia="sr-Latn-RS"/>
        </w:rPr>
        <w:t>Java</w:t>
      </w:r>
      <w:r w:rsidRPr="000F3A47">
        <w:rPr>
          <w:rFonts w:ascii="Times New Roman" w:eastAsia="Times New Roman" w:hAnsi="Times New Roman" w:cs="Times New Roman"/>
          <w:color w:val="000000"/>
          <w:sz w:val="27"/>
          <w:szCs w:val="27"/>
          <w:lang w:eastAsia="sr-Latn-RS"/>
        </w:rPr>
        <w:t> класу с главним програмом који помоћу два радника и једног купца изврши неколико радњи над једним складиштем и исписује на главном излазу резултате рада. Сви параметри треба да буду константе (не треба ништа учитавати)</w:t>
      </w:r>
      <w:bookmarkStart w:id="0" w:name="Z2"/>
      <w:bookmarkEnd w:id="0"/>
      <w:r w:rsidR="00725406">
        <w:rPr>
          <w:rFonts w:ascii="Times New Roman" w:eastAsia="Times New Roman" w:hAnsi="Times New Roman" w:cs="Times New Roman"/>
          <w:color w:val="000000"/>
          <w:sz w:val="27"/>
          <w:szCs w:val="27"/>
          <w:lang w:eastAsia="sr-Latn-RS"/>
        </w:rPr>
        <w:t>.</w:t>
      </w:r>
      <w:bookmarkStart w:id="1" w:name="_GoBack"/>
      <w:bookmarkEnd w:id="1"/>
    </w:p>
    <w:sectPr w:rsidR="00A00C90" w:rsidRPr="00725406" w:rsidSect="00CE6F69">
      <w:pgSz w:w="11906" w:h="16838"/>
      <w:pgMar w:top="568" w:right="1417" w:bottom="709"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DCD07F9"/>
    <w:multiLevelType w:val="multilevel"/>
    <w:tmpl w:val="F522C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8BD1438"/>
    <w:multiLevelType w:val="multilevel"/>
    <w:tmpl w:val="D194D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6A04"/>
    <w:rsid w:val="000F3A47"/>
    <w:rsid w:val="00656A04"/>
    <w:rsid w:val="00725406"/>
    <w:rsid w:val="00A00C90"/>
    <w:rsid w:val="00CE6F69"/>
  </w:rsids>
  <m:mathPr>
    <m:mathFont m:val="Cambria Math"/>
    <m:brkBin m:val="before"/>
    <m:brkBinSub m:val="--"/>
    <m:smallFrac m:val="0"/>
    <m:dispDef/>
    <m:lMargin m:val="0"/>
    <m:rMargin m:val="0"/>
    <m:defJc m:val="centerGroup"/>
    <m:wrapIndent m:val="1440"/>
    <m:intLim m:val="subSup"/>
    <m:naryLim m:val="undOvr"/>
  </m:mathPr>
  <w:themeFontLang w:val="sr-Latn-R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DB83E3-D2F9-4B0B-853F-CBDCE0606E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r-Latn-R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0F3A47"/>
    <w:pPr>
      <w:spacing w:before="100" w:beforeAutospacing="1" w:after="100" w:afterAutospacing="1" w:line="240" w:lineRule="auto"/>
      <w:outlineLvl w:val="2"/>
    </w:pPr>
    <w:rPr>
      <w:rFonts w:ascii="Times New Roman" w:eastAsia="Times New Roman" w:hAnsi="Times New Roman" w:cs="Times New Roman"/>
      <w:b/>
      <w:bCs/>
      <w:sz w:val="27"/>
      <w:szCs w:val="27"/>
      <w:lang w:eastAsia="sr-Latn-R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F3A47"/>
    <w:rPr>
      <w:rFonts w:ascii="Times New Roman" w:eastAsia="Times New Roman" w:hAnsi="Times New Roman" w:cs="Times New Roman"/>
      <w:b/>
      <w:bCs/>
      <w:sz w:val="27"/>
      <w:szCs w:val="27"/>
      <w:lang w:eastAsia="sr-Latn-RS"/>
    </w:rPr>
  </w:style>
  <w:style w:type="character" w:styleId="Hyperlink">
    <w:name w:val="Hyperlink"/>
    <w:basedOn w:val="DefaultParagraphFont"/>
    <w:uiPriority w:val="99"/>
    <w:semiHidden/>
    <w:unhideWhenUsed/>
    <w:rsid w:val="000F3A47"/>
    <w:rPr>
      <w:color w:val="0000FF"/>
      <w:u w:val="single"/>
    </w:rPr>
  </w:style>
  <w:style w:type="character" w:customStyle="1" w:styleId="apple-converted-space">
    <w:name w:val="apple-converted-space"/>
    <w:basedOn w:val="DefaultParagraphFont"/>
    <w:rsid w:val="000F3A47"/>
  </w:style>
  <w:style w:type="paragraph" w:styleId="NormalWeb">
    <w:name w:val="Normal (Web)"/>
    <w:basedOn w:val="Normal"/>
    <w:uiPriority w:val="99"/>
    <w:semiHidden/>
    <w:unhideWhenUsed/>
    <w:rsid w:val="000F3A47"/>
    <w:pPr>
      <w:spacing w:before="100" w:beforeAutospacing="1" w:after="100" w:afterAutospacing="1" w:line="240" w:lineRule="auto"/>
    </w:pPr>
    <w:rPr>
      <w:rFonts w:ascii="Times New Roman" w:eastAsia="Times New Roman" w:hAnsi="Times New Roman" w:cs="Times New Roman"/>
      <w:sz w:val="24"/>
      <w:szCs w:val="24"/>
      <w:lang w:eastAsia="sr-Latn-RS"/>
    </w:rPr>
  </w:style>
  <w:style w:type="character" w:styleId="HTMLCode">
    <w:name w:val="HTML Code"/>
    <w:basedOn w:val="DefaultParagraphFont"/>
    <w:uiPriority w:val="99"/>
    <w:semiHidden/>
    <w:unhideWhenUsed/>
    <w:rsid w:val="000F3A4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F3A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sr-Latn-RS"/>
    </w:rPr>
  </w:style>
  <w:style w:type="character" w:customStyle="1" w:styleId="HTMLPreformattedChar">
    <w:name w:val="HTML Preformatted Char"/>
    <w:basedOn w:val="DefaultParagraphFont"/>
    <w:link w:val="HTMLPreformatted"/>
    <w:uiPriority w:val="99"/>
    <w:semiHidden/>
    <w:rsid w:val="000F3A47"/>
    <w:rPr>
      <w:rFonts w:ascii="Courier New" w:eastAsia="Times New Roman" w:hAnsi="Courier New" w:cs="Courier New"/>
      <w:sz w:val="20"/>
      <w:szCs w:val="20"/>
      <w:lang w:eastAsia="sr-Latn-RS"/>
    </w:rPr>
  </w:style>
  <w:style w:type="paragraph" w:styleId="HTMLAddress">
    <w:name w:val="HTML Address"/>
    <w:basedOn w:val="Normal"/>
    <w:link w:val="HTMLAddressChar"/>
    <w:uiPriority w:val="99"/>
    <w:semiHidden/>
    <w:unhideWhenUsed/>
    <w:rsid w:val="000F3A47"/>
    <w:pPr>
      <w:spacing w:after="0" w:line="240" w:lineRule="auto"/>
    </w:pPr>
    <w:rPr>
      <w:rFonts w:ascii="Times New Roman" w:eastAsia="Times New Roman" w:hAnsi="Times New Roman" w:cs="Times New Roman"/>
      <w:i/>
      <w:iCs/>
      <w:sz w:val="24"/>
      <w:szCs w:val="24"/>
      <w:lang w:eastAsia="sr-Latn-RS"/>
    </w:rPr>
  </w:style>
  <w:style w:type="character" w:customStyle="1" w:styleId="HTMLAddressChar">
    <w:name w:val="HTML Address Char"/>
    <w:basedOn w:val="DefaultParagraphFont"/>
    <w:link w:val="HTMLAddress"/>
    <w:uiPriority w:val="99"/>
    <w:semiHidden/>
    <w:rsid w:val="000F3A47"/>
    <w:rPr>
      <w:rFonts w:ascii="Times New Roman" w:eastAsia="Times New Roman" w:hAnsi="Times New Roman" w:cs="Times New Roman"/>
      <w:i/>
      <w:iCs/>
      <w:sz w:val="24"/>
      <w:szCs w:val="24"/>
      <w:lang w:eastAsia="sr-Latn-R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650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294</Words>
  <Characters>1679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Kitić Goran</dc:creator>
  <cp:keywords/>
  <dc:description/>
  <cp:lastModifiedBy>Goran Kitic</cp:lastModifiedBy>
  <cp:revision>2</cp:revision>
  <dcterms:created xsi:type="dcterms:W3CDTF">2019-02-28T20:02:00Z</dcterms:created>
  <dcterms:modified xsi:type="dcterms:W3CDTF">2019-02-28T20:02:00Z</dcterms:modified>
</cp:coreProperties>
</file>