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SLA Hub API</w:t>
      </w:r>
    </w:p>
    <w:p>
      <w:r>
        <w:rPr>
          <w:i/>
          <w:sz w:val="24"/>
        </w:rPr>
        <w:t>How to pull workplace data into ShuleOne</w:t>
      </w:r>
    </w:p>
    <w:p>
      <w:r>
        <w:rPr>
          <w:b/>
        </w:rPr>
        <w:t xml:space="preserve">Base URL: </w:t>
      </w:r>
      <w:r>
        <w:t>https://hub.silverleaf.co.tz</w:t>
        <w:br/>
      </w:r>
      <w:r>
        <w:rPr>
          <w:b/>
        </w:rPr>
        <w:t xml:space="preserve">Checked: </w:t>
      </w:r>
      <w:r>
        <w:t>16 October 2026. Production deploy of the merged API is live.</w:t>
        <w:br/>
      </w:r>
      <w:r>
        <w:rPr>
          <w:b/>
        </w:rPr>
        <w:t xml:space="preserve">Key: </w:t>
      </w:r>
      <w:r>
        <w:t>HUB_API_KEY, sent only as a bearer token. The key is not in this document.</w:t>
      </w:r>
    </w:p>
    <w:p>
      <w:pPr>
        <w:pStyle w:val="Heading1"/>
      </w:pPr>
      <w:r>
        <w:t>Authentication</w:t>
      </w:r>
    </w:p>
    <w:p>
      <w:r>
        <w:t>Every /api/v1 request needs this header:</w:t>
      </w:r>
    </w:p>
    <w:p>
      <w:r>
        <w:rPr>
          <w:rFonts w:ascii="Consolas" w:hAnsi="Consolas"/>
          <w:sz w:val="22"/>
        </w:rPr>
        <w:t>Authorization: Bearer YOUR_HUB_API_KEY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What you send</w:t>
            </w:r>
          </w:p>
        </w:tc>
        <w:tc>
          <w:tcPr>
            <w:tcW w:type="dxa" w:w="2880"/>
          </w:tcPr>
          <w:p>
            <w:r>
              <w:t>HTTP</w:t>
            </w:r>
          </w:p>
        </w:tc>
        <w:tc>
          <w:tcPr>
            <w:tcW w:type="dxa" w:w="2880"/>
          </w:tcPr>
          <w:p>
            <w:r>
              <w:t>Meaning</w:t>
            </w:r>
          </w:p>
        </w:tc>
      </w:tr>
      <w:tr>
        <w:tc>
          <w:tcPr>
            <w:tcW w:type="dxa" w:w="2880"/>
          </w:tcPr>
          <w:p>
            <w:r>
              <w:t>No key, or the wrong key</w:t>
            </w:r>
          </w:p>
        </w:tc>
        <w:tc>
          <w:tcPr>
            <w:tcW w:type="dxa" w:w="2880"/>
          </w:tcPr>
          <w:p>
            <w:r>
              <w:t>401</w:t>
            </w:r>
          </w:p>
        </w:tc>
        <w:tc>
          <w:tcPr>
            <w:tcW w:type="dxa" w:w="2880"/>
          </w:tcPr>
          <w:p>
            <w:r>
              <w:t>Unauthorized. The route is up. The token does not match the hub.</w:t>
            </w:r>
          </w:p>
        </w:tc>
      </w:tr>
      <w:tr>
        <w:tc>
          <w:tcPr>
            <w:tcW w:type="dxa" w:w="2880"/>
          </w:tcPr>
          <w:p>
            <w:r>
              <w:t>The real production key</w:t>
            </w:r>
          </w:p>
        </w:tc>
        <w:tc>
          <w:tcPr>
            <w:tcW w:type="dxa" w:w="2880"/>
          </w:tcPr>
          <w:p>
            <w:r>
              <w:t>200</w:t>
            </w:r>
          </w:p>
        </w:tc>
        <w:tc>
          <w:tcPr>
            <w:tcW w:type="dxa" w:w="2880"/>
          </w:tcPr>
          <w:p>
            <w:r>
              <w:t>The pull succeeded.</w:t>
            </w:r>
          </w:p>
        </w:tc>
      </w:tr>
      <w:tr>
        <w:tc>
          <w:tcPr>
            <w:tcW w:type="dxa" w:w="2880"/>
          </w:tcPr>
          <w:p>
            <w:r>
              <w:t>More than 60 requests in a minute from one IP</w:t>
            </w:r>
          </w:p>
        </w:tc>
        <w:tc>
          <w:tcPr>
            <w:tcW w:type="dxa" w:w="2880"/>
          </w:tcPr>
          <w:p>
            <w:r>
              <w:t>429</w:t>
            </w:r>
          </w:p>
        </w:tc>
        <w:tc>
          <w:tcPr>
            <w:tcW w:type="dxa" w:w="2880"/>
          </w:tcPr>
          <w:p>
            <w:r>
              <w:t>Slow down and retry.</w:t>
            </w:r>
          </w:p>
        </w:tc>
      </w:tr>
    </w:tbl>
    <w:p>
      <w:r>
        <w:t>A 401 is not a broken deploy. It means the caller did not present the same HUB_API_KEY that is set on the Hub Vercel project. Store that value only on the ShuleOne server.</w:t>
      </w:r>
    </w:p>
    <w:p>
      <w:pPr>
        <w:pStyle w:val="Heading1"/>
      </w:pPr>
      <w:r>
        <w:t>Feeds to pull</w:t>
      </w:r>
    </w:p>
    <w:p>
      <w:r>
        <w:t>Successful JSON includes "ok": true and "source": "sla-hub".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Feed</w:t>
            </w:r>
          </w:p>
        </w:tc>
        <w:tc>
          <w:tcPr>
            <w:tcW w:type="dxa" w:w="2880"/>
          </w:tcPr>
          <w:p>
            <w:r>
              <w:t>Method and path</w:t>
            </w:r>
          </w:p>
        </w:tc>
        <w:tc>
          <w:tcPr>
            <w:tcW w:type="dxa" w:w="2880"/>
          </w:tcPr>
          <w:p>
            <w:r>
              <w:t>What you get</w:t>
            </w:r>
          </w:p>
        </w:tc>
      </w:tr>
      <w:tr>
        <w:tc>
          <w:tcPr>
            <w:tcW w:type="dxa" w:w="2880"/>
          </w:tcPr>
          <w:p>
            <w:r>
              <w:t>Catalog</w:t>
            </w:r>
          </w:p>
        </w:tc>
        <w:tc>
          <w:tcPr>
            <w:tcW w:type="dxa" w:w="2880"/>
          </w:tcPr>
          <w:p>
            <w:r>
              <w:t>GET /api/v1</w:t>
            </w:r>
          </w:p>
        </w:tc>
        <w:tc>
          <w:tcPr>
            <w:tcW w:type="dxa" w:w="2880"/>
          </w:tcPr>
          <w:p>
            <w:r>
              <w:t>List of every path below.</w:t>
            </w:r>
          </w:p>
        </w:tc>
      </w:tr>
      <w:tr>
        <w:tc>
          <w:tcPr>
            <w:tcW w:type="dxa" w:w="2880"/>
          </w:tcPr>
          <w:p>
            <w:r>
              <w:t>Staff</w:t>
            </w:r>
          </w:p>
        </w:tc>
        <w:tc>
          <w:tcPr>
            <w:tcW w:type="dxa" w:w="2880"/>
          </w:tcPr>
          <w:p>
            <w:r>
              <w:t>GET /api/v1/staff</w:t>
            </w:r>
          </w:p>
        </w:tc>
        <w:tc>
          <w:tcPr>
            <w:tcW w:type="dxa" w:w="2880"/>
          </w:tcPr>
          <w:p>
            <w:r>
              <w:t>Onboarding staff. Upsert on email.</w:t>
            </w:r>
          </w:p>
        </w:tc>
      </w:tr>
      <w:tr>
        <w:tc>
          <w:tcPr>
            <w:tcW w:type="dxa" w:w="2880"/>
          </w:tcPr>
          <w:p>
            <w:r>
              <w:t>People</w:t>
            </w:r>
          </w:p>
        </w:tc>
        <w:tc>
          <w:tcPr>
            <w:tcW w:type="dxa" w:w="2880"/>
          </w:tcPr>
          <w:p>
            <w:r>
              <w:t>GET /api/v1/people</w:t>
            </w:r>
          </w:p>
        </w:tc>
        <w:tc>
          <w:tcPr>
            <w:tcW w:type="dxa" w:w="2880"/>
          </w:tcPr>
          <w:p>
            <w:r>
              <w:t>Cross-app directory. Upsert on email. May be empty; use /staff for the onboarding register.</w:t>
            </w:r>
          </w:p>
        </w:tc>
      </w:tr>
      <w:tr>
        <w:tc>
          <w:tcPr>
            <w:tcW w:type="dxa" w:w="2880"/>
          </w:tcPr>
          <w:p>
            <w:r>
              <w:t>One person</w:t>
            </w:r>
          </w:p>
        </w:tc>
        <w:tc>
          <w:tcPr>
            <w:tcW w:type="dxa" w:w="2880"/>
          </w:tcPr>
          <w:p>
            <w:r>
              <w:t>GET /api/v1/people/{email}</w:t>
            </w:r>
          </w:p>
        </w:tc>
        <w:tc>
          <w:tcPr>
            <w:tcW w:type="dxa" w:w="2880"/>
          </w:tcPr>
          <w:p>
            <w:r>
              <w:t>One person. URL-encode the email.</w:t>
            </w:r>
          </w:p>
        </w:tc>
      </w:tr>
      <w:tr>
        <w:tc>
          <w:tcPr>
            <w:tcW w:type="dxa" w:w="2880"/>
          </w:tcPr>
          <w:p>
            <w:r>
              <w:t>Campuses</w:t>
            </w:r>
          </w:p>
        </w:tc>
        <w:tc>
          <w:tcPr>
            <w:tcW w:type="dxa" w:w="2880"/>
          </w:tcPr>
          <w:p>
            <w:r>
              <w:t>GET /api/v1/campuses</w:t>
            </w:r>
          </w:p>
        </w:tc>
        <w:tc>
          <w:tcPr>
            <w:tcW w:type="dxa" w:w="2880"/>
          </w:tcPr>
          <w:p>
            <w:r>
              <w:t>Campus names from the people directory.</w:t>
            </w:r>
          </w:p>
        </w:tc>
      </w:tr>
      <w:tr>
        <w:tc>
          <w:tcPr>
            <w:tcW w:type="dxa" w:w="2880"/>
          </w:tcPr>
          <w:p>
            <w:r>
              <w:t>Systems</w:t>
            </w:r>
          </w:p>
        </w:tc>
        <w:tc>
          <w:tcPr>
            <w:tcW w:type="dxa" w:w="2880"/>
          </w:tcPr>
          <w:p>
            <w:r>
              <w:t>GET /api/v1/systems</w:t>
            </w:r>
          </w:p>
        </w:tc>
        <w:tc>
          <w:tcPr>
            <w:tcW w:type="dxa" w:w="2880"/>
          </w:tcPr>
          <w:p>
            <w:r>
              <w:t>Workplace systems and their live URLs.</w:t>
            </w:r>
          </w:p>
        </w:tc>
      </w:tr>
      <w:tr>
        <w:tc>
          <w:tcPr>
            <w:tcW w:type="dxa" w:w="2880"/>
          </w:tcPr>
          <w:p>
            <w:r>
              <w:t>Journey</w:t>
            </w:r>
          </w:p>
        </w:tc>
        <w:tc>
          <w:tcPr>
            <w:tcW w:type="dxa" w:w="2880"/>
          </w:tcPr>
          <w:p>
            <w:r>
              <w:t>GET /api/v1/journey</w:t>
            </w:r>
          </w:p>
        </w:tc>
        <w:tc>
          <w:tcPr>
            <w:tcW w:type="dxa" w:w="2880"/>
          </w:tcPr>
          <w:p>
            <w:r>
              <w:t>Progress, bio status, sign-off, and feedback.</w:t>
            </w:r>
          </w:p>
        </w:tc>
      </w:tr>
      <w:tr>
        <w:tc>
          <w:tcPr>
            <w:tcW w:type="dxa" w:w="2880"/>
          </w:tcPr>
          <w:p>
            <w:r>
              <w:t>Hiring</w:t>
            </w:r>
          </w:p>
        </w:tc>
        <w:tc>
          <w:tcPr>
            <w:tcW w:type="dxa" w:w="2880"/>
          </w:tcPr>
          <w:p>
            <w:r>
              <w:t>GET /api/v1/hiring</w:t>
            </w:r>
          </w:p>
        </w:tc>
        <w:tc>
          <w:tcPr>
            <w:tcW w:type="dxa" w:w="2880"/>
          </w:tcPr>
          <w:p>
            <w:r>
              <w:t>Candidates, the 10 stage names, and workEmail when hired.</w:t>
            </w:r>
          </w:p>
        </w:tc>
      </w:tr>
      <w:tr>
        <w:tc>
          <w:tcPr>
            <w:tcW w:type="dxa" w:w="2880"/>
          </w:tcPr>
          <w:p>
            <w:r>
              <w:t>Tickets</w:t>
            </w:r>
          </w:p>
        </w:tc>
        <w:tc>
          <w:tcPr>
            <w:tcW w:type="dxa" w:w="2880"/>
          </w:tcPr>
          <w:p>
            <w:r>
              <w:t>GET /api/v1/tickets</w:t>
            </w:r>
          </w:p>
        </w:tc>
        <w:tc>
          <w:tcPr>
            <w:tcW w:type="dxa" w:w="2880"/>
          </w:tcPr>
          <w:p>
            <w:r>
              <w:t>Open SLA-bot alarms and questions.</w:t>
            </w:r>
          </w:p>
        </w:tc>
      </w:tr>
      <w:tr>
        <w:tc>
          <w:tcPr>
            <w:tcW w:type="dxa" w:w="2880"/>
          </w:tcPr>
          <w:p>
            <w:r>
              <w:t>Course catalog</w:t>
            </w:r>
          </w:p>
        </w:tc>
        <w:tc>
          <w:tcPr>
            <w:tcW w:type="dxa" w:w="2880"/>
          </w:tcPr>
          <w:p>
            <w:r>
              <w:t>GET /api/v1/catalog</w:t>
            </w:r>
          </w:p>
        </w:tc>
        <w:tc>
          <w:tcPr>
            <w:tcW w:type="dxa" w:w="2880"/>
          </w:tcPr>
          <w:p>
            <w:r>
              <w:t>Sections, items, PDFs, and videos.</w:t>
            </w:r>
          </w:p>
        </w:tc>
      </w:tr>
      <w:tr>
        <w:tc>
          <w:tcPr>
            <w:tcW w:type="dxa" w:w="2880"/>
          </w:tcPr>
          <w:p>
            <w:r>
              <w:t>One file</w:t>
            </w:r>
          </w:p>
        </w:tc>
        <w:tc>
          <w:tcPr>
            <w:tcW w:type="dxa" w:w="2880"/>
          </w:tcPr>
          <w:p>
            <w:r>
              <w:t>GET /api/materials/{key}</w:t>
            </w:r>
          </w:p>
        </w:tc>
        <w:tc>
          <w:tcPr>
            <w:tcW w:type="dxa" w:w="2880"/>
          </w:tcPr>
          <w:p>
            <w:r>
              <w:t>A catalog file. Same bearer token. A missing key returns 404.</w:t>
            </w:r>
          </w:p>
        </w:tc>
      </w:tr>
    </w:tbl>
    <w:p>
      <w:pPr>
        <w:pStyle w:val="Heading1"/>
      </w:pPr>
      <w:r>
        <w:t>Journey</w:t>
      </w:r>
    </w:p>
    <w:p>
      <w:r>
        <w:t>GET /api/v1/journey</w:t>
      </w:r>
    </w:p>
    <w:p>
      <w:r>
        <w:t>Each person includes email, fullName, campus, jobTitle, documentsRead, checkpointsPassed, completionPct, complete, bio, signOff, and feedback.</w:t>
      </w:r>
    </w:p>
    <w:p>
      <w:r>
        <w:t>Bio on this feed is status only: submitted, name, position, and work station. Identification numbers, bank details, phone numbers, home address, and conduct records are not included.</w:t>
      </w:r>
    </w:p>
    <w:p>
      <w:pPr>
        <w:pStyle w:val="Heading1"/>
      </w:pPr>
      <w:r>
        <w:t>Hiring</w:t>
      </w:r>
    </w:p>
    <w:p>
      <w:r>
        <w:t>GET /api/v1/hiring</w:t>
      </w:r>
    </w:p>
    <w:p>
      <w:r>
        <w:t>The response includes a stages list and one row per candidate. Upsert a hired person on workEmail when that field is present. Pipeline tokens are not included.</w:t>
      </w:r>
    </w:p>
    <w:p>
      <w:r>
        <w:t>Stage ids, in order:</w:t>
      </w:r>
    </w:p>
    <w:p>
      <w:pPr>
        <w:pStyle w:val="ListNumber"/>
      </w:pPr>
      <w:r>
        <w:t>incomplete_application — Incomplete Application</w:t>
      </w:r>
    </w:p>
    <w:p>
      <w:pPr>
        <w:pStyle w:val="ListNumber"/>
      </w:pPr>
      <w:r>
        <w:t>new — New</w:t>
      </w:r>
    </w:p>
    <w:p>
      <w:pPr>
        <w:pStyle w:val="ListNumber"/>
      </w:pPr>
      <w:r>
        <w:t>culture_video_requested — Culture Video Requested</w:t>
      </w:r>
    </w:p>
    <w:p>
      <w:pPr>
        <w:pStyle w:val="ListNumber"/>
      </w:pPr>
      <w:r>
        <w:t>culture_video_submitted — Culture Video Submitted</w:t>
      </w:r>
    </w:p>
    <w:p>
      <w:pPr>
        <w:pStyle w:val="ListNumber"/>
      </w:pPr>
      <w:r>
        <w:t>performance_task_requested — Performance Task Requested</w:t>
      </w:r>
    </w:p>
    <w:p>
      <w:pPr>
        <w:pStyle w:val="ListNumber"/>
      </w:pPr>
      <w:r>
        <w:t>performance_task_submitted — Performance Task Submitted</w:t>
      </w:r>
    </w:p>
    <w:p>
      <w:pPr>
        <w:pStyle w:val="ListNumber"/>
      </w:pPr>
      <w:r>
        <w:t>online_interview_requested — Online Interview Requested</w:t>
      </w:r>
    </w:p>
    <w:p>
      <w:pPr>
        <w:pStyle w:val="ListNumber"/>
      </w:pPr>
      <w:r>
        <w:t>in_person_interview_requested — In-Person Interview Requested</w:t>
      </w:r>
    </w:p>
    <w:p>
      <w:pPr>
        <w:pStyle w:val="ListNumber"/>
      </w:pPr>
      <w:r>
        <w:t>hired — Hired</w:t>
      </w:r>
    </w:p>
    <w:p>
      <w:pPr>
        <w:pStyle w:val="ListNumber"/>
      </w:pPr>
      <w:r>
        <w:t>rejected — Rejected</w:t>
      </w:r>
    </w:p>
    <w:p>
      <w:pPr>
        <w:pStyle w:val="Heading1"/>
      </w:pPr>
      <w:r>
        <w:t>Tickets</w:t>
      </w:r>
    </w:p>
    <w:p>
      <w:r>
        <w:t>GET /api/v1/tickets</w:t>
      </w:r>
    </w:p>
    <w:p>
      <w:r>
        <w:t>Open SLA-bot alerts. Each item has id, kind, severity, summary, detail, memberEmail, memberName, emailSent, and createdAt.</w:t>
      </w:r>
    </w:p>
    <w:p>
      <w:pPr>
        <w:pStyle w:val="Heading1"/>
      </w:pPr>
      <w:r>
        <w:t>Course catalog</w:t>
      </w:r>
    </w:p>
    <w:p>
      <w:r>
        <w:t>GET /api/v1/catalog</w:t>
      </w:r>
    </w:p>
    <w:p>
      <w:r>
        <w:t>sections lists each course section and its items. pdfs and videos are separate lists. A video row URL is a YouTube embed. A PDF row URL is /api/materials/{key}. Download that file with the same bearer token.</w:t>
      </w:r>
    </w:p>
    <w:p>
      <w:pPr>
        <w:pStyle w:val="Heading1"/>
      </w:pPr>
      <w:r>
        <w:t>Commands</w:t>
      </w:r>
    </w:p>
    <w:p>
      <w:r>
        <w:rPr>
          <w:rFonts w:ascii="Consolas" w:hAnsi="Consolas"/>
          <w:sz w:val="20"/>
        </w:rPr>
        <w:t>export HUB_API_KEY    # the production key, not written here</w:t>
        <w:br/>
        <w:t>BASE=https://hub.silverleaf.co.tz</w:t>
        <w:br/>
        <w:br/>
        <w:t>curl -sS -H "Authorization: Bearer $HUB_API_KEY" "$BASE/api/v1/journey"</w:t>
        <w:br/>
        <w:t>curl -sS -H "Authorization: Bearer $HUB_API_KEY" "$BASE/api/v1/hiring"</w:t>
        <w:br/>
        <w:t>curl -sS -H "Authorization: Bearer $HUB_API_KEY" "$BASE/api/v1/tickets"</w:t>
        <w:br/>
        <w:t>curl -sS -H "Authorization: Bearer $HUB_API_KEY" "$BASE/api/v1/catalog"</w:t>
        <w:br/>
        <w:t>curl -sS -H "Authorization: Bearer $HUB_API_KEY" "$BASE/api/v1/staff?limit=200"</w:t>
      </w:r>
    </w:p>
    <w:p>
      <w:pPr>
        <w:pStyle w:val="Heading1"/>
      </w:pPr>
      <w:r>
        <w:t>Admin screens</w:t>
      </w:r>
    </w:p>
    <w:p>
      <w:r>
        <w:t>These pages still need a person to sign in at https://onboarding.silverleaf.co.tz. The API key does not open them. Use the /api/v1 feeds above for a machine pull.</w:t>
      </w:r>
    </w:p>
    <w:p>
      <w:pPr>
        <w:pStyle w:val="ListBullet"/>
      </w:pPr>
      <w:r>
        <w:t>/en — progress</w:t>
      </w:r>
    </w:p>
    <w:p>
      <w:pPr>
        <w:pStyle w:val="ListBullet"/>
      </w:pPr>
      <w:r>
        <w:t>/en/bio — bio form</w:t>
      </w:r>
    </w:p>
    <w:p>
      <w:pPr>
        <w:pStyle w:val="ListBullet"/>
      </w:pPr>
      <w:r>
        <w:t>/en/sign-off — sign-off</w:t>
      </w:r>
    </w:p>
    <w:p>
      <w:pPr>
        <w:pStyle w:val="ListBullet"/>
      </w:pPr>
      <w:r>
        <w:t>/en/feedback — feedback</w:t>
      </w:r>
    </w:p>
    <w:p>
      <w:pPr>
        <w:pStyle w:val="ListBullet"/>
      </w:pPr>
      <w:r>
        <w:t>/en/admin/members — members</w:t>
      </w:r>
    </w:p>
    <w:p>
      <w:pPr>
        <w:pStyle w:val="ListBullet"/>
      </w:pPr>
      <w:r>
        <w:t>/en/admin/hiring — hiring board</w:t>
      </w:r>
    </w:p>
    <w:p>
      <w:pPr>
        <w:pStyle w:val="ListBullet"/>
      </w:pPr>
      <w:r>
        <w:t>/en/admin/sla-bot — SLA-bot alerts</w:t>
      </w:r>
    </w:p>
    <w:p>
      <w:pPr>
        <w:pStyle w:val="ListBullet"/>
      </w:pPr>
      <w:r>
        <w:t>/en/admin/sections — sections</w:t>
      </w:r>
    </w:p>
    <w:p>
      <w:pPr>
        <w:pStyle w:val="ListBullet"/>
      </w:pPr>
      <w:r>
        <w:t>/en/admin/materials — PDFs and videos</w:t>
      </w:r>
    </w:p>
    <w:p>
      <w:r>
        <w:t>Silverleaf Academy. Read-only. Do not commit the API key.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