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946533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27788" cy="12678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27788" cy="126788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128173828125" w:line="240" w:lineRule="auto"/>
        <w:ind w:left="0" w:right="0" w:firstLine="0"/>
        <w:jc w:val="center"/>
        <w:rPr>
          <w:rFonts w:ascii="Arial" w:cs="Arial" w:eastAsia="Arial" w:hAnsi="Arial"/>
          <w:b w:val="0"/>
          <w:bCs w:val="0"/>
          <w:i w:val="0"/>
          <w:iCs w:val="0"/>
          <w:smallCaps w:val="0"/>
          <w:strike w:val="0"/>
          <w:color w:val="000000"/>
          <w:sz w:val="48.04030227661133"/>
          <w:szCs w:val="48.04030227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030227661133"/>
          <w:szCs w:val="48.04030227661133"/>
          <w:u w:val="none"/>
          <w:shd w:fill="auto" w:val="clear"/>
          <w:vertAlign w:val="baseline"/>
          <w:rtl w:val="0"/>
        </w:rPr>
        <w:t xml:space="preserve">KITABU CHA MWONGOZO WA WAFANYAKAZI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7080078125" w:line="240" w:lineRule="auto"/>
        <w:ind w:left="0" w:right="0" w:firstLine="0"/>
        <w:jc w:val="center"/>
        <w:rPr>
          <w:rFonts w:ascii="Arial" w:cs="Arial" w:eastAsia="Arial" w:hAnsi="Arial"/>
          <w:b w:val="0"/>
          <w:bCs w:val="0"/>
          <w:i w:val="0"/>
          <w:iCs w:val="0"/>
          <w:smallCaps w:val="0"/>
          <w:strike w:val="0"/>
          <w:color w:val="000000"/>
          <w:sz w:val="32.0218620300293"/>
          <w:szCs w:val="32.021862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218620300293"/>
          <w:szCs w:val="32.0218620300293"/>
          <w:u w:val="none"/>
          <w:shd w:fill="auto" w:val="clear"/>
          <w:vertAlign w:val="baseline"/>
          <w:rtl w:val="0"/>
        </w:rPr>
        <w:t xml:space="preserve">[Kanuni za Maadili] </w:t>
      </w:r>
      <w:r w:rsidDel="00000000" w:rsidR="00000000" w:rsidRPr="00000000">
        <w:rPr>
          <w:rFonts w:ascii="Arial" w:cs="Arial" w:eastAsia="Arial" w:hAnsi="Arial"/>
          <w:b w:val="0"/>
          <w:bCs w:val="0"/>
          <w:i w:val="0"/>
          <w:iCs w:val="0"/>
          <w:smallCaps w:val="0"/>
          <w:strike w:val="0"/>
          <w:color w:val="000000"/>
          <w:sz w:val="28.013500213623047"/>
          <w:szCs w:val="28.013500213623047"/>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32.0218620300293"/>
          <w:szCs w:val="32.0218620300293"/>
          <w:u w:val="none"/>
          <w:shd w:fill="auto" w:val="clear"/>
          <w:vertAlign w:val="baseline"/>
          <w:rtl w:val="0"/>
        </w:rPr>
        <w:t xml:space="preserve"/>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3970947265625" w:line="240" w:lineRule="auto"/>
        <w:ind w:left="0" w:right="27.261962890625" w:firstLine="0"/>
        <w:jc w:val="right"/>
        <w:rPr>
          <w:rFonts w:ascii="Arial" w:cs="Arial" w:eastAsia="Arial" w:hAnsi="Arial"/>
          <w:b w:val="0"/>
          <w:bCs w:val="0"/>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20151138305664"/>
          <w:szCs w:val="24.020151138305664"/>
          <w:u w:val="none"/>
          <w:shd w:fill="auto" w:val="clear"/>
          <w:vertAlign w:val="baseline"/>
          <w:rtl w:val="0"/>
        </w:rPr>
        <w:t xml:space="preserve">Ilipitiwa: Aprili 2017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317138671875" w:line="240" w:lineRule="auto"/>
        <w:ind w:left="0" w:right="19.454345703125" w:firstLine="0"/>
        <w:jc w:val="right"/>
        <w:rPr>
          <w:rFonts w:ascii="Arial" w:cs="Arial" w:eastAsia="Arial" w:hAnsi="Arial"/>
          <w:b w:val="0"/>
          <w:bCs w:val="0"/>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20151138305664"/>
          <w:szCs w:val="24.020151138305664"/>
          <w:u w:val="none"/>
          <w:shd w:fill="auto" w:val="clear"/>
          <w:vertAlign w:val="baseline"/>
          <w:rtl w:val="0"/>
        </w:rPr>
        <w:t xml:space="preserve">Mapitio Yanayofuata: Aprili 2018</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404449462891" w:line="240" w:lineRule="auto"/>
        <w:ind w:left="0" w:right="88.203125" w:firstLine="0"/>
        <w:jc w:val="right"/>
        <w:rPr>
          <w:rFonts w:ascii="Arial" w:cs="Arial" w:eastAsia="Arial" w:hAnsi="Arial"/>
          <w:b w:val="0"/>
          <w:bCs w:val="0"/>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20151138305664"/>
          <w:szCs w:val="24.020151138305664"/>
          <w:u w:val="none"/>
          <w:shd w:fill="auto" w:val="clear"/>
          <w:vertAlign w:val="baseline"/>
          <w:rtl w:val="0"/>
        </w:rPr>
        <w:t xml:space="preserve">Toleo la Kiingereza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b w:val="1"/>
          <w:bCs w:val="1"/>
          <w:sz w:val="28.013500213623047"/>
          <w:szCs w:val="28.013500213623047"/>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6486816406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Yaliyomo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82861328125" w:line="380.40979385375977" w:lineRule="auto"/>
        <w:ind w:left="374.16748046875" w:right="15.260009765625" w:hanging="355.63293457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I. Utangulizi 2 Wajibu wa Jumla wa Mfanyakazi 2 Wajibu wa Jumla wa Menejimenti 3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40234375" w:line="380.4092788696289" w:lineRule="auto"/>
        <w:ind w:left="372.40692138671875" w:right="15.260009765625" w:hanging="353.87237548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II. Taratibu za Utangulizi Kazini 3 Programu ya Utangulizi Kazini 3 Kuanza Kipindi cha Majaribio 3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5244140625" w:line="380.87167739868164" w:lineRule="auto"/>
        <w:ind w:left="362.5030517578125" w:right="15.260009765625" w:hanging="343.968505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III. Sera za Ofisi 3 Saa za Kazi 3 Mahudhurio 4 Afya na Usalama 5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120361328125" w:line="381.4168167114258" w:lineRule="auto"/>
        <w:ind w:left="372.40692138671875" w:right="15.260009765625" w:hanging="353.87237548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IV. Mshahara na Marupurupu 5 Malipo ya Mshahara 5 Marupurupu 5 Malipo ya Awali ya Mshahara 6 Mikopo 6 Saa za Ziada 7 Likizo 7 Marejesho ya Gharama (Safari za Kikazi/Mafunzo ya Nje) 9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91796875" w:line="381.1077404022217" w:lineRule="auto"/>
        <w:ind w:left="367.56500244140625" w:right="12.99072265625" w:hanging="365.3642272949219"/>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V. Kuondoka Silverleaf 10 Umri wa Kustaafu 10 Kusitishwa kwa Ajira 10 Kujiuzulu kwa Mfanyakazi 10 Utaratibu wa Marupurupu ya Wafanyakazi Wakati wa Kusitishwa/Kujiuzulu 11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177001953125" w:line="380.408878326416" w:lineRule="auto"/>
        <w:ind w:left="373.5072326660156" w:right="12.99072265625" w:hanging="371.3064575195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VI. Mwenendo na Nidhamu 11 Usiri 12 Unyanyasaji 12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5244140625" w:line="380.40882110595703" w:lineRule="auto"/>
        <w:ind w:left="378.5691833496094" w:right="12.99072265625" w:hanging="376.3684082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VI. Maendeleo ya Kitaaluma 14 Usimamizi wa Utendaji 14 Kujifunza 14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718139648438" w:line="240" w:lineRule="auto"/>
        <w:ind w:left="0" w:right="111.199951171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I. Utangulizi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87548828125" w:line="259.1055107116699" w:lineRule="auto"/>
        <w:ind w:left="7.262725830078125" w:right="25.916748046875" w:hanging="1.76071166992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Kitabu cha Mwongozo wa Wafanyakazi (Mwongozo) kinaeleza kwa kina vigezo na masharti ya utumishi katika Silverleaf Academy Ltd. (Silverleaf), ambavyo vinawahusu wafanyakazi wote. Waraka huu unajumuisha sheria na kanuni za shirika, pamoja na sera za jumla za ofisi na taarifa za jumla zinazoathiri ajira na Silverleaf Academy Ltd. Waraka huu utaongezewa na maelekezo yatakayotolewa na mameneja.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05078125" w:line="245.46815872192383" w:lineRule="auto"/>
        <w:ind w:left="10.123748779296875" w:right="19.3115234375" w:firstLine="1.980895996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inabaki kuwa na jukumu pekee la tafsiri ya Mwongozo huu na matumizi yake. Katika kutekeleza sera, taratibu na marupurupu yake, Silverleaf inahifadhi haki ya kufanya maamuzi kulingana na tathmini ya Menejimenti ya Juu kuhusu mahitaji yake na kuzingatia ukweli na mazingira mahususi yanayotokana na kila hali. Iwapo una swali lolote, tafadhali usisite kuwasiliana na meneja wako.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0107421875" w:line="259.1055107116699" w:lineRule="auto"/>
        <w:ind w:left="16.72637939453125" w:right="49.227294921875" w:hanging="11.884613037109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Tunakutakia mafanikio makubwa katika nafasi yako na tunatumaini kuwa ajira yako na Silverleaf itakuwa tukio lenye manufaa.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3.73046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Wajibu wa Jumla wa Mfanyakazi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59.10365104675293" w:lineRule="auto"/>
        <w:ind w:left="10.123748779296875" w:right="48.45458984375" w:firstLine="1.980895996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imejitolea kuzingatia mwenendo wa kimaadili katika shughuli zote. Ni jambo la umuhimu mkubwa kwamba wafanyakazi wote wazingatie mwenendo wa kimaadili na kwa kufanya hivyo kudumisha sifa ya Silverleaf na viwango vyake vya juu.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35595703125" w:line="259.1047954559326" w:lineRule="auto"/>
        <w:ind w:left="9.0234375" w:right="19.4384765625" w:firstLine="10.5639648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Kila mfanyakazi mmoja mmoja ana wajibu wa kuhakikisha kwamba anatenda ndani ya herufi na roho ya sheria na kanuni zinazoongoza shughuli za Silverleaf. Wafanyakazi wanaoshiriki au kuidhinisha ukiukaji wa sheria na kanuni wanaweza kukabiliwa na adhabu zinazohusiana na kazi kuanzia hatua za kinidhamu hadi kusitishwa kwa ajira.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47954559326" w:lineRule="auto"/>
        <w:ind w:left="6.162261962890625" w:right="21.953125" w:firstLine="13.4251403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Kwa hivyo kila mfanyakazi atadumisha rekodi ya mwenendo mwema, mahudhurio, utendaji na ushirikiano ili kuhifadhi mazingira mazuri ya kazi. Utovu wa nidhamu au ukiukaji wa nidhamu utahukumiwa kulingana na mazingira ya mtu binafsi na hatua ya kinidhamu itategemea ukweli unaohusiana nayo.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47954559326" w:lineRule="auto"/>
        <w:ind w:left="10.123748779296875" w:right="24.344482421875" w:firstLine="12.54486083984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Ni wajibu wa wafanyakazi kuhakikisha wanaelewa maudhui ya Mwongozo huu na kuendelea kufahamu sera na taratibu zote za Silverleaf.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3.73046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Wajibu wa Jumla wa Menejimenti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67529296875" w:line="259.1051387786865" w:lineRule="auto"/>
        <w:ind w:left="4.1815185546875" w:right="25.44677734375" w:firstLine="14.305572509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Menejimenti ina jukumu la kuzingatia sheria na kanuni zote zinazohusika ndani ya nchi inayofanya kazi. Menejimenti lazima pia ihakikishe kwamba kanuni zilizomo katika Mwongozo huu zinawasilishwa, zinaeleweka na zinazingatiwa na wafanyakazi wote. Menejimenti inapaswa kukuza vyema vigezo na masharti kwa kuwa mfano binafsi, mwongozo ulio wazi na kutoa ushauri kwa uhuru.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7960205078125" w:line="240" w:lineRule="auto"/>
        <w:ind w:left="21.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II. Taratibu za Utangulizi Kazini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991455078125" w:line="259.10496711730957" w:lineRule="auto"/>
        <w:ind w:left="6.162261962890625" w:right="35.587158203125" w:firstLine="13.4251403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Kila uhusiano wa ajira huanza na barua ya ofa ya kazi iliyoandikwa na mkataba wa mfanyakazi. Silverleaf haitambui uhusiano wowote wa ajira ulio wa mdomo au wajibu wowote ambao haujaainishwa kwa maandishi. Kila mfanyakazi ataanza kipindi chake cha majaribio baada ya kusaini barua ya ofa ya kazi, ambapo wakati huo mfanyakazi atapewa pia rasimu ya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5667114257812" w:line="240" w:lineRule="auto"/>
        <w:ind w:left="0" w:right="82.587890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1950683593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toleo la mkataba wake wa ajira.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083984375" w:line="240" w:lineRule="auto"/>
        <w:ind w:left="18.5345458984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Programu ya Utangulizi Kazini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98046875" w:line="259.1055107116699" w:lineRule="auto"/>
        <w:ind w:left="10.123748779296875" w:right="36.134033203125" w:hanging="7.92297363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Wafanyakazi wote wapya watafuata programu ya utangulizi kazini inayohusu mahitaji binafsi, ufahamu wa idara na kampuni. Aina na kipindi cha utangulizi kazini vitatolewa na Rasilimali Watu kwa kila mfanyakazi anayeanza.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0.84808349609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Kuanza Kipindi cha Majaribio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98046875" w:line="259.1055107116699" w:lineRule="auto"/>
        <w:ind w:left="2.200775146484375" w:right="24.261474609375" w:hanging="3.961486816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Wafanyakazi wote wapya watapitia kipindi cha majaribio (kawaida miezi 3-6) kama ilivyoainishwa katika barua zao za ofa za kazi. Wakati wa kipindi cha majaribio kutakuwa na mkutano wa muda kati ya mfanyakazi na meneja wake ili kujadili maendeleo na kukubaliana juu ya hatua yoyote ya kurekebisha endapo itahitajika.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806640625" w:line="259.1055107116699" w:lineRule="auto"/>
        <w:ind w:left="9.4635009765625" w:right="27.27783203125" w:firstLine="10.78414916992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Kufuatia mkutano wa muda, meneja lazima atoe pendekezo kwa maandishi kwa Mkuu wa Idara au Mkurugenzi Mtendaji kuhusu ama kuthibitishwa kwa mfanyakazi kwa ajira kamili, kuongezwa kwa kipindi cha majaribio, au kusitishwa kwa ajira. Uthibitisho kwa maandishi kuhusu uamuzi lazima kisha uwasilishwe kwa mfanyakazi angalau siku 28 (siku 7 iwapo kipindi cha majaribio ni chini ya mwezi mmoja) kabla ya mwisho wa kipindi cha majaribio kilichoainishwa katika barua ya ofa ya kazi.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6845703125" w:line="259.1047954559326" w:lineRule="auto"/>
        <w:ind w:left="9.0234375" w:right="34.349365234375" w:firstLine="9.903717041015625"/>
        <w:jc w:val="both"/>
        <w:rPr>
          <w:b w:val="1"/>
          <w:bCs w:val="1"/>
          <w:sz w:val="28.013500213623047"/>
          <w:szCs w:val="28.013500213623047"/>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Hakuna kipindi cha majaribio, cha awali au cha kuongezwa, kitakachozidi jumla ya miezi kumi na miwili na hakuna mfanyakazi atakayepitia kipindi cha majaribio zaidi ya mara mbili. Iwapo utendaji wa mfanyakazi aliye kwenye majaribio hauridhishi kiasi cha kuthibitisha ajira kamili ndani ya muda wa kuongezwa, basi mkataba wa ajira utasitishwa.</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847900390625" w:line="240" w:lineRule="auto"/>
        <w:ind w:left="21.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III. Sera za Ofisi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974121093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Saa za Kazi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59.1047954559326" w:lineRule="auto"/>
        <w:ind w:left="9.683685302734375" w:right="36.07177734375" w:firstLine="8.58322143554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Hapa chini ni saa za kawaida za kazi na malipo ya saa za ziada kwa wafanyakazi wa Silverleaf. Isipokuwa kama imeainishwa vinginevyo katika mkataba wa mfanyakazi, wafanyakazi lazima wazingatie viwango vilivyoainishwa hapa.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47954559326" w:lineRule="auto"/>
        <w:ind w:left="12.104644775390625" w:right="20.95458984375" w:firstLine="11.0041809082031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Wafanyakazi wa Ofisi Kuu: ​Saa za kawaida za kazi kwa wafanyakazi wanaofanya kazi ndani ya Ofisi Kuu ya Silverleaf Academy zitakuwa saa 45 kwa wiki kama ifuatavyo: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tbl>
      <w:tblPr>
        <w:tblStyle w:val="Table1"/>
        <w:tblW w:w="5374.5086669921875" w:type="dxa"/>
        <w:jc w:val="left"/>
        <w:tblInd w:w="1758.67416381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2.29248046875"/>
        <w:gridCol w:w="2642.2161865234375"/>
        <w:tblGridChange w:id="0">
          <w:tblGrid>
            <w:gridCol w:w="2732.29248046875"/>
            <w:gridCol w:w="2642.2161865234375"/>
          </w:tblGrid>
        </w:tblGridChange>
      </w:tblGrid>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846290588379"/>
                <w:szCs w:val="22.00846290588379"/>
                <w:u w:val="none"/>
                <w:shd w:fill="auto" w:val="clear"/>
                <w:vertAlign w:val="baseline"/>
                <w:rtl w:val="0"/>
              </w:rPr>
              <w:t xml:space="preserve">Jumatatu - Ijumaa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846290588379"/>
                <w:szCs w:val="22.00846290588379"/>
                <w:u w:val="none"/>
                <w:shd w:fill="auto" w:val="clear"/>
                <w:vertAlign w:val="baseline"/>
                <w:rtl w:val="0"/>
              </w:rPr>
              <w:t xml:space="preserve">Jumamosi*</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2065429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Kuanza: 8:30am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455078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Kuanza: 8:30am</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44799804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Mapumziko ya Chakula cha Mchana: saa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4765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Kumaliza: 1:30pm</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507080078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Kumaliza: 5:30pm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73388671875" w:right="0" w:firstLine="0"/>
              <w:jc w:val="left"/>
              <w:rPr>
                <w:rFonts w:ascii="Arial" w:cs="Arial" w:eastAsia="Arial" w:hAnsi="Arial"/>
                <w:b w:val="0"/>
                <w:bCs w:val="0"/>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0846290588379"/>
                <w:szCs w:val="22.00846290588379"/>
                <w:u w:val="none"/>
                <w:shd w:fill="auto" w:val="clear"/>
                <w:vertAlign w:val="baseline"/>
                <w:rtl w:val="0"/>
              </w:rPr>
              <w:t xml:space="preserve">*ikihitajika na meneja</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499572753906" w:lineRule="auto"/>
        <w:ind w:left="9.4635009765625" w:right="22.337646484375" w:firstLine="3.74145507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Wafanyakazi wa Ofisi Kuu wanatarajiwa kuainisha pamoja na wasimamizi wao wa moja kwa moja malengo yao ya kila wiki na muda wa mwisho wa kukamilisha kazi. Wanatarajiwa pia kusimamia mzigo wao wa kazi ndani ya wiki ya kazi ya saa 45, na kuwasiliana kama inavyohitajika na wasimamizi wao wa moja kwa moja iwapo watahitaji kurekebisha ratiba ya kawaida kama ilivyoainishwa hapo juu. Iwapo malengo ya kila wiki yaliyokubaliwa hayajafikiwa na saa 45 za kazi hazijakamilika, basi wasimamizi wa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40" w:lineRule="auto"/>
        <w:ind w:left="0" w:right="80.82763671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55107116699" w:lineRule="auto"/>
        <w:ind w:left="16.72637939453125" w:right="35.2685546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moja kwa moja wana haki ya kuwataka wafanyakazi wao kuhudhuria saa za kazi za ofisi za Jumamosi.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409.11229133605957" w:lineRule="auto"/>
        <w:ind w:left="19.1473388671875" w:right="930.4333496093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Tafadhali rejea sehemu ya “Mahudhurio” kuhusu jinsi ya kufuatilia saa zilizofanyiwa kazi kwa wiki. Tafadhali rejea sehemu ya “Saa za Ziada” kuhusu chaguo la kuhifadhi saa zinazoweza kubadilishwa.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8251953125" w:line="259.1055107116699" w:lineRule="auto"/>
        <w:ind w:left="2.200775146484375" w:right="43.6474609375" w:firstLine="13.6451721191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Wafanyakazi wa Shule​: Saa za kawaida za kazi kwa wafanyakazi wanaofanya kazi ndani ya shule za Silverleaf Academy zitakuwa saa 45 kwa wiki (ikijumuisha kipindi cha mapumziko ya chakula cha mchana cha mwalimu) kama ifuatavyo: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tbl>
      <w:tblPr>
        <w:tblStyle w:val="Table2"/>
        <w:tblW w:w="5374.5086669921875" w:type="dxa"/>
        <w:jc w:val="left"/>
        <w:tblInd w:w="1758.67416381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2.29248046875"/>
        <w:gridCol w:w="2642.2161865234375"/>
        <w:tblGridChange w:id="0">
          <w:tblGrid>
            <w:gridCol w:w="2732.29248046875"/>
            <w:gridCol w:w="2642.2161865234375"/>
          </w:tblGrid>
        </w:tblGridChange>
      </w:tblGrid>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846290588379"/>
                <w:szCs w:val="22.00846290588379"/>
                <w:u w:val="none"/>
                <w:shd w:fill="auto" w:val="clear"/>
                <w:vertAlign w:val="baseline"/>
                <w:rtl w:val="0"/>
              </w:rPr>
              <w:t xml:space="preserve">Jumatatu - Ijumaa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0846290588379"/>
                <w:szCs w:val="22.00846290588379"/>
                <w:u w:val="none"/>
                <w:shd w:fill="auto" w:val="clear"/>
                <w:vertAlign w:val="baseline"/>
                <w:rtl w:val="0"/>
              </w:rPr>
              <w:t xml:space="preserve">Jumamosi</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2065429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Kuanza: 7:30am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Saa za Ziada</w:t>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Mapumziko ya Chakula cha Mchana: dakika 30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tl w:val="0"/>
              </w:rPr>
            </w:r>
          </w:p>
        </w:tc>
      </w:tr>
      <w:tr>
        <w:trPr>
          <w:cantSplit w:val="0"/>
          <w:trHeight w:val="49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507080078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Kumaliza: 4:30pm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508155822754" w:lineRule="auto"/>
        <w:ind w:left="2.86102294921875" w:right="20.374755859375" w:firstLine="9.24362182617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Shule kwa kawaida haifunguliwi siku za Jumamosi, lakini kunaweza kuwa na safari za shule za mara kwa mara au siku za wazi za wazazi zilizoandaliwa. Siku hizi zitawasilishwa mapema. Saa zilizofanyiwa kazi zitachukuliwa kama saa za ziada na wafanyakazi watalipwa ipasavyo. (rejea ukurasa wa 7 kuhusu saa za ziada)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47954559326" w:lineRule="auto"/>
        <w:ind w:left="10.123748779296875" w:right="32.2314453125" w:firstLine="5.7221984863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Wafanyakazi wa Zamu: ​Kwa wafanyakazi wanaofanya kazi kwa ratiba za zamu, saa za kazi ni kulingana na mpangilio wa zamu ulioandaliwa na meneja wa mfanyakazi na ulioainishwa katika mkataba wa mfanyakazi. Jumamosi na Jumapili zinachukuliwa kama siku za kazi kwa wafanyakazi walio kwenye programu za zamu.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2.200775146484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Mahudhurio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59.1047954559326" w:lineRule="auto"/>
        <w:ind w:left="2.200775146484375" w:right="31.6845703125" w:hanging="3.961486816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Mahudhurio yatarekodiwa kila siku kwa wafanyakazi wote katika Ofisi Kuu na ndani ya shule. Wafanyakazi wanatakiwa kuwepo mahali pa kazi katika saa zote za kazi za siku, na kuomba ruhusa kwa mdomo kutoka kwa wasimamizi wao wa moja kwa moja iwapo watahitaji kuondoka.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47954559326" w:lineRule="auto"/>
        <w:ind w:left="9.24346923828125" w:right="38.23974609375" w:firstLine="13.4251403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Iwapo kwa sababu yoyote utashindwa kufika kwa wakati lazima umtaarifu msimamizi wako wa moja kwa moja kwa haraka iwezekanavyo, na kabla ya saa 10:00 asubuhi kila siku. Iwapo hakuna taarifa yoyote itakayotolewa na mfanyakazi, mwajiri anahifadhi haki ya kuchukulia hii kama likizo isiyolipwa.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47954559326" w:lineRule="auto"/>
        <w:ind w:left="9.683685302734375" w:right="24.90234375" w:firstLine="9.903717041015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Kutohudhuria au kuchelewa bila idhini kutasababisha hatua za kinidhamu ikiwemo makato ya mshahara.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64404296875" w:line="259.1051387786865" w:lineRule="auto"/>
        <w:ind w:left="2.86102294921875" w:right="19.581298828125" w:firstLine="20.2478027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Wafanyakazi wa Ofisi Kuu: Kila mfanyakazi lazima afuatilie saa zake za kila wiki alizofanyia kazi katika lahajedwali zake binafsi za Google Drive. Saa zinapaswa kufikia jumla ya saa 45 kwa wiki. Iwapo mfanyakazi atafanya kazi wakati wa saa yake ya chakula cha mchana au baada ya saa za kazi basi hii itakatwa kutoka saa 45 za kazi.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51387786865" w:lineRule="auto"/>
        <w:ind w:left="9.683685302734375" w:right="26.876220703125" w:hanging="2.42095947265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Msimamizi wa Ofisi atafuatilia mahudhurio ya wafanyakazi wa zamu katika Ofisi Kuu ambao hawana ufikiaji wa Google Drive.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74560546875" w:line="259.1095733642578" w:lineRule="auto"/>
        <w:ind w:left="16.72637939453125" w:right="30.52001953125" w:hanging="0.8804321289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Wafanyakazi wa Shule: Mwalimu Mkuu atarekodi mahudhurio ya kila siku kwa wafanyakazi wote wanaofundisha na wasiofundisha walioko shuleni kwenye K12. </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822814941406" w:line="240" w:lineRule="auto"/>
        <w:ind w:left="0" w:right="81.4880371093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Afya na Usalama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98046875" w:line="259.10462379455566" w:lineRule="auto"/>
        <w:ind w:left="9.0234375" w:right="24.415283203125" w:hanging="6.82266235351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Wafanyakazi wote watapokea wakati wa utangulizi kazini maelezo ya msingi ya Afya na Usalama, hasa kama yanavyohusiana na Ustawi wa Mtoto. Ni wajibu wa mfanyakazi kuomba taarifa zaidi kuhusu Afya na Usalama katika mazingira ya kazi, iwapo atakuwa amekosa mafunzo hayo au atahitaji mwongozo zaidi kuhusu maelezo ya kina. Kila mfanyakazi ana jukumu la kuripoti kwa Silverleaf masuala yoyote yanayoathiri usalama, afya na ustawi wa wafanyakazi au wa wengine shuleni, na ana jukumu la kuhakikisha kuwa mienendo salama inafuatwa.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45.46649932861328" w:lineRule="auto"/>
        <w:ind w:left="10.123748779296875" w:right="20.64453125" w:firstLine="1.980895996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Academy inawakatia bima wafanyakazi wote chini ya Bima ya Fidia kwa Wafanyakazi (Workmen’s Compensation Insurance) kwa ajali zozote wakiwa kazini. Silverleaf haikubali jukumu lolote la upotevu au uharibifu wa mali binafsi ya wafanyakazi.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083984375" w:line="245.46649932861328" w:lineRule="auto"/>
        <w:ind w:left="9.0234375" w:right="27.042236328125" w:firstLine="10.56396484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Kila kampasi ya shule ni kampasi isiyoruhusu uvutaji sigara na wafanyakazi hawaruhusiwi kuvuta sigara ndani ya kampasi.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86328125" w:line="240" w:lineRule="auto"/>
        <w:ind w:left="22.668609619140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Ili kufikia malengo yanayofaa ya kazi menejimenti ya Silverleaf itafanya yafuatayo: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Kuhakikisha kuwa saa za kazi zinatumika kikamilifu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23046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Kuhakikisha kuwa hakuna uharibifu au wizi wa mali ya shule unaotokea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23046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Kuhakikisha kuwa mashine, magari na vifaa vingine vinashughulikiwa vizuri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6201171875" w:line="245.46581268310547" w:lineRule="auto"/>
        <w:ind w:left="369.5457458496094" w:right="1855.789794921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Kutathmini na kupima wafanyakazi kulingana na taratibu zilizokubaliwa - Kutoa vifaa vyovyote vya kinga vinavyohitajika kwa shughuli zinazohusiana na kazi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17871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Kuhakikisha matumizi ya juu zaidi ya vifaa vya shule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847900390625" w:line="240" w:lineRule="auto"/>
        <w:ind w:left="21.2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IV. Mshahara na Marupurupu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82763671875" w:line="240" w:lineRule="auto"/>
        <w:ind w:left="10.84808349609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Malipo ya Mshahara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239013671875" w:line="259.1047954559326" w:lineRule="auto"/>
        <w:ind w:left="2.86102294921875" w:right="20.313720703125" w:firstLine="16.7263793945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Mishahara ya wafanyakazi imeainishwa katika mikataba yao ya ajira. Marekebisho yoyote ya mshahara yatawasilishwa kwa maandishi na Mkurugenzi Mtendaji na/au msimamizi wa moja kwa moja. Mshahara hulipwa kila mwezi kabla ya siku ya mwisho ya kazi ya kila mwezi wa kalenda. Wafanyakazi wote wa ajira ya kudumu wa muda kamili wanatakiwa kufungua akaunti ya benki ambayo kupitia kwayo atapokea mshahara. Wafanyakazi wote wa usaidizi wasiofundisha wanahimizwa kufungua akaunti ya benki, lakini wanaweza kuchagua kupokea malipo ya kila mwezi kupitia uhamishaji wa pesa kwa simu pale inapofaa. Malipo ya mshahara hayatolewi kama fedha taslimu.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25732421875" w:line="259.10648345947266" w:lineRule="auto"/>
        <w:ind w:left="12.104644775390625" w:right="28.504638671875" w:hanging="9.903869628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Mishahara yote, marupurupu, kamisheni, bonasi na posho hutajwa kama malipo ya jumla isipokuwa kama imeainishwa mahususi vinginevyo katika mkataba wa ajira au katika barua ya nyongeza. Silverleaf itakata kutoka kiasi cha jumla kodi mbalimbali na makato ya kisheria kama inavyotakiwa kisheria (hasa Kodi za Serikali (PAYE) na asilimia 10 kwa Mfuko wa Hifadhi ya Jamii).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11181640625" w:line="259.10070419311523" w:lineRule="auto"/>
        <w:ind w:left="10.123748779296875" w:right="50.71533203125" w:firstLine="9.4636535644531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Kila mfanyakazi atabaki na jukumu pekee la tathmini yoyote ya kodi ya mtu binafsi inayoweza kutokea. Silverleaf haiwezi kuwajibika chini ya mazingira yoyote.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52758789062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Marupurupu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67529296875" w:line="259.1005611419678" w:lineRule="auto"/>
        <w:ind w:left="9.0234375" w:right="35.648193359375" w:firstLine="3.08120727539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inatoa marupurupu yafuatayo kwa wafanyakazi wote wa ajira ya kudumu wa muda kamili (hii inajumuisha wafanyakazi walio kwenye majaribio, lakini si wafanyakazi walio kwenye mikataba ya muda usio kamili au kazi za kibarua au wajitoleo):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6319274902344" w:line="240" w:lineRule="auto"/>
        <w:ind w:left="0" w:right="79.727783203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sz w:val="22.00846290588379"/>
          <w:szCs w:val="22.00846290588379"/>
          <w:rtl w:val="0"/>
        </w:rPr>
        <w:t xml:space="preserve"> 5.</w:t>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507446289062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Mfuko wa Fidia kwa Wafanyakazi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435546875" w:line="259.1055107116699" w:lineRule="auto"/>
        <w:ind w:left="6.162261962890625" w:right="29.619140625" w:firstLine="5.9423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sectPr>
          <w:headerReference r:id="rId7" w:type="default"/>
          <w:footerReference w:type="default" r:id="rId8"/>
          <w:pgSz w:h="16860" w:w="11920" w:orient="portrait"/>
          <w:pgMar w:bottom="781.51123046875" w:top="1431.298828125" w:left="1439.0083312988281" w:right="1383.031005859375" w:header="0" w:footer="720"/>
          <w:pgNumType w:start="1"/>
        </w:sect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inachangia asilimia 1 ya mshahara wa jumla wa mfanyakazi kwa Mfuko wa Fidia kwa Wafanyakazi (WCF). Iwapo kutatokea ajali inayohusiana na kazi au kifo cha mfanyakazi, WCF hutoa marupurupu yafuatayo: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40" w:lineRule="auto"/>
        <w:ind w:left="549.6968078613281"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Msaada wa matibabu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599609375" w:line="259.1055107116699" w:lineRule="auto"/>
        <w:ind w:left="549.6968078613281" w:right="196.23291015625" w:firstLine="0"/>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Fidia ya ulemavu wa muda ● Fidia ya ulemavu wa kudumu ● Huduma za urekebishaji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248046875" w:line="240" w:lineRule="auto"/>
        <w:ind w:left="0"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Mfuko wa Taifa wa Hifadhi ya Jamii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107612609863" w:lineRule="auto"/>
        <w:ind w:left="888.7896728515625" w:right="207.5329589843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Ruzuku ya uangalizi wa kudumu ● Ruzuku za mazishi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9892578125" w:line="259.10107612609863" w:lineRule="auto"/>
        <w:ind w:left="888.7896728515625" w:right="35.994873046875" w:firstLine="0"/>
        <w:jc w:val="center"/>
        <w:rPr>
          <w:rFonts w:ascii="Arial" w:cs="Arial" w:eastAsia="Arial" w:hAnsi="Arial"/>
          <w:b w:val="0"/>
          <w:bCs w:val="0"/>
          <w:i w:val="0"/>
          <w:iCs w:val="0"/>
          <w:smallCaps w:val="0"/>
          <w:strike w:val="0"/>
          <w:color w:val="000000"/>
          <w:sz w:val="22.00846290588379"/>
          <w:szCs w:val="22.00846290588379"/>
          <w:u w:val="none"/>
          <w:shd w:fill="auto" w:val="clear"/>
          <w:vertAlign w:val="baseline"/>
        </w:rPr>
        <w:sectPr>
          <w:type w:val="continuous"/>
          <w:pgSz w:h="16860" w:w="11920" w:orient="portrait"/>
          <w:pgMar w:bottom="781.51123046875" w:top="1431.298828125" w:left="1451.1129760742188" w:right="1424.8815917968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Fidia kwa wategemezi wa mfanyakazi aliyefariki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68408203125" w:line="259.1055107116699" w:lineRule="auto"/>
        <w:ind w:left="6.162261962890625" w:right="21.951904296875" w:firstLine="5.9423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sectPr>
          <w:type w:val="continuous"/>
          <w:pgSz w:h="16860" w:w="11920" w:orient="portrait"/>
          <w:pgMar w:bottom="781.51123046875" w:top="1431.298828125" w:left="1439.0083312988281" w:right="1383.031005859375" w:header="0" w:footer="720"/>
          <w:cols w:equalWidth="0" w:num="1">
            <w:col w:space="0" w:w="9097.960662841797"/>
          </w:cols>
        </w:sect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inachangia asilimia 10 ya mishahara ya jumla ya wafanyakazi na wafanyakazi wanachangia asilimia 10 ya mshahara wao wa jumla kwa Mfuko wa Taifa wa Hifadhi ya Jamii (NSSF). NSSF hutoa marupurupu yafuatayo: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318359375" w:line="245.47093391418457" w:lineRule="auto"/>
        <w:ind w:left="0" w:right="1649.35668945312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Pensheni ya uzeeni ● Pensheni ya ulemavu ● Pensheni ya waliosalia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9918212890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Ruzuku ya mazishi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5.46649932861328" w:lineRule="auto"/>
        <w:ind w:left="1099.093017578125" w:right="24.043579101562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sectPr>
          <w:type w:val="continuous"/>
          <w:pgSz w:h="16860" w:w="11920" w:orient="portrait"/>
          <w:pgMar w:bottom="781.51123046875" w:top="1431.298828125" w:left="2000.8097839355469" w:right="2383.23364257812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Marupurupu ya uzazi ● Majeraha ya kazini ● Bima ya afya ya kijamii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53662109375" w:line="259.10033226013184" w:lineRule="auto"/>
        <w:ind w:left="16.72637939453125" w:right="36.939697265625" w:hanging="4.6217346191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itawawezesha wafanyakazi kujiandikisha na kuchukua kadi zao binafsi za NSSF kutoka ofisi ya tawi la NSSF lililo karibu nao, ndani ya miezi 3 tangu kuanza kwa mkataba.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4267578125" w:line="240" w:lineRule="auto"/>
        <w:ind w:left="11.224212646484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Mpango wa Afya wa Micro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37451171875" w:line="259.1047954559326" w:lineRule="auto"/>
        <w:ind w:left="2.200775146484375" w:right="21.923828125" w:firstLine="9.903869628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inachangia kwa Micro Health Initiative (MHI) badala ya Mfuko wa Taifa wa Bima ya Afya kwa kuwa Silverleaf ni kampuni binafsi. MHI ni biashara ya kijamii inayotoa huduma ya bima ya afya nafuu kwa wenye kipato cha chini na cha kati katika Mikoa ya Kilimanjaro na Arusha. MHI ina bidhaa za ngazi tatu zinazogharamia aina mbalimbali za huduma kwa viwango tofauti vya bei. Wafanyakazi wa Ufundishaji wanagharamiwa na Ngazi ya 1 na Wafanyakazi wa Ofisi Kuu na Ngazi ya 2. Orodha ya zahanati na hospitali zinazoungwa mkono na MHI itapatikana katika kila mahali pa kazi kwa rejea ya mfanyakazi.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0.848083496093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Malipo ya Awali ya Mshahara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59.1049385070801" w:lineRule="auto"/>
        <w:ind w:left="9.0234375" w:right="25.52001953125" w:firstLine="13.6451721191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 sera ya kawaida ya Silverleaf kuzingatia malipo ya awali ya mshahara. Katika mazingira ya kipekee, na tu kwa idhini ya Mkurugenzi Mtendaji na Meneja wa Fedha, Silverleaf itazingatia malipo ya awali ya dharura ya mshahara wa wafanyakazi. Haya yataruhusiwa tu mara moja kwa mwaka kwa kila mfanyakazi. Kiasi kinacholipwa awali hakitazidi kamwe asilimia 30 ya mshahara wa jumla wa mwezi mmoja.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20.696258544921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Mikopo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67529296875" w:line="259.10505294799805" w:lineRule="auto"/>
        <w:ind w:left="4.1815185546875" w:right="21.090087890625" w:firstLine="7.9231262207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haitatoa mikopo ya moja kwa moja kwa wafanyakazi. Hata hivyo, Silverleaf imefanya makubaliano na Bank of Africa (BOA) ambapo mfanyakazi wa Silverleaf anaweza kuomba mkopo binafsi kutoka BOA baada ya kufungua akaunti binafsi ya benki ya BOA. Kwa mujibu wa makubaliano, Silverleaf itakata marejesho ya kila mwezi ya mkopo kutoka mshahara wa mfanyakazi wa kuchukua nyumbani na kuyalipa moja kwa moja kwa BOA. Maelezo zaidi kuhusu kituo hiki cha mkopo binafsi yanapatikana moja kwa moja kutoka Bank of Africa, Tawi la Moshi. Iwapo benki nyingine au Taasisi za Fedha Ndogo zitaweza kutoa bidhaa tofauti za mikopo binafsi kupitia mwajiri, wafanyakazi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21044921875" w:line="240" w:lineRule="auto"/>
        <w:ind w:left="0" w:right="81.04736328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39331054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wote watataarifiwa.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083984375" w:line="240" w:lineRule="auto"/>
        <w:ind w:left="12.529449462890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Saa za Ziada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98046875" w:line="259.1040229797363" w:lineRule="auto"/>
        <w:ind w:left="10.784149169921875" w:right="23.839111328125" w:firstLine="1.3204956054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Wafanyakazi wanaweza kuombwa kufanya kazi saa za ziada iwapo mzigo wa kazi utahitaji. Saa za ziada zinaweza kudaiwa tu pale jumla ya saa zilizofanyiwa kazi zinapozidi saa 45 zilizorekodiwa ndani ya kipindi cha wiki moja. Saa zote za ziada lazima ziombwe na ziidhinishwe na msimamizi wa moja kwa moja kabla ya kuanza kufanyiwa.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4169921875" w:line="259.1063690185547" w:lineRule="auto"/>
        <w:ind w:left="6.162261962890625" w:right="21.949462890625" w:firstLine="6.6026306152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Mara baada ya saa za ziada kuidhinishwa, wafanyakazi watafidiwa kwanza kupitia muda wa ziada wa kupumzika kutoka saa za kawaida za kazi, pale ratiba ya shule inavyoweza kuruhusu na Mwalimu Mkuu au Msimamizi wa moja kwa moja anavyoona inafaa. Iwapo fidia ya muda wa kupumzika itakuwa si ya vitendo, wafanyakazi wataweza kudai fidia ya fedha ambayo italipwa kwa kiwango cha mara 1.5 ya saa katika siku za kawaida za kazi, na mara 2 ya saa katika siku za Jumamosi na Jumapili na sikukuu za umma (isipokuwa kwa wafanyakazi walio kwenye ratiba za zamu).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1962890625" w:line="259.1099166870117" w:lineRule="auto"/>
        <w:ind w:left="16.50634765625" w:right="50.9716796875" w:hanging="14.305572509765625"/>
        <w:jc w:val="left"/>
        <w:rPr>
          <w:b w:val="1"/>
          <w:bCs w:val="1"/>
          <w:sz w:val="24.020151138305664"/>
          <w:szCs w:val="24.020151138305664"/>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Kwa mujibu wa Sheria ya Ajira na Mahusiano Kazini ya Tanzania ya mwaka 2004, mwajiri hawezi kumtaka mfanyakazi kufanya kazi zaidi ya saa 50 za ziada katika mzunguko wowote wa wiki nne. </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1064453125" w:line="240" w:lineRule="auto"/>
        <w:ind w:left="0" w:right="0" w:firstLine="0"/>
        <w:jc w:val="left"/>
        <w:rPr>
          <w:b w:val="1"/>
          <w:bCs w:val="1"/>
          <w:sz w:val="24.020151138305664"/>
          <w:szCs w:val="24.02015113830566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1064453125" w:line="240" w:lineRule="auto"/>
        <w:ind w:left="0"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Muda wa Kupumzika Badala ya Malipo (TOIL)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824951171875" w:line="259.10390853881836" w:lineRule="auto"/>
        <w:ind w:left="9.0234375" w:right="19.388427734375" w:firstLine="3.0812072753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Menejimenti ya Silverleaf inatambua kuwa kutakuwa na vipindi wakati wa mwaka wa kazi ambapo wafanyakazi wanaweza kutakiwa kuongeza saa za ziada. Menejimenti ya Silverleaf inatamani kuzuia uchovu kupita kiasi wa wafanyakazi na, mara kwa mara, itatoa muda wa kupumzika kutoka kazini wenye malipo kwa hiari kwa wafanyakazi walioathirika. Hii itakuwa likizo ya nyongeza yenye malipo na haitakatwa kutoka kiwango cha likizo ya kawaida ya mwaka ya mfanyakazi. Idhini ya TOIL kama hiyo itakuwa kwa maandishi, na itahitaji saini ya msimamizi wa moja kwa moja na Mkurugenzi Mtendaji.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9189453125" w:line="240" w:lineRule="auto"/>
        <w:ind w:left="20.696258544921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Likizo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59.1047954559326" w:lineRule="auto"/>
        <w:ind w:left="6.162261962890625" w:right="24.344482421875" w:firstLine="1.100463867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Mwaka wa likizo wa Silverleaf huanzia Januari 1 hadi Desemba 31. Wafanyakazi wana aina mbalimbali za likizo. Maombi yote ya likizo lazima yawasilishwe rasmi kwa wasimamizi wa moja kwa moja kwa kutumia Fomu ya Ombi la Likizo. Hakuna likizo inayoidhinishwa isipokuwa meneja wa mfanyakazi amesaini idhini kwenye Fomu ya Ombi la Likizo. Kabla ya kuchukua likizo, wafanyakazi wote lazima waripoti mpango wao wa kuendeleza shughuli ili kuwezesha shughuli kuendelea wakati wa kutokuwepo kwao.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033226013184" w:lineRule="auto"/>
        <w:ind w:left="16.72637939453125" w:right="25.8056640625" w:hanging="3.961486816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Likizo iliyobaki haitahamishiwa mwaka unaofuata. Aidha, malipo hayatatolewa badala ya likizo iliyobaki kutoka mwaka uliopita.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6611328125" w:line="259.10061836242676" w:lineRule="auto"/>
        <w:ind w:left="10.123748779296875" w:right="26.30126953125" w:hanging="7.92297363281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Likizo yoyote itakayochukuliwa zaidi ya kiasi kilichotengwa haitalipwa. Wafanyakazi wanaweza kukabiliwa na hatua za kinidhamu kwa kuchukua likizo bila idhini.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6611328125" w:line="259.1066265106201" w:lineRule="auto"/>
        <w:ind w:left="7.262725830078125" w:right="25.3955078125" w:hanging="1.76071166992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Walimu na Walimu Wakuu hawastahili likizo wakati wa muhula wa masomo, muda wowote wa kupumzika utakuwa kwa hiari ya Mwalimu Mkuu. Iwapo Mwalimu au Mwalimu Mkuu atahitaji kuchukua likizo ya ugonjwa au likizo ya huruma, basi mipango lazima ifanyike kutafuta mwalimu wa kibadala.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13525390625" w:line="240" w:lineRule="auto"/>
        <w:ind w:left="7.262725830078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Zifuatazo ni aina za likizo zinazotolewa na Silverleaf: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983154296875" w:line="240" w:lineRule="auto"/>
        <w:ind w:left="0"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Likizo ya Mwaka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303955078125" w:line="259.1049385070801" w:lineRule="auto"/>
        <w:ind w:left="16.286163330078125" w:right="29.05517578125" w:hanging="14.085388183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ambaye amekamilisha kipindi chake cha majaribio, anastahili siku 28 za likizo ya mwaka ndani ya mzunguko wowote mmoja wa likizo. Mzunguko wa likizo kwa madhumuni ya likizo ya mwaka unamaanisha kipindi cha miezi 12 ya ajira mfululizo kutoka tarehe ya kuanza kwa ajira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8342895507812" w:line="240" w:lineRule="auto"/>
        <w:ind w:left="0" w:right="80.82763671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055107116699" w:lineRule="auto"/>
        <w:ind w:left="9.0234375" w:right="23.01513671875" w:firstLine="0.4400634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au kukamilika kwa mzunguko wa likizo uliopita. Siku zozote zitakazotolewa kwa likizo ya hapa na pale wakati wa mzunguko wa likizo zinaweza kukatwa kutoka likizo ya mwaka. Mfanyakazi atalipwa mshahara wake wa kawaida wakati wa kipindi chochote cha likizo ya mwaka.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59.1063690185547" w:lineRule="auto"/>
        <w:ind w:left="2.86102294921875" w:right="20.159912109375" w:firstLine="16.2863159179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Kwa mujibu wa sheria za kazi za Tanzania, wafanyakazi wanastahili siku 28 za likizo ya mwaka. Kwa mujibu wa sera ya Silverleaf, wafanyakazi wanatakiwa kuchukua hadi siku 10 za likizo ya mwaka wakati wa kufungwa kwa kawaida kwa ofisi kuanzia tarehe 22 Desemba hadi tarehe 2 Januari (siku kamili zinategemea mwaka wa kalenda). Hivyo, wafanyakazi watakuwa na hadi siku 18 za likizo ya mwaka ya kazi. Kwa mujibu wa kanuni za Tanzania, siku za likizo zinaweza kutolewa mfululizo, lakini zitajumuisha sikukuu zozote za umma zinazoweza kuangukia katika kipindi cha likizo.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9384765625" w:line="240" w:lineRule="auto"/>
        <w:ind w:left="15.84594726562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Likizo ya Ugonjwa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458984375" w:line="259.1055107116699" w:lineRule="auto"/>
        <w:ind w:left="16.286163330078125" w:right="24.6728515625" w:hanging="9.02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atastahili kiwango cha juu cha siku 126 (mia moja ishirini na sita) za likizo ya ugonjwa katika kipindi cha miaka mitatu. Kati ya siku 126, siku 63 (sitini na tatu) zitakuwa likizo ya ugonjwa yenye malipo kamili na siku 63 (sitini na tatu) zilizobaki zitakuwa likizo ya ugonjwa yenye malipo ya nusu.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59.10505294799805" w:lineRule="auto"/>
        <w:ind w:left="4.1815185546875" w:right="19.991455078125" w:firstLine="18.48709106445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Iwapo mfanyakazi atashindwa kuhudhuria kazini kwa zaidi ya siku 3 atawasilisha kwa mwajiri risiti kutoka kwa kutembelea ofisi ya daktari au zahanati. Likizo ya ugonjwa itatolewa tu baada ya kuwasilisha cheti cha kushindwa kufanya kazi kilichosainiwa na mtaalamu wa matibabu aliyehitimu kinachogharamia kipindi cha likizo ya ugonjwa iliyodaiwa. Mtaalamu wa matibabu lazima awe anakubalika kwa Silverleaf. Silverleaf inahifadhi haki ya kuomba mfanyakazi ajitokeze kwa uchunguzi na mtaalamu wa matibabu aliyeteuliwa na Silverleaf lakini ndani ya gharama ya bima ya afya ya mfanyakazi, ambaye uamuzi wake utakuwa wa mwisho.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3388671875" w:line="259.10033226013184" w:lineRule="auto"/>
        <w:ind w:left="9.683685302734375" w:right="33.55224609375" w:firstLine="12.984924316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Iwapo mfanyakazi ni mgonjwa na hawezi kuhudhuria kazini atamtaarifu Silverleaf siku hiyo hiyo ya kutokuwepo, kabla ya saa 10:00 asubuhi.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6611328125" w:line="259.1047954559326" w:lineRule="auto"/>
        <w:ind w:left="6.162261962890625" w:right="24.837646484375" w:firstLine="16.50634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Iwapo mfanyakazi atakuwa mgonjwa wakati wa siku ya kazi, anapaswa kuwasilisha hili mara moja kwa msimamizi wake wa moja kwa moja, kuomba ruhusa ya kuondoka, na kumtaka msimamizi wa moja kwa moja aidhinishe kuondoka kwa maandishi (kupitia barua pepe itakuwa njia ya kawaida zaidi). Iwapo kuna zaidi ya saa 4 za siku ya kazi zilizobaki kabla ya kuondoka, hii itahesabiwa kama nusu siku ya likizo ya ugonjwa.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99951171875" w:line="240" w:lineRule="auto"/>
        <w:ind w:left="11.224212646484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Likizo ya Uzazi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37451171875" w:line="259.10502433776855" w:lineRule="auto"/>
        <w:ind w:left="6.162261962890625" w:right="20.0244140625" w:hanging="3.961486816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anastahili likizo ya uzazi yenye malipo iwapo atampa Silverleaf taarifa ya nia yake ya kuchukua likizo angalau miezi mitatu kabla ya tarehe inayotarajiwa ya kuzaa na taarifa hiyo iungwe mkono na cheti cha matibabu. Likizo ya uzazi itakuwa siku 84 mfululizo kwa malipo kamili au siku 100 za likizo ya uzazi yenye malipo iwapo mfanyakazi atazaa zaidi ya mtoto mmoja kwa wakati mmoja. Pale mfanyakazi anaponyonyesha mtoto, mwajiri atamruhusu mfanyakazi kiwango cha juu cha saa mbili kwa siku kwa kiwango cha juu cha miezi miwili baada ya kurejea kwa mfanyakazi kutoka likizo ya uzazi. Mfanyakazi anaweza kumpa mwajiri taarifa ya nia yake ya kuanza Likizo ya Uzazi miezi 3 kabla ya tarehe inayotarajiwa ya kuzaa na taarifa hiyo itaungwa mkono na Cheti cha Matibabu kutoka kwa Mtaalamu wa Matibabu anayetambuliwa. Kipindi cha likizo ya uzazi kinaweza kuanza wakati wowote kuanzia wiki 4 kabla ya tarehe inayotarajiwa ya kuzaa hadi tarehe halisi ya kuzaa.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64404296875" w:line="259.10496711730957" w:lineRule="auto"/>
        <w:ind w:left="16.286163330078125" w:right="32.52685546875" w:firstLine="2.64099121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Hakuna mfanyakazi atakayechukua zaidi ya kipindi kimoja cha likizo ya uzazi yenye malipo katika kipindi chochote cha miaka miwili. Iwapo mwanamke atapata mimba mara mbili ndani ya kipindi cha miaka miwili basi kipindi cha pili cha likizo ya uzazi hakitalipwa.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447570800781" w:line="240" w:lineRule="auto"/>
        <w:ind w:left="0" w:right="80.60791015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212646484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Likizo ya Baba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435546875" w:line="259.1055107116699" w:lineRule="auto"/>
        <w:ind w:left="2.200775146484375" w:right="20.699462890625" w:hanging="0.6602478027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wa kiume anastahili siku 3 za likizo ya baba yenye malipo kwa kuzaliwa kwa mtoto mmoja na kwa kuzaliwa kwa mapacha, mfanyakazi wa kiume anastahili siku 4 za likizo ya baba ambazo zinapaswa kuchukuliwa ndani ya siku 7 za kuzaliwa kwa mtoto.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294921875" w:line="259.1055107116699" w:lineRule="auto"/>
        <w:ind w:left="16.286163330078125" w:right="22.26806640625" w:firstLine="2.64099121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Hakuna mfanyakazi atakayechukua zaidi ya kipindi kimoja cha likizo ya baba yenye malipo ndani ya kipindi cha miaka miwili. Iwapo kipindi cha pili cha likizo ya baba kitahitajika basi likizo ya baba hiyo haitalipwa.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060546875" w:line="240" w:lineRule="auto"/>
        <w:ind w:left="23.1088256835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Likizo ya Huruma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435546875" w:line="259.1040229797363" w:lineRule="auto"/>
        <w:ind w:left="10.784149169921875" w:right="20.869140625" w:hanging="8.58337402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atastahili siku saba za likizo ya huruma yenye malipo ndani ya mzunguko wowote wa likizo iwapo mtoto wake atakuwa mgonjwa, kifo cha mwanafamilia wa karibu (mwenzi wa mfanyakazi, mzazi, babu au bibi, mjukuu au ndugu), au ili kuhudhuria sherehe ya ndoa ya mwanafamilia wa karibu.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4169921875" w:line="259.1055107116699" w:lineRule="auto"/>
        <w:ind w:left="9.4635009765625" w:right="34.774169921875" w:hanging="7.26272583007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anayetaka kuchukua likizo ya huruma kama hiyo lazima amtaarifu msimamizi wake wa moja kwa moja angalau saa 24 kabla ya kuchukua muda wa kutokuwepo kazini, ili mpango wa kufidia kazi uweze kuandaliwa.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25732421875" w:line="259.1047954559326" w:lineRule="auto"/>
        <w:ind w:left="9.0234375" w:right="29.287109375" w:firstLine="10.5639648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Likizo isiyolipwa inaweza kutolewa ili kumwezesha mfanyakazi kushughulikia mambo binafsi kwa hiari ya msimamizi wake wa moja kwa moja, lakini si kwa madhumuni ya kuchukua ajira nyingine, au kuendesha biashara binafsi. Ombi la maandishi la likizo isiyolipwa lazima litolewe, na liwasilishwe kwa msimamizi wa moja kwa moja wa mfanyakazi na idara ya Rasilimali Watu kwa idhini.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1308593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Marejesho ya Gharama (Safari za Kikazi/Mafunzo ya Nje)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43701171875" w:line="272.7437210083008" w:lineRule="auto"/>
        <w:ind w:left="16.50634765625" w:right="33.577880859375" w:firstLine="3.081054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Wafanyakazi wanatarajiwa kutumia busara nzuri ya kibiashara wanapotumia gharama za safari na za kibiashara. Wafanyakazi wanastahili kurejeshewa gharama za kawaida zilizotumika wakiwa wameshiriki katika shughuli za Silverleaf.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47802734375" w:line="272.7415180206299" w:lineRule="auto"/>
        <w:ind w:left="2.200775146484375" w:right="35.5322265625" w:hanging="1.9807434082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Gharama zote lazima ziidhinishwe mapema kwa maandishi na ziwe sehemu ya bajeti za Shule au Ofisi Kuu; vinginevyo Mfanyakazi atawajibika kwa gharama hizo kutoka mshahara wake mwenyewe. Maombi yote ya malipo ya awali au marejesho ya gharama za kibiashara lazima yawasilishwe kwa kuzingatia kikamilifu taratibu na fomu zilizopitishwa na Silverleaf, ikiwemo nyaraka zinazohitajika za gharama za kibiashara.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72216796875" w:line="272.7440643310547" w:lineRule="auto"/>
        <w:ind w:left="16.50634765625" w:right="31.1376953125" w:firstLine="2.64099121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Idara zinafanya kazi chini ya bajeti ya kila mwezi. Mameneja wa idara lazima wawasilishe maombi yao ya bajeti kabla ya kuanza kwa mwezi mpya (tarehe mahususi itakayoamuliwa na Meneja wa Fedha).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508544921875" w:line="272.7441215515137" w:lineRule="auto"/>
        <w:ind w:left="9.683685302734375" w:right="20.953369140625" w:hanging="7.4829101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Maombi yote ya Pesa Ndogo lazima yawasilishwe kwa meneja siku za Jumatano. Pesa ndogo zitatolewa siku za Ijumaa ikizingatiwa kuwa mfanyakazi amemaliza kwanza maombi yote kutoka wiki iliyopita. Iwapo risiti hazitatolewa basi Silverleaf ina haki ya kutorejesha gharama hiyo.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508544921875" w:line="240" w:lineRule="auto"/>
        <w:ind w:left="12.104644775390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Angalia Mwongozo wa Fedha na sera mahususi ya gharama.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5869445800781" w:line="240" w:lineRule="auto"/>
        <w:ind w:left="0" w:right="80.60791015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9</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77514648437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V. Kuondoka Silverleaf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827636718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Umri wa Kustaafu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74609375" w:line="240" w:lineRule="auto"/>
        <w:ind w:left="2.2007751464843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Kwa mujibu wa Sheria ya Kazi ya Tanzania, umri wa kawaida wa kustaafu ni miaka 60.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224609375" w:line="259.10107612609863" w:lineRule="auto"/>
        <w:ind w:left="2.200775146484375" w:right="23.638916015625" w:hanging="3.5214233398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anaweza kuchagua kustaafu kwa hiari iwapo amefikia au amepita umri wa miaka 60, au iwapo amefanya kazi shuleni kwa miaka 20 au zaidi, au iwapo kustaafu kwake kumependekezwa na mtaalamu wa matibabu.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4970703125" w:line="240" w:lineRule="auto"/>
        <w:ind w:left="7.245025634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Kusitishwa kwa Ajira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1474609375" w:line="245.4576301574707" w:lineRule="auto"/>
        <w:ind w:left="16.72637939453125" w:right="0" w:firstLine="5.942230224609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Iwapo Silverleaf itaamua kusitisha mkataba wa ajira, basi lazima itoe taarifa ya chini ya: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11328125" w:line="245.47536849975586" w:lineRule="auto"/>
        <w:ind w:left="737.3309326171875" w:right="19.840087890625" w:hanging="367.7851867675781"/>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Siku saba, iwapo taarifa itatolewa katika mwezi wa kwanza wa ajira au wakati wa kipindi cha majaribio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Siku nne, iwapo mfanyakazi ameajiriwa kwa msingi wa kila siku au kila wiki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Siku 28, iwapo mfanyakazi ameajiriwa kwa msingi wa kila mwezi au zaidi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102294921875" w:line="245.47468185424805" w:lineRule="auto"/>
        <w:ind w:left="16.72637939453125" w:right="20.975341796875" w:firstLine="5.942230224609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Iwapo kipindi kirefu zaidi cha taarifa kitakubaliwa katika mkataba wa ajira, basi kipindi hicho cha taarifa kitatangulia masharti yaliyoainishwa hapo juu.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0087890625" w:line="245.4569435119629" w:lineRule="auto"/>
        <w:ind w:left="9.683685302734375" w:right="24.691162109375" w:firstLine="3.08120727539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Taarifa rasmi ya kusitishwa lazima iwe kwa maandishi, ikieleza sababu za kusitishwa na tarehe ambayo taarifa imetolewa.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2548828125" w:line="245.4569435119629" w:lineRule="auto"/>
        <w:ind w:left="10.123748779296875" w:right="20.11474609375" w:firstLine="8.80340576171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Taarifa ya kusitishwa haitatolewa wakati wa kipindi chochote cha likizo au kuendana sambamba na kipindi chochote cha likizo kama hicho.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0595703125" w:line="245.47468185424805" w:lineRule="auto"/>
        <w:ind w:left="16.50634765625" w:right="31.4013671875" w:firstLine="6.1622619628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Badala ya kumpa mfanyakazi taarifa ya kusitishwa, Silverleaf inaweza kumlipa mfanyakazi malipo ambayo mfanyakazi angepokea iwapo mfanyakazi angefanya kazi wakati wa kipindi cha taarifa.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0087890625" w:line="245.46581268310547" w:lineRule="auto"/>
        <w:ind w:left="6.162261962890625" w:right="1.041259765625" w:hanging="1.3204956054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Pale mfanyakazi anapokataa kufanya kazi wakati wa kipindi cha taarifa, mwajiri anaweza kukata kutoka kiasi ambacho kingestahili kwa mfanyakazi iwapo mfanyakazi huyo angefanya kazi wakati wa kipindi cha taarifa.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80224609375" w:line="245.4690456390381" w:lineRule="auto"/>
        <w:ind w:left="2.86102294921875" w:right="22.728271484375" w:firstLine="4.4017028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Taratibu za kusitishwa zinajumuisha hatua zifuatazo: 1) Silverleaf itawasilisha maonyo ya mdomo na ya maandishi yanayohusiana na masuala ya utendaji duni, kabla ya kusitishwa kamili. Maonyo haya yatatolewa mbele ya msimamizi wa moja kwa moja wa mfanyakazi, mwakilishi wa idara ya Rasilimali Watu ya Silverleaf, na mfanyakazi mwenyewe. Madhumuni ya maonyo haya yatakuwa kumpa mfanyakazi fursa ya kurekebisha utendaji wake wa kitaaluma katika kazi zao. 2) Iwapo mfanyakazi ataonyesha utendaji duni unaoendelea, ataitwa kwa usikilizwaji na kisha mwajiri anaweza kukamilisha kusitishwa kamili.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7604980468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Kujiuzulu kwa Mfanyakazi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350341796875" w:line="245.4689598083496" w:lineRule="auto"/>
        <w:ind w:left="9.0234375" w:right="24.071044921875" w:hanging="6.82266235351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aliye kwenye majaribio anaweza kujiuzulu kwa kutoa taarifa ya siku saba kwa maandishi au kwa kulipa mshahara wa jumla wa siku saba kwa Silverleaf badala ya taarifa. Mfanyakazi ambaye hayuko kwenye majaribio anaweza kujiuzulu kwa kutoa taarifa ya mwezi mmoja kwa maandishi au kwa kulipa mshahara wa jumla wa mwezi mmoja kwa Silverleaf badala ya taarifa (isipokuwa kama mkataba wake binafsi wa ajira unaeleza wazi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3433837890625" w:line="240" w:lineRule="auto"/>
        <w:ind w:left="0" w:right="79.219970703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576301574707" w:lineRule="auto"/>
        <w:ind w:left="9.0234375" w:right="47.379150390625" w:firstLine="0.660247802734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vipindi tofauti vya taarifa). Taarifa itatolewa kwa maandishi ya kipindi cha chini kilichoainishwa, ikieleza sababu za kusitishwa na tarehe ambayo taarifa imetolewa.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0595703125" w:line="245.47536849975586" w:lineRule="auto"/>
        <w:ind w:left="2.86102294921875" w:right="33.902587890625" w:firstLine="9.243621826171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Academy itaanza kuhesabu kipindi cha taarifa cha mfanyakazi tu baada ya kupokea uthibitisho wa maandishi wa kujiuzulu kuanzia siku ya kupokelewa.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70556640625" w:line="240" w:lineRule="auto"/>
        <w:ind w:left="7.245025634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Utaratibu wa Marupurupu ya Wafanyakazi Wakati wa Kusitishwa/Kujiuzulu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380859375" w:line="245.46649932861328" w:lineRule="auto"/>
        <w:ind w:left="6.162261962890625" w:right="9.771728515625" w:firstLine="12.98507690429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Kabla ya siku ya mwisho ya kazi, wafanyakazi watafanya mahojiano rasmi ya kuondoka na idara ya Rasilimali Watu, na wanaweza kutarajiwa kusaidia katika ukabidhi na mafunzo ya mtu wa kuwabadilisha. Mali yote ya Silverleaf (mfano simu, vishikwambi, kompyuta mpakato, kadi za SIM) zitahitaji kukabidhiwa kwa msimamizi wa moja kwa moja wa mfanyakazi na kuhesabiwa, au zitakatwa kutoka mshahara wa mfanyakazi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86328125" w:line="245.46944618225098" w:lineRule="auto"/>
        <w:ind w:left="6.162261962890625" w:right="27.470703125" w:firstLine="13.4251403808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Bima ya Afya ya MHI iliyopo itakuwa halali kwa muda uliobaki uliolipiwa na Silverleaf kwa niaba ya mfanyakazi, lakini Silverleaf itatakiwa kuwasilisha kuondoka kwa mfanyakazi kwa benki zao na vyombo vingine vya kisheria, ambavyo vinaweza kuathiri mikopo binafsi iliyochukuliwa wakati wa kipindi cha ajira.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4970703125" w:line="245.46881675720215" w:lineRule="auto"/>
        <w:ind w:left="2.86102294921875" w:right="30.584716796875" w:firstLine="19.807586669921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Iwapo wafanyakazi wa Silverleaf wamewasajili watoto wowote katika shule ya Silverleaf Academy, mwanafunzi (wanafunzi) watastahili kuendelea bila malipo katika shule yao kwa hadi mwezi 1 baada ya siku ya mwisho ya kufanya kazi, au hadi malipo yanayofuata ya ada ya Robo mwaka yanapostahili kulipwa, kipindi kitakachofika kwanza.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79296875" w:line="240" w:lineRule="auto"/>
        <w:ind w:left="2.20077514648437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VI. Mwenendo na Nidhamu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844970703125" w:line="245.46875953674316" w:lineRule="auto"/>
        <w:ind w:left="9.0234375" w:right="19.581298828125" w:firstLine="3.08120727539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inatarajia wafanyakazi kufuata kanuni za mwenendo zitakazolinda maslahi na usalama wa wafanyakazi na wanafunzi wote wa Silverleaf. Wafanyakazi wote wa Silverleaf wanatakiwa pia kupitia mafunzo ya Ulinzi wa Mtoto na kusaini fomu ya Kanuni za Maadili za Ulinzi wa Mtoto, ambayo huongezea orodha ya tabia zilizotajwa hapa chini.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4970703125" w:line="245.47468185424805" w:lineRule="auto"/>
        <w:ind w:left="16.286163330078125" w:right="53.3251953125" w:hanging="9.02343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Aina za tabia na mwenendo ambazo Silverleaf inazingatia kama zisizofaa zinajumuisha, lakini hazikomei kwa: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Utovu wa nidhamu unaohusisha wanafunzi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3857421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Ukiukaji wa taarifa za siri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3857421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Kughushi rekodi za ajira au za Silverleaf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58544921875" w:line="245.47468185424805" w:lineRule="auto"/>
        <w:ind w:left="369.5457458496094" w:right="824.0838623046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Kukiuka sera za Silverleaf za kutobagua na/au za unyanyasaji wa wafanyakazi - Kutohudhuria kazini au kuchelewa kupita kiasi au kwa mpangilio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5.47502517700195" w:lineRule="auto"/>
        <w:ind w:left="369.5457458496094" w:right="24.19433593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Kushindwa kumtaarifu meneja kuhusu kutokuwepo kazini kwa mujibu wa sera ya Silverleaf - Matumizi ya kupita kiasi, yasiyo ya lazima, au yasiyoidhinishwa ya teknolojia na rasilimali za Silverleaf, hasa kwa madhumuni binafsi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40771484375" w:line="245.47502517700195" w:lineRule="auto"/>
        <w:ind w:left="730.0680541992188" w:right="23.541259765625" w:hanging="360.5223083496094"/>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Kuiba kutoka Silverleaf au wafanyakazi wenzako, au matumizi mabaya ya mali za Silverleaf au kushindwa kuripoti ufahamu wa vitendo kama hivyo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93896484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Kuharibu au kusababisha uharibifu wa mali ya Silverleaf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15966796875" w:line="245.46615600585938" w:lineRule="auto"/>
        <w:ind w:left="729.6279907226562" w:right="19.925537109375" w:hanging="360.0822448730469"/>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Kuripoti kazini ukiwa umelewa au chini ya ushawishi wa dawa zisizoagizwa na daktari, au kumiliki, kutumia, kusambaza, kutengeneza, kuuza, au kugawa dutu yoyote iliyodhibitiwa au dawa za kulevya haramu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1787109375" w:line="245.46598434448242" w:lineRule="auto"/>
        <w:ind w:left="369.5457458496094" w:right="45.145263671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Kupigana au kutumia lugha au ishara chafu, za matusi, au za vitisho - Kumiliki silaha za moto au silaha katika maeneo ya Silverleaf au wakati wa shughuli zinazohusiana na ajira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17871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Kupuuza kanuni za usalama au za ulinzi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1272583007812" w:line="240" w:lineRule="auto"/>
        <w:ind w:left="0" w:right="108.9318847656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6649932861328" w:lineRule="auto"/>
        <w:ind w:left="369.5457458496094" w:right="35.48950195312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Kutotii (yaani, kushindwa kutekeleza ombi kutoka kwa menejimenti) - Kuingilia mtiririko wa kawaida wa kazi, tija au ari ya mfanyakazi mwenzako yeyote - Kitendo chochote, kiwacho chochote, kinachoweza kuathiri vibaya mahusiano mema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7890625" w:line="245.4576301574707" w:lineRule="auto"/>
        <w:ind w:left="369.5457458496094" w:right="327.40966796875" w:firstLine="367.5651550292969"/>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kati ya Silverleaf na wafanyakazi wake au kati ya Silverleaf na yeyote kati ya wanafunzi wake - Ukiukaji wowote wa sera ya Silverleaf.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4501953125" w:line="259.10107612609863" w:lineRule="auto"/>
        <w:ind w:left="5.06195068359375" w:right="26.700439453125" w:firstLine="7.04269409179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inaweza kutoa hatua ya kinidhamu hadi na ikiwemo kusitishwa iwapo utendaji, mazoea ya kazi, mwenendo au tabia vitakuwa visivyoridhisha. Silverleaf inahifadhi haki ya kutumia hiari yake kuhukumu mwenendo au tabia isiyoridhisha kulingana na ukiukaji wa yaliyotajwa hapo juu au sera zozote za ziada za Silverleaf.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6376953125" w:line="240" w:lineRule="auto"/>
        <w:ind w:left="12.104644775390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Angalia waraka tofauti wa Sera ya Kinidhamu kwa maelezo zaidi.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083984375" w:line="240" w:lineRule="auto"/>
        <w:ind w:left="13.4902954101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Usiri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521484375" w:line="259.1187858581543" w:lineRule="auto"/>
        <w:ind w:left="9.683685302734375" w:right="44.02099609375" w:hanging="7.48291015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hatatumia au kufichua, wakati wa ajira na Silverleaf au baada ya kusitishwa, taarifa yoyote ya asili ya siri na yenye thamani kwa Silverleaf.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009765625" w:line="259.1007900238037" w:lineRule="auto"/>
        <w:ind w:left="15.62591552734375" w:right="28.795166015625" w:firstLine="3.961486816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Wakati wa kujiuzulu au kusitishwa kwa ajira, mfanyakazi atarudisha nyaraka zote (ikiwemo nakala zote) zilizo katika umiliki au udhibiti wake ambazo zina rekodi au taarifa kama hizo.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57666015625" w:line="259.10033226013184" w:lineRule="auto"/>
        <w:ind w:left="10.123748779296875" w:right="40.289306640625" w:firstLine="1.9808959960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itachukulia ukiukaji wowote wa masharti ya kifungu hiki wakati au baada ya ajira kama utovu mkubwa wa nidhamu na hatua ya kinidhamu na/au mashtaka ya kisheria yanaweza kuchukuliwa dhidi ya mfanyakazi.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558105468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Unyanyasaji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141357421875" w:line="259.103307723999" w:lineRule="auto"/>
        <w:ind w:left="9.0234375" w:right="19.927978515625" w:firstLine="13.6451721191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Ni lengo la Silverleaf kukuza mahali pa kazi palipo huru kutokana na unyanyasaji unaofanywa na wafanyakazi, wakandarasi wa kujitegemea, wauzaji, au mawakala wengine. Unyanyasaji wa wafanyakazi au wanafunzi unaotokea shuleni au katika mazingira mengine ambamo wafanyakazi wanaweza kujikuta wakiwa kuhusiana na ajira yao ni kinyume cha sheria na hautavumiliwa na Silverleaf. Aidha, kisasi chochote dhidi ya mtu aliyelalamika kuhusu unyanyasaji au kisasi dhidi ya watu kwa kushirikiana na uchunguzi wa malalamiko ya unyanyasaji vivyo hivyo ni kinyume cha sheria na havitavumiliwa.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33251953125" w:line="259.1004180908203" w:lineRule="auto"/>
        <w:ind w:left="9.4635009765625" w:right="29.814453125" w:firstLine="2.641143798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inachukulia tuhuma za unyanyasaji kwa uzito mkubwa sana. Tutajibu kwa haraka malalamiko ya unyanyasaji, na pale itakapobainika kuwa mwenendo usiofaa umetokea, tutachukua hatua kwa haraka kuondoa mwenendo huo na kutoa hatua ya kurekebisha kama inavyohitajika, ikiwemo hatua ya kinidhamu pale inapofaa.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6376953125" w:line="245.4631805419922" w:lineRule="auto"/>
        <w:ind w:left="2.86102294921875" w:right="33.192138671875" w:firstLine="16.286315917968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Tafadhali zingatia kwamba ingawa sera hii inaweka malengo yetu ya kukuza mahali pa kazi palipo huru kutokana na unyanyasaji, sera hii haijaundwa au kukusudiwa kuzuia mamlaka ya Silverleaf ya kutoa adhabu au kuchukua hatua ya kurekebisha kwa mwenendo wa mahali pa kazi unaochukuliwa kuwa hauwezi kukubalika, bila kujali kama mwenendo huo unakidhi tafsiri ya unyanyasaji.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2030029296875" w:line="240" w:lineRule="auto"/>
        <w:ind w:left="11.664428710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Tafsiri ya Unyanyasaji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381591796875" w:line="245.4704761505127" w:lineRule="auto"/>
        <w:ind w:left="4.1815185546875" w:right="25.167236328125" w:firstLine="15.6260681152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Unyanyasaji ni mwenendo wa maneno au wa kimwili unaomdhalilisha au kuonyesha uadui au chuki dhidi ya mtu kwa sababu ya rangi, ngozi, dini, jinsia, mwelekeo wa kijinsia, asili ya kitaifa, umri, ulemavu, au kategoria nyingine yoyote iliyolindwa, au ya jamaa, marafiki au washirika wa mtu huyo. Unyanyasaji huleta mazingira ya kazi ya kutisha, ya uadui au ya kukera; huingilia kwa njia isiyo na busara utendaji wa kazi wa mtu, au vinginevyo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577758789062" w:line="240" w:lineRule="auto"/>
        <w:ind w:left="0" w:right="80.31982421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3748779296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huathiri vibaya fursa ya ajira ya mtu.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037109375" w:line="240" w:lineRule="auto"/>
        <w:ind w:left="19.80758666992187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Unyanyasaji unajumuisha, lakini haukomei kwa: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552734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Maneno ya kashfa au matusi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Kuweka dhana hasi za ujumla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99609375" w:line="245.46649932861328" w:lineRule="auto"/>
        <w:ind w:left="369.5457458496094" w:right="25.77026367187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Vitendo vya vitisho, vya kutisha au vya uadui vinavyohusiana na sifa zilizotajwa hapo juu - Maandishi au picha za kuchora zinazomdhalilisha au kuonyesha uadui au chuki dhidi ya mtu au kundi kwa sababu ya sifa zilizotajwa hapo juu, na ambazo zimewekwa kwenye kuta, mbao za matangazo, au mahali pengine katika maeneo ya mwajiri, au kusambazwa mahali pa kazi kwa karatasi au kielektroniki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181640625" w:line="240" w:lineRule="auto"/>
        <w:ind w:left="11.664428710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Tafsiri ya Unyanyasaji wa Kingono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365234375" w:line="245.47536849975586" w:lineRule="auto"/>
        <w:ind w:left="16.72637939453125" w:right="39.9267578125" w:hanging="4.6217346191406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Unyanyasaji wa kingono unafafanuliwa kama jaribio la kimapenzi, maombi ya upendeleo wa kingono, na mwenendo wa maneno au wa kimwili wa asili ya kingono pale: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5.46815872192383" w:lineRule="auto"/>
        <w:ind w:left="726.7668151855469" w:right="31.080322265625" w:hanging="357.2210693359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Kukubali au kukataa majaribio, maombi au mwenendo kama huo kunafanywa ama kwa wazi au kwa siri kuwa kigezo au sharti la ajira au kama msingi wa maamuzi ya ajira kama vile mapitio yanayofaa, ongezeko la mshahara, vyeo, ongezeko la marupurupu au kuendelea kwa ajira bila kujali kama mnyanyasaji kweli anatekeleza vitisho vya kubadilisha vigezo au masharti ya ajira ya mtu aliye chini yake; au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134765625" w:line="245.46581268310547" w:lineRule="auto"/>
        <w:ind w:left="737.3309326171875" w:right="26.005859375" w:hanging="367.7851867675781"/>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Majaribio, maombi au mwenendo kama huo una madhumuni au athari ya kuingilia kwa njia isiyo na busara utendaji wa kazi wa mtu kwa kuunda mazingira ya kazi ya kutisha, ya uadui, ya kudhalilisha au ya kukera kingono.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80224609375" w:line="245.47468185424805" w:lineRule="auto"/>
        <w:ind w:left="10.34393310546875" w:right="28.0517578125" w:firstLine="2.420959472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Mwenendo mwingine unaolenga kingono, iwe umekusudiwa au la, ambao haukaribishwi na una athari ya kuunda mazingira ya mahali pa kazi yaliyo ya uadui, ya kukera, ya kutisha, au ya kudhalilisha kwa wafanyakazi wa kiume au wa kike pia unajumuisha unyanyasaji wa kingono.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0087890625" w:line="240" w:lineRule="auto"/>
        <w:ind w:left="12.1046447753906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Unyanyasaji wa kingono unajumuisha, lakini haukomei kwa, yafuatayo: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3857421875" w:line="245.46581268310547" w:lineRule="auto"/>
        <w:ind w:left="369.5457458496094" w:right="25.78125"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Majaribio ya kimapenzi yasiyokaribishwa - iwe yanahusisha kuguswa kimwili au la - Maneno ya kashfa ya kingono, matusi, mizaha, marejeo ya maandishi au ya mdomo ya mwenendo wa kingono, umbeya kuhusu maisha ya kingono ya mtu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36474609375" w:line="245.47468185424805" w:lineRule="auto"/>
        <w:ind w:left="730.2882385253906" w:right="41.01806640625" w:hanging="360.7424926757812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Kutoa maoni kuhusu mwili wa mtu au kuhusu shughuli ya kingono ya mtu, mapungufu au ustadi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24414062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Kuonyesha vitu, picha au katuni zenye ashiria za kingono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58544921875" w:line="245.47468185424805" w:lineRule="auto"/>
        <w:ind w:left="731.3887023925781" w:right="31.0400390625" w:hanging="361.84295654296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Kukodolea macho, kupiga miluzi, kusugua mwili, ishara za kingono, maoni yenye ashiria au ya kutukana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712890625" w:line="245.47496795654297" w:lineRule="auto"/>
        <w:ind w:left="731.3887023925781" w:right="37.523193359375" w:hanging="361.84295654296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Kutuma au kusambaza, iwe kwa machapisho au kwa njia ya kielektroniki, maandishi au mawasiliano (makala, magazeti au barua pepe) ya asili ya kingono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938964843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Maswali kuhusu uzoefu wa kingono wa mtu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15966796875" w:line="240" w:lineRule="auto"/>
        <w:ind w:left="369.5457458496094"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Mjadala kuhusu shughuli za kingono za mtu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959716796875" w:line="240" w:lineRule="auto"/>
        <w:ind w:left="23.1088256835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Malalamiko ya Unyanyasaji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381591796875" w:line="245.47502517700195" w:lineRule="auto"/>
        <w:ind w:left="9.0234375" w:right="20.247802734375" w:firstLine="13.645172119140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Iwapo mfanyakazi anaamini kuwa amefanyiwa unyanyasaji, mfanyakazi anapaswa kuwasilisha malalamiko kwa maandishi kwa meneja wake, Meneja wa Rasilimali Watu, au mwanachama mwingine wa Menejimenti ya Juu.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96301269531" w:line="245.474853515625" w:lineRule="auto"/>
        <w:ind w:left="16.72637939453125" w:right="46.29638671875" w:hanging="14.525604248046875"/>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Mfanyakazi yeyote anayeshuku kuwa unyanyasaji unatokea lazima pia amtaarifu kwa maandishi meneja wake, Meneja wa Rasilimali Watu, au mwanachama mwingine wa Menejimenti ya Juu.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6556396484375" w:line="240" w:lineRule="auto"/>
        <w:ind w:left="0" w:right="78.5595703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13</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6944618225098" w:lineRule="auto"/>
        <w:ind w:left="2.200775146484375" w:right="20.281982421875" w:hanging="0.66024780273437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Wafanyakazi wote wanapaswa kuzingatia hasa kwamba, kama ilivyoelezwa hapo juu, kulipiza kisasi dhidi ya mtu aliyelalamika kuhusu unyanyasaji, na kulipiza kisasi dhidi ya watu kwa kushirikiana na uchunguzi wa malalamiko ya unyanyasaji ni kinyume cha sheria na hautavumiliwa na Silverleaf.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4970703125" w:line="240" w:lineRule="auto"/>
        <w:ind w:left="11.6644287109375" w:right="0" w:firstLine="0"/>
        <w:jc w:val="left"/>
        <w:rPr>
          <w:rFonts w:ascii="Arial" w:cs="Arial" w:eastAsia="Arial" w:hAnsi="Arial"/>
          <w:b w:val="1"/>
          <w:bCs w:val="1"/>
          <w:i w:val="1"/>
          <w:iCs w:val="1"/>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0846290588379"/>
          <w:szCs w:val="22.00846290588379"/>
          <w:u w:val="none"/>
          <w:shd w:fill="auto" w:val="clear"/>
          <w:vertAlign w:val="baseline"/>
          <w:rtl w:val="0"/>
        </w:rPr>
        <w:t xml:space="preserve">Uchunguzi wa Unyanyasaji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365234375" w:line="245.46775817871094" w:lineRule="auto"/>
        <w:ind w:left="2.86102294921875" w:right="21.448974609375" w:firstLine="1.9807434082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inapopokea malalamiko tutachunguza haraka tuhuma hiyo kwa njia ya haki na ya kasi. Uchunguzi utafanywa kwa namna ya kudumisha usiri kwa kiwango kinachowezekana chini ya mazingira hayo. Uchunguzi wetu kwa kawaida utajumuisha mahojiano ya faragha na mtu anayewasilisha malalamiko na na mashahidi wowote. Pia kwa kawaida tutamhoji mtu anayedaiwa kuwa amefanya unyanyasaji. Tutakapomaliza uchunguzi wetu, tutamfahamisha, kwa kiwango kinachofaa, mtu anayewasilisha malalamiko na mtu anayedaiwa kuwa amefanya mwenendo huo kuhusu hatua yetu.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7412109375" w:line="265.92278480529785" w:lineRule="auto"/>
        <w:ind w:left="6.162261962890625" w:right="24.757080078125" w:firstLine="16.50634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Iwapo itabainika kuwa mwenendo usiofaa umetokea, tutachukua hatua kwa haraka kuondoa mwenendo unaokera, na pale inapofaa tutatoa pia hatua ya kinidhamu hadi na ikiwemo kusitishwa kwa ajira.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421142578125" w:line="240" w:lineRule="auto"/>
        <w:ind w:left="2.200775146484375" w:right="0" w:firstLine="0"/>
        <w:jc w:val="left"/>
        <w:rPr>
          <w:rFonts w:ascii="Arial" w:cs="Arial" w:eastAsia="Arial" w:hAnsi="Arial"/>
          <w:b w:val="1"/>
          <w:bCs w:val="1"/>
          <w:i w:val="0"/>
          <w:iCs w:val="0"/>
          <w:smallCaps w:val="0"/>
          <w:strike w:val="0"/>
          <w:color w:val="000000"/>
          <w:sz w:val="28.013500213623047"/>
          <w:szCs w:val="28.0135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13500213623047"/>
          <w:szCs w:val="28.013500213623047"/>
          <w:u w:val="none"/>
          <w:shd w:fill="auto" w:val="clear"/>
          <w:vertAlign w:val="baseline"/>
          <w:rtl w:val="0"/>
        </w:rPr>
        <w:t xml:space="preserve">VI. Maendeleo ya Kitaaluma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02294921875" w:line="240" w:lineRule="auto"/>
        <w:ind w:left="19.7354125976562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Usimamizi wa Utendaji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59.10390853881836" w:lineRule="auto"/>
        <w:ind w:left="10.123748779296875" w:right="22.92724609375" w:hanging="7.92297363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Wafanyakazi wote wanahimizwa kuchukua jukumu la maendeleo yao wenyewe ya kitaaluma na kubainisha mwanzoni mwa kila mzunguko wa mwaka wa utendaji kwa Mwalimu Mkuu wao au msimamizi wa moja kwa moja ni nini malengo yao binafsi ya maendeleo ya kitaaluma. Haya yanapaswa kufuatiliwa na kurekodiwa katika waraka wa usimamizi wa utendaji wa kila mfanyakazi (unaoitwa Malengo Binafsi ya Utendaji). Lengo la mikutano ya mara kwa mara ya usimamizi wa utendaji ni kwa wafanyakazi na mameneja wao kushirikiana maoni yenye kujenga.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318359375" w:line="259.1062545776367" w:lineRule="auto"/>
        <w:ind w:left="4.1815185546875" w:right="12.578125" w:firstLine="14.3055725097656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Mikutano kuhusu usimamizi wa utendaji inapaswa kufanyika angalau mara moja kwa Muhula kwa wafanyakazi wa Ufundishaji, na mara tatu kwa mwaka kwa wafanyakazi wa Ofisi Kuu. Mikutano ya usimamizi wa utendaji inapaswa kuandikwa pamoja na nakala kutolewa kwa Mfanyakazi na kuhifadhiwa katika faili la Rasilimali Watu la mfanyakazi. Ripoti ya mwisho wa mwaka inapaswa kuongezea kuhifadhiwa na Ofisi Kuu na inapaswa kujumuisha pendekezo kutoka kwa msimamizi wa moja kwa moja kuhusu kama mfanyakazi anastahili bonasi ya kifedha na kama mfanyakazi anapendekezwa kupandishwa cheo au la.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0087890625" w:line="240" w:lineRule="auto"/>
        <w:ind w:left="20.696258544921875" w:right="0" w:firstLine="0"/>
        <w:jc w:val="left"/>
        <w:rPr>
          <w:rFonts w:ascii="Arial" w:cs="Arial" w:eastAsia="Arial" w:hAnsi="Arial"/>
          <w:b w:val="1"/>
          <w:bCs w:val="1"/>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20151138305664"/>
          <w:szCs w:val="24.020151138305664"/>
          <w:u w:val="none"/>
          <w:shd w:fill="auto" w:val="clear"/>
          <w:vertAlign w:val="baseline"/>
          <w:rtl w:val="0"/>
        </w:rPr>
        <w:t xml:space="preserve">Kujifunza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490966796875" w:line="259.10508155822754" w:lineRule="auto"/>
        <w:ind w:left="4.1815185546875" w:right="22.46337890625" w:firstLine="7.923126220703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Silverleaf ni shirika la elimu na inatamani kukuza kujifunza maisha yote kwa wafanyakazi wake wote, pamoja na wanafunzi na wazazi tunaowahudumia. Pale mfanyakazi anapokuwa na ombi la busara la mafunzo ya ziada ya kitaaluma, iwe ni msaada wa kifedha, muda wa kupumzika ili kusoma, au mafunzo ya ziada ya kiufundi kutoka kwa wenzake, haya yote yanapaswa kuombwa kwa Mwalimu Mkuu au msimamizi wa moja kwa moja na kupewa usikilizwaji wa busara. Hoja fupi ya kibiashara itahitaji kuandikwa ili kuhalalisha kwa nini mafunzo kama hayo yatamwezesha mfanyakazi kutekeleza majukumu yake kwa ufanisi zaidi. Maombi kisha yatawasilishwa kwa Rasilimali Watu kwa kuzingatiwa. Maamuzi yote kuhusu muda wa ziada wa kupumzika au msaada wa ziada wa kifedha kwa mafunzo zaidi ya maendeleo ya wafanyakazi yatakuwa kwa hiari ya Mwalimu Mkuu au msimamizi wa </w:t>
      </w:r>
      <w:r w:rsidDel="00000000" w:rsidR="00000000" w:rsidRPr="00000000">
        <w:rPr>
          <w:sz w:val="22.00846290588379"/>
          <w:szCs w:val="22.00846290588379"/>
          <w:rtl w:val="0"/>
        </w:rPr>
        <w:t xml:space="preserve"/>
      </w: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906982421875" w:line="240" w:lineRule="auto"/>
        <w:ind w:left="0" w:right="79.21997070312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637939453125" w:right="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moja kwa moja.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224609375" w:line="259.10107612609863" w:lineRule="auto"/>
        <w:ind w:left="10.34393310546875" w:right="27.374267578125" w:firstLine="9.24346923828125"/>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Wafanyakazi wanahimizwa pia kushiriki katika kutoa mafunzo kwa wenzao wengine ndani ya mazingira ya kazi, na tabia kama hizo zitaangaliwa kwa upendeleo na zitachangia katika maamuzi ya bonasi ya mwaka.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602783203125" w:line="240" w:lineRule="auto"/>
        <w:ind w:left="0" w:right="77.459716796875" w:firstLine="0"/>
        <w:jc w:val="righ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15</w:t>
      </w:r>
    </w:p>
    <w:sectPr>
      <w:type w:val="continuous"/>
      <w:pgSz w:h="16860" w:w="11920" w:orient="portrait"/>
      <w:pgMar w:bottom="781.51123046875" w:top="1431.298828125" w:left="1439.0083312988281" w:right="1383.031005859375" w:header="0" w:footer="720"/>
      <w:cols w:equalWidth="0" w:num="1">
        <w:col w:space="0" w:w="9097.9606628417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