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rPr>
          <w:sz w:val="20"/>
          <w:szCs w:val="20"/>
        </w:rPr>
        <w:t xml:space="preserve"/>
      </w:r>
    </w:p>
    <w:p>
      <w:pPr>
        <w:spacing w:after="80" w:before="0"/>
        <w:jc w:val="center"/>
      </w:pPr>
      <w:r>
        <w:rPr>
          <w:sz w:val="120"/>
          <w:szCs w:val="120"/>
        </w:rPr>
        <w:t xml:space="preserve">⚽</w:t>
      </w:r>
    </w:p>
    <w:p>
      <w:pPr>
        <w:spacing w:after="40" w:before="60"/>
        <w:jc w:val="center"/>
      </w:pPr>
      <w:r>
        <w:rPr>
          <w:rFonts w:ascii="Arial" w:cs="Arial" w:eastAsia="Arial" w:hAnsi="Arial"/>
          <w:b/>
          <w:bCs/>
          <w:color w:val="1D4ED8"/>
          <w:sz w:val="52"/>
          <w:szCs w:val="52"/>
        </w:rPr>
        <w:t xml:space="preserve">RFAF ANALYTICS PLATFORM</w:t>
      </w:r>
    </w:p>
    <w:p>
      <w:pPr>
        <w:spacing w:after="60" w:before="0"/>
        <w:jc w:val="center"/>
      </w:pPr>
      <w:r>
        <w:rPr>
          <w:rFonts w:ascii="Arial" w:cs="Arial" w:eastAsia="Arial" w:hAnsi="Arial"/>
          <w:i/>
          <w:iCs/>
          <w:color w:val="475569"/>
          <w:sz w:val="32"/>
          <w:szCs w:val="32"/>
        </w:rPr>
        <w:t xml:space="preserve">Kit de Onboarding Completo para Claude Opus 4.6</w:t>
      </w:r>
    </w:p>
    <w:p>
      <w:pPr>
        <w:spacing w:after="200" w:before="0"/>
        <w:jc w:val="center"/>
      </w:pPr>
      <w:r>
        <w:rPr>
          <w:rFonts w:ascii="Arial" w:cs="Arial" w:eastAsia="Arial" w:hAnsi="Arial"/>
          <w:b/>
          <w:bCs/>
          <w:color w:val="16A34A"/>
          <w:sz w:val="24"/>
          <w:szCs w:val="24"/>
        </w:rPr>
        <w:t xml:space="preserve">Context Primer · Scrum Plan · Guía 0→100 · Herramientas Claude</w:t>
      </w:r>
    </w:p>
    <w:p>
      <w:pPr>
        <w:jc w:val="center"/>
      </w:pPr>
      <w:r>
        <w:rPr>
          <w:rFonts w:ascii="Arial" w:cs="Arial" w:eastAsia="Arial" w:hAnsi="Arial"/>
          <w:color w:val="475569"/>
          <w:sz w:val="22"/>
          <w:szCs w:val="22"/>
        </w:rPr>
        <w:t xml:space="preserve">Real Federación Aragonesa de Fútbol · Zaragoza · Abril 2026</w:t>
      </w:r>
    </w:p>
    <w:p>
      <w:pPr>
        <w:spacing w:after="0" w:before="20"/>
        <w:jc w:val="center"/>
      </w:pPr>
      <w:r>
        <w:rPr>
          <w:rFonts w:ascii="Arial" w:cs="Arial" w:eastAsia="Arial" w:hAnsi="Arial"/>
          <w:b/>
          <w:bCs/>
          <w:color w:val="1D4ED8"/>
          <w:sz w:val="24"/>
          <w:szCs w:val="24"/>
        </w:rPr>
        <w:t xml:space="preserve">Antonio Pallarés · Asesor Estratégico RFAF</w:t>
      </w:r>
    </w:p>
    <w:p>
      <w:r>
        <w:br w:type="page"/>
      </w:r>
    </w:p>
    <w:p>
      <w:pPr>
        <w:pStyle w:val="Heading1"/>
        <w:pBdr>
          <w:bottom w:val="single" w:color="1D4ED8" w:sz="6" w:space="4"/>
        </w:pBdr>
        <w:spacing w:after="200" w:before="400"/>
      </w:pPr>
      <w:r>
        <w:rPr>
          <w:rFonts w:ascii="Arial" w:cs="Arial" w:eastAsia="Arial" w:hAnsi="Arial"/>
          <w:b/>
          <w:bCs/>
          <w:color w:val="1D4ED8"/>
          <w:sz w:val="36"/>
          <w:szCs w:val="36"/>
        </w:rP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D4ED8" w:sz="6" w:space="4"/>
        </w:pBdr>
        <w:spacing w:after="200" w:before="400"/>
      </w:pPr>
      <w:r>
        <w:rPr>
          <w:rFonts w:ascii="Arial" w:cs="Arial" w:eastAsia="Arial" w:hAnsi="Arial"/>
          <w:b/>
          <w:bCs/>
          <w:color w:val="1D4ED8"/>
          <w:sz w:val="36"/>
          <w:szCs w:val="36"/>
        </w:rPr>
        <w:t xml:space="preserve">0. CÓMO USAR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6"/>
              <w:left w:val="single" w:color="1D4ED8" w:sz="6"/>
              <w:bottom w:val="single" w:color="1D4ED8" w:sz="6"/>
              <w:right w:val="single" w:color="1D4ED8" w:sz="6"/>
            </w:tcBorders>
            <w:shd w:fill="DBEAFE" w:val="clear"/>
            <w:tcMar>
              <w:top w:type="dxa" w:w="140"/>
              <w:left w:type="dxa" w:w="200"/>
              <w:bottom w:type="dxa" w:w="140"/>
              <w:right w:type="dxa" w:w="200"/>
            </w:tcMar>
          </w:tcPr>
          <w:p>
            <w:r>
              <w:rPr>
                <w:rFonts w:ascii="Arial" w:cs="Arial" w:eastAsia="Arial" w:hAnsi="Arial"/>
                <w:i/>
                <w:iCs/>
                <w:color w:val="0F172A"/>
                <w:sz w:val="22"/>
                <w:szCs w:val="22"/>
              </w:rPr>
              <w:t xml:space="preserve">Este kit de onboarding contiene todo lo que necesitas para arrancar RFAF Analytics Platform de cero. Está diseñado para usarse en nuevas conversaciones con Claude Opus 4.6, Claude Code CLI, Cowork y Claude in Chrome. El orden de lectura es el orden de acción.</w:t>
            </w:r>
          </w:p>
        </w:tc>
      </w:tr>
    </w:tbl>
    <w:p>
      <w:pPr>
        <w:spacing w:after="8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3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Para qué</w:t>
            </w:r>
          </w:p>
        </w:tc>
        <w:tc>
          <w:tcPr>
            <w:tcW w:type="dxa" w:w="29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Cuándo usarlo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Sección 1: Context Primer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Orientar a Claude Opus 4.6 en una nueva conversación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Al inicio de CADA nueva conversación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Sección 2: Scrum Plan</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Gestionar el desarrollo con metodología ágil</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Sprint Planning, Review, Retrospectiva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Sección 3: Guía 0→100</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Pasos técnicos concretos de desarrollo a despliegue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Durante cada sprint de desarrollo</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Sección 4: Herramientas Claude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Cómo usar Claude Code, Cowork, Chrome extension</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Setup inicial y referencia diaria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Sección 5: Checklist Pre-lanzamiento</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Verificar que todo está listo antes del go-live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Antes del Sprint 8 Beta</w:t>
            </w:r>
          </w:p>
        </w:tc>
      </w:tr>
    </w:tbl>
    <w:p>
      <w:r>
        <w:br w:type="page"/>
      </w:r>
    </w:p>
    <w:p>
      <w:pPr>
        <w:pStyle w:val="Heading1"/>
        <w:pBdr>
          <w:bottom w:val="single" w:color="1D4ED8" w:sz="6" w:space="4"/>
        </w:pBdr>
        <w:spacing w:after="200" w:before="400"/>
      </w:pPr>
      <w:r>
        <w:rPr>
          <w:rFonts w:ascii="Arial" w:cs="Arial" w:eastAsia="Arial" w:hAnsi="Arial"/>
          <w:b/>
          <w:bCs/>
          <w:color w:val="1D4ED8"/>
          <w:sz w:val="36"/>
          <w:szCs w:val="36"/>
        </w:rPr>
        <w:t xml:space="preserve">1. CONTEXT PRIMER — PEGAR AL INICIO DE CADA CONVERSACIÓN OPUS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6"/>
              <w:bottom w:val="single" w:color="16A34A" w:sz="6"/>
              <w:right w:val="single" w:color="16A34A" w:sz="6"/>
            </w:tcBorders>
            <w:shd w:fill="DCFCE7" w:val="clear"/>
            <w:tcMar>
              <w:top w:type="dxa" w:w="140"/>
              <w:left w:type="dxa" w:w="200"/>
              <w:bottom w:type="dxa" w:w="140"/>
              <w:right w:type="dxa" w:w="200"/>
            </w:tcMar>
          </w:tcPr>
          <w:p>
            <w:r>
              <w:rPr>
                <w:rFonts w:ascii="Arial" w:cs="Arial" w:eastAsia="Arial" w:hAnsi="Arial"/>
                <w:i/>
                <w:iCs/>
                <w:color w:val="0F172A"/>
                <w:sz w:val="22"/>
                <w:szCs w:val="22"/>
              </w:rPr>
              <w:t xml:space="preserve">INSTRUCCIÓN: Copia todo el contenido de esta sección y pégalo como PRIMER MENSAJE en cualquier nueva conversación con Claude Opus 4.6. Esto orientará al modelo con todo el contexto del proyecto sin necesidad de explicar nada.</w:t>
            </w:r>
          </w:p>
        </w:tc>
      </w:tr>
    </w:tbl>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1.1 Identidad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59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Proyecto</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RFAF Analytics Platform — SaaS análisis táctico con IA</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Promotor</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Antonio Pallarés · Asesor Estratégico RFAF · Zaragoza</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Presidente RFAF</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Manuel Torralba</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Sede</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Ciudad del Fútbol Aragonés 'Óscar Fle', Zaragoza</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Mercado</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~280 clubes aragoneses · Tercera RFEF → Regional Preferente</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Contexto FIFA</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Zaragoza = sede FIFA 2030 + Capital Europea del Deporte 2027</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Modelo de negocio</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SaaS · Básico 49€ · Pro 149€ · Federado 104€ · Margen ~95%</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Coste por análisis</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~0.55€ total (Gemini ~0.49€ + Claude ~0.06€)</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CAC</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0€ — canal de distribución RFAF a 280 clubes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Estado</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Fase 1 completada · Fase 2 en desarrollo · MRR actual 651€</w:t>
            </w:r>
          </w:p>
        </w:tc>
      </w:tr>
    </w:tbl>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1.2 Arquitectura decidida (NO cambiar)</w:t>
      </w:r>
    </w:p>
    <w:p>
      <w:pPr>
        <w:shd w:fill="F1F5F9" w:val="clear"/>
        <w:spacing w:after="30" w:before="30"/>
        <w:ind w:left="360"/>
      </w:pPr>
      <w:r>
        <w:rPr>
          <w:rFonts w:ascii="Courier New" w:cs="Courier New" w:eastAsia="Courier New" w:hAnsi="Courier New"/>
          <w:color w:val="0F172A"/>
          <w:sz w:val="18"/>
          <w:szCs w:val="18"/>
        </w:rPr>
        <w:t xml:space="preserve">YouTube URL</w:t>
      </w:r>
    </w:p>
    <w:p>
      <w:pPr>
        <w:shd w:fill="F1F5F9" w:val="clear"/>
        <w:spacing w:after="30" w:before="30"/>
        <w:ind w:left="360"/>
      </w:pPr>
      <w:r>
        <w:rPr>
          <w:rFonts w:ascii="Courier New" w:cs="Courier New" w:eastAsia="Courier New" w:hAnsi="Courier New"/>
          <w:color w:val="0F172A"/>
          <w:sz w:val="18"/>
          <w:szCs w:val="18"/>
        </w:rPr>
        <w:t xml:space="preserve">    ↓</w:t>
      </w:r>
    </w:p>
    <w:p>
      <w:pPr>
        <w:shd w:fill="F1F5F9" w:val="clear"/>
        <w:spacing w:after="30" w:before="30"/>
        <w:ind w:left="360"/>
      </w:pPr>
      <w:r>
        <w:rPr>
          <w:rFonts w:ascii="Courier New" w:cs="Courier New" w:eastAsia="Courier New" w:hAnsi="Courier New"/>
          <w:color w:val="0F172A"/>
          <w:sz w:val="18"/>
          <w:szCs w:val="18"/>
        </w:rPr>
        <w:t xml:space="preserve">Gemini 2.5 Flash API    ← URL nativa, sin descarga, ~0.49€/partido</w:t>
      </w:r>
    </w:p>
    <w:p>
      <w:pPr>
        <w:shd w:fill="F1F5F9" w:val="clear"/>
        <w:spacing w:after="30" w:before="30"/>
        <w:ind w:left="360"/>
      </w:pPr>
      <w:r>
        <w:rPr>
          <w:rFonts w:ascii="Courier New" w:cs="Courier New" w:eastAsia="Courier New" w:hAnsi="Courier New"/>
          <w:color w:val="0F172A"/>
          <w:sz w:val="18"/>
          <w:szCs w:val="18"/>
        </w:rPr>
        <w:t xml:space="preserve">    ↓ JSON táctico ~800 eventos</w:t>
      </w:r>
    </w:p>
    <w:p>
      <w:pPr>
        <w:shd w:fill="F1F5F9" w:val="clear"/>
        <w:spacing w:after="30" w:before="30"/>
        <w:ind w:left="360"/>
      </w:pPr>
      <w:r>
        <w:rPr>
          <w:rFonts w:ascii="Courier New" w:cs="Courier New" w:eastAsia="Courier New" w:hAnsi="Courier New"/>
          <w:color w:val="0F172A"/>
          <w:sz w:val="18"/>
          <w:szCs w:val="18"/>
        </w:rPr>
        <w:t xml:space="preserve">Métricas avanzadas      ← soccer_xg, socceraction (VAEP), PPDA, Field Tilt</w:t>
      </w:r>
    </w:p>
    <w:p>
      <w:pPr>
        <w:shd w:fill="F1F5F9" w:val="clear"/>
        <w:spacing w:after="30" w:before="30"/>
        <w:ind w:left="360"/>
      </w:pPr>
      <w:r>
        <w:rPr>
          <w:rFonts w:ascii="Courier New" w:cs="Courier New" w:eastAsia="Courier New" w:hAnsi="Courier New"/>
          <w:color w:val="0F172A"/>
          <w:sz w:val="18"/>
          <w:szCs w:val="18"/>
        </w:rPr>
        <w:t xml:space="preserve">    ↓</w:t>
      </w:r>
    </w:p>
    <w:p>
      <w:pPr>
        <w:shd w:fill="F1F5F9" w:val="clear"/>
        <w:spacing w:after="30" w:before="30"/>
        <w:ind w:left="360"/>
      </w:pPr>
      <w:r>
        <w:rPr>
          <w:rFonts w:ascii="Courier New" w:cs="Courier New" w:eastAsia="Courier New" w:hAnsi="Courier New"/>
          <w:color w:val="0F172A"/>
          <w:sz w:val="18"/>
          <w:szCs w:val="18"/>
        </w:rPr>
        <w:t xml:space="preserve">mplsoccer charts        ← shot maps, heatmaps, pass networks, pizza radars</w:t>
      </w:r>
    </w:p>
    <w:p>
      <w:pPr>
        <w:shd w:fill="F1F5F9" w:val="clear"/>
        <w:spacing w:after="30" w:before="30"/>
        <w:ind w:left="360"/>
      </w:pPr>
      <w:r>
        <w:rPr>
          <w:rFonts w:ascii="Courier New" w:cs="Courier New" w:eastAsia="Courier New" w:hAnsi="Courier New"/>
          <w:color w:val="0F172A"/>
          <w:sz w:val="18"/>
          <w:szCs w:val="18"/>
        </w:rPr>
        <w:t xml:space="preserve">    ↓</w:t>
      </w:r>
    </w:p>
    <w:p>
      <w:pPr>
        <w:shd w:fill="F1F5F9" w:val="clear"/>
        <w:spacing w:after="30" w:before="30"/>
        <w:ind w:left="360"/>
      </w:pPr>
      <w:r>
        <w:rPr>
          <w:rFonts w:ascii="Courier New" w:cs="Courier New" w:eastAsia="Courier New" w:hAnsi="Courier New"/>
          <w:color w:val="0F172A"/>
          <w:sz w:val="18"/>
          <w:szCs w:val="18"/>
        </w:rPr>
        <w:t xml:space="preserve">Claude Sonnet 4.6       ← análisis cualitativo español, narrativa, recomendaciones</w:t>
      </w:r>
    </w:p>
    <w:p>
      <w:pPr>
        <w:shd w:fill="F1F5F9" w:val="clear"/>
        <w:spacing w:after="30" w:before="30"/>
        <w:ind w:left="360"/>
      </w:pPr>
      <w:r>
        <w:rPr>
          <w:rFonts w:ascii="Courier New" w:cs="Courier New" w:eastAsia="Courier New" w:hAnsi="Courier New"/>
          <w:color w:val="0F172A"/>
          <w:sz w:val="18"/>
          <w:szCs w:val="18"/>
        </w:rPr>
        <w:t xml:space="preserve">    ↓</w:t>
      </w:r>
    </w:p>
    <w:p>
      <w:pPr>
        <w:shd w:fill="F1F5F9" w:val="clear"/>
        <w:spacing w:after="30" w:before="30"/>
        <w:ind w:left="360"/>
      </w:pPr>
      <w:r>
        <w:rPr>
          <w:rFonts w:ascii="Courier New" w:cs="Courier New" w:eastAsia="Courier New" w:hAnsi="Courier New"/>
          <w:color w:val="0F172A"/>
          <w:sz w:val="18"/>
          <w:szCs w:val="18"/>
        </w:rPr>
        <w:t xml:space="preserve">PDF (ReportLab) + Web (Next.js 15) + Email (Resend)</w:t>
      </w:r>
    </w:p>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1.3 Modelos IA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W w:type="dxa" w:w="3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3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Nunca usar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Análisis táctico completo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claude-sonnet-4-6</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claude-opus (10x coste)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Chatbot rápido entrenador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claude-haiku-4-5-20251001</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claude-sonnet en chatbot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Ingesta vídeo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gemini-2.5-flash</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gemini-pro / gemini-ultra en automático</w:t>
            </w:r>
          </w:p>
        </w:tc>
      </w:tr>
    </w:tbl>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1.4 Repos GitHub integrados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rPr>
          <w:tblHeader/>
        </w:trP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4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19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mplsoccer (andrewRowlinson)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visualization_service.py · Shot maps, heatmaps, radars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 Integrado</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soccer_xg (ML-KULeuven)</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xg_service.py · Modelo xG XGBoost calibrado</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 Integrado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socceraction / VAEP (ML-KULeuven)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xg_service.py · VAEP, OBV, xT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 Integrado</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StatsBomb Open Data</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data_service.py · Entrenamiento modelo xG</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 Integrado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FoTD Passing Networks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visualization_service.py · Redes de pases con VAEP</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 Integrado</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AthleteLoadMonitor (SaxionAMI)</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injury_service.py · ACWR + riesgo lesión</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 Integrado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YOLOv8 + ByteTrack</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tracking_service.py · Tracking frame-a-frame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 Fase 3 (Q4 2026)</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SoccerNet GSR (CVPR'24)</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tracking_service.py · Minimap desde broadcast</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 Fase 3 (Q4 2026)</w:t>
            </w:r>
          </w:p>
        </w:tc>
      </w:tr>
    </w:tbl>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1.5 Reglas de desarrollo (obligatorias)</w:t>
      </w:r>
    </w:p>
    <w:p>
      <w:pPr>
        <w:pStyle w:val="ListParagraph"/>
        <w:numPr>
          <w:ilvl w:val="0"/>
          <w:numId w:val="2"/>
        </w:numPr>
        <w:spacing w:after="40" w:before="40"/>
      </w:pPr>
      <w:r>
        <w:rPr>
          <w:rFonts w:ascii="Arial" w:cs="Arial" w:eastAsia="Arial" w:hAnsi="Arial"/>
          <w:color w:val="0F172A"/>
          <w:sz w:val="22"/>
          <w:szCs w:val="22"/>
        </w:rPr>
        <w:t xml:space="preserve">No inventar datos tácticos. Si Gemini no detectó el dato → mostrar 'No disponible'</w:t>
      </w:r>
    </w:p>
    <w:p>
      <w:pPr>
        <w:pStyle w:val="ListParagraph"/>
        <w:numPr>
          <w:ilvl w:val="0"/>
          <w:numId w:val="2"/>
        </w:numPr>
        <w:spacing w:after="40" w:before="40"/>
      </w:pPr>
      <w:r>
        <w:rPr>
          <w:rFonts w:ascii="Arial" w:cs="Arial" w:eastAsia="Arial" w:hAnsi="Arial"/>
          <w:color w:val="0F172A"/>
          <w:sz w:val="22"/>
          <w:szCs w:val="22"/>
        </w:rPr>
        <w:t xml:space="preserve">Caché siempre: URL analizada en &lt;30 días → reutilizar JSON de Redis (key: MD5(url))</w:t>
      </w:r>
    </w:p>
    <w:p>
      <w:pPr>
        <w:pStyle w:val="ListParagraph"/>
        <w:numPr>
          <w:ilvl w:val="0"/>
          <w:numId w:val="2"/>
        </w:numPr>
        <w:spacing w:after="40" w:before="40"/>
      </w:pPr>
      <w:r>
        <w:rPr>
          <w:rFonts w:ascii="Arial" w:cs="Arial" w:eastAsia="Arial" w:hAnsi="Arial"/>
          <w:color w:val="0F172A"/>
          <w:sz w:val="22"/>
          <w:szCs w:val="22"/>
        </w:rPr>
        <w:t xml:space="preserve">RLS en PostgreSQL: un club NUNCA ve datos de otro. Verificar club_id en CADA query</w:t>
      </w:r>
    </w:p>
    <w:p>
      <w:pPr>
        <w:pStyle w:val="ListParagraph"/>
        <w:numPr>
          <w:ilvl w:val="0"/>
          <w:numId w:val="2"/>
        </w:numPr>
        <w:spacing w:after="40" w:before="40"/>
      </w:pPr>
      <w:r>
        <w:rPr>
          <w:rFonts w:ascii="Arial" w:cs="Arial" w:eastAsia="Arial" w:hAnsi="Arial"/>
          <w:color w:val="0F172A"/>
          <w:sz w:val="22"/>
          <w:szCs w:val="22"/>
        </w:rPr>
        <w:t xml:space="preserve">Celery idempotente: tasks con max_retries no deben crear duplicados en DB</w:t>
      </w:r>
    </w:p>
    <w:p>
      <w:pPr>
        <w:pStyle w:val="ListParagraph"/>
        <w:numPr>
          <w:ilvl w:val="0"/>
          <w:numId w:val="2"/>
        </w:numPr>
        <w:spacing w:after="40" w:before="40"/>
      </w:pPr>
      <w:r>
        <w:rPr>
          <w:rFonts w:ascii="Arial" w:cs="Arial" w:eastAsia="Arial" w:hAnsi="Arial"/>
          <w:color w:val="0F172A"/>
          <w:sz w:val="22"/>
          <w:szCs w:val="22"/>
        </w:rPr>
        <w:t xml:space="preserve">Errores en español: el entrenador ve mensajes claros, nunca stack traces</w:t>
      </w:r>
    </w:p>
    <w:p>
      <w:pPr>
        <w:pStyle w:val="ListParagraph"/>
        <w:numPr>
          <w:ilvl w:val="0"/>
          <w:numId w:val="2"/>
        </w:numPr>
        <w:spacing w:after="40" w:before="40"/>
      </w:pPr>
      <w:r>
        <w:rPr>
          <w:rFonts w:ascii="Arial" w:cs="Arial" w:eastAsia="Arial" w:hAnsi="Arial"/>
          <w:color w:val="0F172A"/>
          <w:sz w:val="22"/>
          <w:szCs w:val="22"/>
        </w:rPr>
        <w:t xml:space="preserve">PDF en background: endpoint devuelve analysis_id inmediatamente</w:t>
      </w:r>
    </w:p>
    <w:p>
      <w:pPr>
        <w:pStyle w:val="ListParagraph"/>
        <w:numPr>
          <w:ilvl w:val="0"/>
          <w:numId w:val="2"/>
        </w:numPr>
        <w:spacing w:after="40" w:before="40"/>
      </w:pPr>
      <w:r>
        <w:rPr>
          <w:rFonts w:ascii="Arial" w:cs="Arial" w:eastAsia="Arial" w:hAnsi="Arial"/>
          <w:color w:val="0F172A"/>
          <w:sz w:val="22"/>
          <w:szCs w:val="22"/>
        </w:rPr>
        <w:t xml:space="preserve">mplsoccer en Agg: matplotlib.use('Agg') ANTES de importar pyplot</w:t>
      </w:r>
    </w:p>
    <w:p>
      <w:pPr>
        <w:pStyle w:val="ListParagraph"/>
        <w:numPr>
          <w:ilvl w:val="0"/>
          <w:numId w:val="2"/>
        </w:numPr>
        <w:spacing w:after="40" w:before="40"/>
      </w:pPr>
      <w:r>
        <w:rPr>
          <w:rFonts w:ascii="Arial" w:cs="Arial" w:eastAsia="Arial" w:hAnsi="Arial"/>
          <w:color w:val="0F172A"/>
          <w:sz w:val="22"/>
          <w:szCs w:val="22"/>
        </w:rPr>
        <w:t xml:space="preserve">Logs con structlog: club_id, analysis_id, model, cost_eur, duration_s</w:t>
      </w:r>
    </w:p>
    <w:p>
      <w:pPr>
        <w:spacing w:after="80" w:before="80"/>
      </w:pPr>
      <w:r>
        <w:rPr>
          <w:sz w:val="20"/>
          <w:szCs w:val="20"/>
        </w:rPr>
        <w:t xml:space="preserve"/>
      </w:r>
    </w:p>
    <w:p>
      <w:r>
        <w:br w:type="page"/>
      </w:r>
    </w:p>
    <w:p>
      <w:pPr>
        <w:pStyle w:val="Heading1"/>
        <w:pBdr>
          <w:bottom w:val="single" w:color="1D4ED8" w:sz="6" w:space="4"/>
        </w:pBdr>
        <w:spacing w:after="200" w:before="400"/>
      </w:pPr>
      <w:r>
        <w:rPr>
          <w:rFonts w:ascii="Arial" w:cs="Arial" w:eastAsia="Arial" w:hAnsi="Arial"/>
          <w:b/>
          <w:bCs/>
          <w:color w:val="1D4ED8"/>
          <w:sz w:val="36"/>
          <w:szCs w:val="36"/>
        </w:rPr>
        <w:t xml:space="preserve">2. PLAN SCRUM — 8 SPRINTS × 2 SEMANAS</w:t>
      </w:r>
    </w:p>
    <w:p>
      <w:pPr>
        <w:pStyle w:val="Heading2"/>
        <w:spacing w:after="140" w:before="280"/>
      </w:pPr>
      <w:r>
        <w:rPr>
          <w:rFonts w:ascii="Arial" w:cs="Arial" w:eastAsia="Arial" w:hAnsi="Arial"/>
          <w:b/>
          <w:bCs/>
          <w:color w:val="1D4ED8"/>
          <w:sz w:val="28"/>
          <w:szCs w:val="28"/>
        </w:rPr>
        <w:t xml:space="preserve">2.1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45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Product Owner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Antonio Pallarés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Priorizar backlog, decisiones negocio, feedback clubes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Scrum Master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 Opus 4.6 (claude.ai)</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Ceremonias, impedimentos, arquitectura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Dev Lead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 Code CLI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Implementación backend, tests, commits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Dev Frontend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 Code CLI</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Next.js, React, conectar al backend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QA / DevOps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 Code + Cowork</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Tests, CI/CD, deploy Railway/Vercel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Stakeholder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Manuel Torralba (RFAF)</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Validación institucional, clubes piloto</w:t>
            </w:r>
          </w:p>
        </w:tc>
      </w:tr>
    </w:tbl>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2.2 Definition of Done</w:t>
      </w:r>
    </w:p>
    <w:p>
      <w:pPr>
        <w:pStyle w:val="ListParagraph"/>
        <w:numPr>
          <w:ilvl w:val="0"/>
          <w:numId w:val="2"/>
        </w:numPr>
        <w:spacing w:after="40" w:before="40"/>
      </w:pPr>
      <w:r>
        <w:rPr>
          <w:rFonts w:ascii="Arial" w:cs="Arial" w:eastAsia="Arial" w:hAnsi="Arial"/>
          <w:color w:val="0F172A"/>
          <w:sz w:val="22"/>
          <w:szCs w:val="22"/>
        </w:rPr>
        <w:t xml:space="preserve">Código implementado, revisado y sin errores de lint</w:t>
      </w:r>
    </w:p>
    <w:p>
      <w:pPr>
        <w:pStyle w:val="ListParagraph"/>
        <w:numPr>
          <w:ilvl w:val="0"/>
          <w:numId w:val="2"/>
        </w:numPr>
        <w:spacing w:after="40" w:before="40"/>
      </w:pPr>
      <w:r>
        <w:rPr>
          <w:rFonts w:ascii="Arial" w:cs="Arial" w:eastAsia="Arial" w:hAnsi="Arial"/>
          <w:color w:val="0F172A"/>
          <w:sz w:val="22"/>
          <w:szCs w:val="22"/>
        </w:rPr>
        <w:t xml:space="preserve">Test de integración pasando (mínimo 1 test real con datos StatsBomb o equivalente)</w:t>
      </w:r>
    </w:p>
    <w:p>
      <w:pPr>
        <w:pStyle w:val="ListParagraph"/>
        <w:numPr>
          <w:ilvl w:val="0"/>
          <w:numId w:val="2"/>
        </w:numPr>
        <w:spacing w:after="40" w:before="40"/>
      </w:pPr>
      <w:r>
        <w:rPr>
          <w:rFonts w:ascii="Arial" w:cs="Arial" w:eastAsia="Arial" w:hAnsi="Arial"/>
          <w:color w:val="0F172A"/>
          <w:sz w:val="22"/>
          <w:szCs w:val="22"/>
        </w:rPr>
        <w:t xml:space="preserve">Funciona con docker-compose local (no solo en memoria)</w:t>
      </w:r>
    </w:p>
    <w:p>
      <w:pPr>
        <w:pStyle w:val="ListParagraph"/>
        <w:numPr>
          <w:ilvl w:val="0"/>
          <w:numId w:val="2"/>
        </w:numPr>
        <w:spacing w:after="40" w:before="40"/>
      </w:pPr>
      <w:r>
        <w:rPr>
          <w:rFonts w:ascii="Arial" w:cs="Arial" w:eastAsia="Arial" w:hAnsi="Arial"/>
          <w:color w:val="0F172A"/>
          <w:sz w:val="22"/>
          <w:szCs w:val="22"/>
        </w:rPr>
        <w:t xml:space="preserve">Sin errores nuevos en Sentry staging</w:t>
      </w:r>
    </w:p>
    <w:p>
      <w:pPr>
        <w:pStyle w:val="ListParagraph"/>
        <w:numPr>
          <w:ilvl w:val="0"/>
          <w:numId w:val="2"/>
        </w:numPr>
        <w:spacing w:after="40" w:before="40"/>
      </w:pPr>
      <w:r>
        <w:rPr>
          <w:rFonts w:ascii="Arial" w:cs="Arial" w:eastAsia="Arial" w:hAnsi="Arial"/>
          <w:color w:val="0F172A"/>
          <w:sz w:val="22"/>
          <w:szCs w:val="22"/>
        </w:rPr>
        <w:t xml:space="preserve">CLAUDE.md actualizado si hay cambios de arquitectura</w:t>
      </w:r>
    </w:p>
    <w:p>
      <w:pPr>
        <w:pStyle w:val="ListParagraph"/>
        <w:numPr>
          <w:ilvl w:val="0"/>
          <w:numId w:val="2"/>
        </w:numPr>
        <w:spacing w:after="40" w:before="40"/>
      </w:pPr>
      <w:r>
        <w:rPr>
          <w:rFonts w:ascii="Arial" w:cs="Arial" w:eastAsia="Arial" w:hAnsi="Arial"/>
          <w:color w:val="0F172A"/>
          <w:sz w:val="22"/>
          <w:szCs w:val="22"/>
        </w:rPr>
        <w:t xml:space="preserve">PR mergeado a rama main</w:t>
      </w:r>
    </w:p>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2.3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600"/>
        <w:gridCol w:w="4360"/>
      </w:tblGrid>
      <w:tr>
        <w:trPr>
          <w:tblHeader/>
        </w:trPr>
        <w:tc>
          <w:tcPr>
            <w:tcW w:type="dxa" w:w="1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Semanas</w:t>
            </w:r>
          </w:p>
        </w:tc>
        <w:tc>
          <w:tcPr>
            <w:tcW w:type="dxa" w:w="26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Meta</w:t>
            </w:r>
          </w:p>
        </w:tc>
        <w:tc>
          <w:tcPr>
            <w:tcW w:type="dxa" w:w="4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Entregables clave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Sprint 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Infraestructura sólida</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docker-compose, 7 tablas DB, Alembic, Railway deploy</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Sprint 2</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3-4</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Pipeline IA vivo</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Gemini URL real → JSON → PostgreSQL, Celery background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Sprint 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5-6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 habla fútbol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Informe 12 secciones, xG real, gráficas mplsoccer</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Sprint 4</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7-8</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PDF + Email + Admin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ReportLab branding, Resend automático, RLS PostgreSQL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Sprint 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9-10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Pagos automáticos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Stripe checkout, webhooks idempotentes, límites de plan</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Sprint 6</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11-12</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Web conectada</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Next.js → backend, formulario análisis, informe interactivo</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Sprint 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13-14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Chatbot + Beta</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Chatbot táctico Claude Haiku, onboarding 5 clubes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Sprint 8</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15-16</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Go-live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rfaf-analytics.es en producción, load test, backups</w:t>
            </w:r>
          </w:p>
        </w:tc>
      </w:tr>
    </w:tbl>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2.4 Ceremonias y prompts</w:t>
      </w:r>
    </w:p>
    <w:p>
      <w:pPr>
        <w:pStyle w:val="Heading3"/>
        <w:spacing w:after="100" w:before="200"/>
      </w:pPr>
      <w:r>
        <w:rPr>
          <w:rFonts w:ascii="Arial" w:cs="Arial" w:eastAsia="Arial" w:hAnsi="Arial"/>
          <w:b/>
          <w:bCs/>
          <w:color w:val="475569"/>
          <w:sz w:val="24"/>
          <w:szCs w:val="24"/>
        </w:rPr>
        <w:t xml:space="preserve">Sprint Planning (inicio de cada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6"/>
              <w:left w:val="single" w:color="475569" w:sz="6"/>
              <w:bottom w:val="single" w:color="475569" w:sz="6"/>
              <w:right w:val="single" w:color="475569" w:sz="6"/>
            </w:tcBorders>
            <w:shd w:fill="F1F5F9" w:val="clear"/>
            <w:tcMar>
              <w:top w:type="dxa" w:w="140"/>
              <w:left w:type="dxa" w:w="200"/>
              <w:bottom w:type="dxa" w:w="140"/>
              <w:right w:type="dxa" w:w="200"/>
            </w:tcMar>
          </w:tcPr>
          <w:p>
            <w:r>
              <w:rPr>
                <w:rFonts w:ascii="Arial" w:cs="Arial" w:eastAsia="Arial" w:hAnsi="Arial"/>
                <w:i/>
                <w:iCs/>
                <w:color w:val="0F172A"/>
                <w:sz w:val="22"/>
                <w:szCs w:val="22"/>
              </w:rPr>
              <w:t xml:space="preserve">Prompt: 'Claude, Sprint Planning Sprint [N]. Estado anterior: [X]. Stories seleccionados: [lista]. Desglosa cada story en tareas técnicas concretas de Claude Code. Estima si la velocidad es alcanzable.'</w:t>
            </w:r>
          </w:p>
        </w:tc>
      </w:tr>
    </w:tbl>
    <w:p>
      <w:pPr>
        <w:spacing w:after="80" w:before="80"/>
      </w:pPr>
      <w:r>
        <w:rPr>
          <w:sz w:val="20"/>
          <w:szCs w:val="20"/>
        </w:rPr>
        <w:t xml:space="preserve"/>
      </w:r>
    </w:p>
    <w:p>
      <w:pPr>
        <w:pStyle w:val="Heading3"/>
        <w:spacing w:after="100" w:before="200"/>
      </w:pPr>
      <w:r>
        <w:rPr>
          <w:rFonts w:ascii="Arial" w:cs="Arial" w:eastAsia="Arial" w:hAnsi="Arial"/>
          <w:b/>
          <w:bCs/>
          <w:color w:val="475569"/>
          <w:sz w:val="24"/>
          <w:szCs w:val="24"/>
        </w:rPr>
        <w:t xml:space="preserve">Daily Standup (cada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6"/>
              <w:left w:val="single" w:color="475569" w:sz="6"/>
              <w:bottom w:val="single" w:color="475569" w:sz="6"/>
              <w:right w:val="single" w:color="475569" w:sz="6"/>
            </w:tcBorders>
            <w:shd w:fill="F1F5F9" w:val="clear"/>
            <w:tcMar>
              <w:top w:type="dxa" w:w="140"/>
              <w:left w:type="dxa" w:w="200"/>
              <w:bottom w:type="dxa" w:w="140"/>
              <w:right w:type="dxa" w:w="200"/>
            </w:tcMar>
          </w:tcPr>
          <w:p>
            <w:r>
              <w:rPr>
                <w:rFonts w:ascii="Arial" w:cs="Arial" w:eastAsia="Arial" w:hAnsi="Arial"/>
                <w:i/>
                <w:iCs/>
                <w:color w:val="0F172A"/>
                <w:sz w:val="22"/>
                <w:szCs w:val="22"/>
              </w:rPr>
              <w:t xml:space="preserve">Prompt: 'Daily standup Sprint [N]. Completé: [X]. Haré hoy: [Y]. Impedimentos: [Z o ninguno]. Continuamos con story [ID].'</w:t>
            </w:r>
          </w:p>
        </w:tc>
      </w:tr>
    </w:tbl>
    <w:p>
      <w:pPr>
        <w:spacing w:after="80" w:before="80"/>
      </w:pPr>
      <w:r>
        <w:rPr>
          <w:sz w:val="20"/>
          <w:szCs w:val="20"/>
        </w:rPr>
        <w:t xml:space="preserve"/>
      </w:r>
    </w:p>
    <w:p>
      <w:pPr>
        <w:pStyle w:val="Heading3"/>
        <w:spacing w:after="100" w:before="200"/>
      </w:pPr>
      <w:r>
        <w:rPr>
          <w:rFonts w:ascii="Arial" w:cs="Arial" w:eastAsia="Arial" w:hAnsi="Arial"/>
          <w:b/>
          <w:bCs/>
          <w:color w:val="475569"/>
          <w:sz w:val="24"/>
          <w:szCs w:val="24"/>
        </w:rPr>
        <w:t xml:space="preserve">Sprint Review (fin de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6"/>
              <w:left w:val="single" w:color="475569" w:sz="6"/>
              <w:bottom w:val="single" w:color="475569" w:sz="6"/>
              <w:right w:val="single" w:color="475569" w:sz="6"/>
            </w:tcBorders>
            <w:shd w:fill="F1F5F9" w:val="clear"/>
            <w:tcMar>
              <w:top w:type="dxa" w:w="140"/>
              <w:left w:type="dxa" w:w="200"/>
              <w:bottom w:type="dxa" w:w="140"/>
              <w:right w:type="dxa" w:w="200"/>
            </w:tcMar>
          </w:tcPr>
          <w:p>
            <w:r>
              <w:rPr>
                <w:rFonts w:ascii="Arial" w:cs="Arial" w:eastAsia="Arial" w:hAnsi="Arial"/>
                <w:i/>
                <w:iCs/>
                <w:color w:val="0F172A"/>
                <w:sz w:val="22"/>
                <w:szCs w:val="22"/>
              </w:rPr>
              <w:t xml:space="preserve">Prompt: 'Sprint Review Sprint [N]. Demo realizada. Completados: [lista]. No completados: [lista + razón]. Actualiza el CLAUDE.md con el nuevo estado del proyecto.'</w:t>
            </w:r>
          </w:p>
        </w:tc>
      </w:tr>
    </w:tbl>
    <w:p>
      <w:pPr>
        <w:spacing w:after="80" w:before="80"/>
      </w:pPr>
      <w:r>
        <w:rPr>
          <w:sz w:val="20"/>
          <w:szCs w:val="20"/>
        </w:rPr>
        <w:t xml:space="preserve"/>
      </w:r>
    </w:p>
    <w:p>
      <w:r>
        <w:br w:type="page"/>
      </w:r>
    </w:p>
    <w:p>
      <w:pPr>
        <w:pStyle w:val="Heading1"/>
        <w:pBdr>
          <w:bottom w:val="single" w:color="1D4ED8" w:sz="6" w:space="4"/>
        </w:pBdr>
        <w:spacing w:after="200" w:before="400"/>
      </w:pPr>
      <w:r>
        <w:rPr>
          <w:rFonts w:ascii="Arial" w:cs="Arial" w:eastAsia="Arial" w:hAnsi="Arial"/>
          <w:b/>
          <w:bCs/>
          <w:color w:val="1D4ED8"/>
          <w:sz w:val="36"/>
          <w:szCs w:val="36"/>
        </w:rPr>
        <w:t xml:space="preserve">3. GUÍA DE DESARROLLO 0 → 100</w:t>
      </w:r>
    </w:p>
    <w:p>
      <w:pPr>
        <w:pStyle w:val="Heading2"/>
        <w:spacing w:after="140" w:before="280"/>
      </w:pPr>
      <w:r>
        <w:rPr>
          <w:rFonts w:ascii="Arial" w:cs="Arial" w:eastAsia="Arial" w:hAnsi="Arial"/>
          <w:b/>
          <w:bCs/>
          <w:color w:val="1D4ED8"/>
          <w:sz w:val="28"/>
          <w:szCs w:val="28"/>
        </w:rPr>
        <w:t xml:space="preserve">3.1 Prerrequisitos — instalar antes de empezar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rPr>
          <w:tblHeader/>
        </w:trPr>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Versión mínima</w:t>
            </w:r>
          </w:p>
        </w:tc>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Cómo instalar</w:t>
            </w:r>
          </w:p>
        </w:tc>
        <w:tc>
          <w:tcPr>
            <w:tcW w:type="dxa" w:w="25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Verificar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Node.js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18.0.0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brew install node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node --version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3.11.0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brew install python@3.11</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python3 --version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Docker Desktop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24.0.0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docker.com/get-started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docker --version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Git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2.40.0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brew install git</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git --version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 Code CLI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última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npm install -g @anthropic/claude-code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 --version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Cowork</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última</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claude.ai/download</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abrir app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 in Chrome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última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Chrome Web Store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ver extensión</w:t>
            </w:r>
          </w:p>
        </w:tc>
      </w:tr>
    </w:tbl>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3.2 API Keys necesarias (obtener antes de empezar)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2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Dónde</w:t>
            </w:r>
          </w:p>
        </w:tc>
        <w:tc>
          <w:tcPr>
            <w:tcW w:type="dxa" w:w="2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Para qué</w:t>
            </w:r>
          </w:p>
        </w:tc>
        <w:tc>
          <w:tcPr>
            <w:tcW w:type="dxa" w:w="2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Coste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Anthropic</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console.anthropic.com</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Claude Sonnet + Haiku</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~$20-50/mes según uso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Google AI</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aistudio.google.com</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Gemini 2.5 Flash</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~€0.49/análisis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Stripe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dashboard.stripe.com</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Pagos clubes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2.9% + 0.30€ por transacción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Resend</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resend.com</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Emails automáticos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Gratis hasta 3.000/mes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Cloudflare R2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dash.cloudflare.com</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Storage PDFs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Gratis hasta 10GB</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Railway</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railway.app</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Deploy backend</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~$5-20/mes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Sentry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sentry.io</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Monitorización errores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Gratis hasta 5K errores/mes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PostHog</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posthog.com</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Analytics uso</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Gratis hasta 1M eventos/mes</w:t>
            </w:r>
          </w:p>
        </w:tc>
      </w:tr>
    </w:tbl>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3.3 Pasos de setup inicial</w:t>
      </w:r>
    </w:p>
    <w:p>
      <w:pPr>
        <w:pStyle w:val="ListParagraph"/>
        <w:numPr>
          <w:ilvl w:val="0"/>
          <w:numId w:val="3"/>
        </w:numPr>
        <w:spacing w:after="40" w:before="40"/>
      </w:pPr>
      <w:r>
        <w:rPr>
          <w:rFonts w:ascii="Arial" w:cs="Arial" w:eastAsia="Arial" w:hAnsi="Arial"/>
          <w:color w:val="0F172A"/>
          <w:sz w:val="22"/>
          <w:szCs w:val="22"/>
        </w:rPr>
        <w:t xml:space="preserve">Crear repo Git: git init rfaf-analytics &amp;&amp; cd rfaf-analytics</w:t>
      </w:r>
    </w:p>
    <w:p>
      <w:pPr>
        <w:pStyle w:val="ListParagraph"/>
        <w:numPr>
          <w:ilvl w:val="0"/>
          <w:numId w:val="3"/>
        </w:numPr>
        <w:spacing w:after="40" w:before="40"/>
      </w:pPr>
      <w:r>
        <w:rPr>
          <w:rFonts w:ascii="Arial" w:cs="Arial" w:eastAsia="Arial" w:hAnsi="Arial"/>
          <w:color w:val="0F172A"/>
          <w:sz w:val="22"/>
          <w:szCs w:val="22"/>
        </w:rPr>
        <w:t xml:space="preserve">Copiar todos los archivos del proyecto (usar Cowork para organizar)</w:t>
      </w:r>
    </w:p>
    <w:p>
      <w:pPr>
        <w:pStyle w:val="ListParagraph"/>
        <w:numPr>
          <w:ilvl w:val="0"/>
          <w:numId w:val="3"/>
        </w:numPr>
        <w:spacing w:after="40" w:before="40"/>
      </w:pPr>
      <w:r>
        <w:rPr>
          <w:rFonts w:ascii="Arial" w:cs="Arial" w:eastAsia="Arial" w:hAnsi="Arial"/>
          <w:color w:val="0F172A"/>
          <w:sz w:val="22"/>
          <w:szCs w:val="22"/>
        </w:rPr>
        <w:t xml:space="preserve">Configurar .env con todas las API Keys: cp .env.example .env &amp;&amp; nano .env</w:t>
      </w:r>
    </w:p>
    <w:p>
      <w:pPr>
        <w:pStyle w:val="ListParagraph"/>
        <w:numPr>
          <w:ilvl w:val="0"/>
          <w:numId w:val="3"/>
        </w:numPr>
        <w:spacing w:after="40" w:before="40"/>
      </w:pPr>
      <w:r>
        <w:rPr>
          <w:rFonts w:ascii="Arial" w:cs="Arial" w:eastAsia="Arial" w:hAnsi="Arial"/>
          <w:color w:val="0F172A"/>
          <w:sz w:val="22"/>
          <w:szCs w:val="22"/>
        </w:rPr>
        <w:t xml:space="preserve">Arrancar Docker: docker-compose up -d</w:t>
      </w:r>
    </w:p>
    <w:p>
      <w:pPr>
        <w:pStyle w:val="ListParagraph"/>
        <w:numPr>
          <w:ilvl w:val="0"/>
          <w:numId w:val="3"/>
        </w:numPr>
        <w:spacing w:after="40" w:before="40"/>
      </w:pPr>
      <w:r>
        <w:rPr>
          <w:rFonts w:ascii="Arial" w:cs="Arial" w:eastAsia="Arial" w:hAnsi="Arial"/>
          <w:color w:val="0F172A"/>
          <w:sz w:val="22"/>
          <w:szCs w:val="22"/>
        </w:rPr>
        <w:t xml:space="preserve">Verificar: curl http://localhost:8000/api/health → {status: ok}</w:t>
      </w:r>
    </w:p>
    <w:p>
      <w:pPr>
        <w:pStyle w:val="ListParagraph"/>
        <w:numPr>
          <w:ilvl w:val="0"/>
          <w:numId w:val="3"/>
        </w:numPr>
        <w:spacing w:after="40" w:before="40"/>
      </w:pPr>
      <w:r>
        <w:rPr>
          <w:rFonts w:ascii="Arial" w:cs="Arial" w:eastAsia="Arial" w:hAnsi="Arial"/>
          <w:color w:val="0F172A"/>
          <w:sz w:val="22"/>
          <w:szCs w:val="22"/>
        </w:rPr>
        <w:t xml:space="preserve">Abrir Claude Code: claude . → Claude leerá CLAUDE.md automáticamente</w:t>
      </w:r>
    </w:p>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3.4 Despliegue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4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25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Dominio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Backend (Railway)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npm install -g @railway/cli &amp;&amp; railway login &amp;&amp; railway up</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api.rfaf-analytics.es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Frontend (Vercel)</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npm install -g vercel &amp;&amp; cd frontend &amp;&amp; vercel --prod</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rfaf-analytics.es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Storage (R2)</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Configurar en dash.cloudflare.com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cdn.rfaf-analytics.es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DNS (Cloudflare)</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Configurar A records en dash.cloudflare.com</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rfaf-analytics.es</w:t>
            </w:r>
          </w:p>
        </w:tc>
      </w:tr>
    </w:tbl>
    <w:p>
      <w:pPr>
        <w:spacing w:after="80" w:before="80"/>
      </w:pPr>
      <w:r>
        <w:rPr>
          <w:sz w:val="20"/>
          <w:szCs w:val="20"/>
        </w:rPr>
        <w:t xml:space="preserve"/>
      </w:r>
    </w:p>
    <w:p>
      <w:r>
        <w:br w:type="page"/>
      </w:r>
    </w:p>
    <w:p>
      <w:pPr>
        <w:pStyle w:val="Heading1"/>
        <w:pBdr>
          <w:bottom w:val="single" w:color="1D4ED8" w:sz="6" w:space="4"/>
        </w:pBdr>
        <w:spacing w:after="200" w:before="400"/>
      </w:pPr>
      <w:r>
        <w:rPr>
          <w:rFonts w:ascii="Arial" w:cs="Arial" w:eastAsia="Arial" w:hAnsi="Arial"/>
          <w:b/>
          <w:bCs/>
          <w:color w:val="1D4ED8"/>
          <w:sz w:val="36"/>
          <w:szCs w:val="36"/>
        </w:rPr>
        <w:t xml:space="preserve">4. GUÍA DE HERRAMIENTAS CLAUDE</w:t>
      </w:r>
    </w:p>
    <w:p>
      <w:pPr>
        <w:pStyle w:val="Heading2"/>
        <w:spacing w:after="140" w:before="280"/>
      </w:pPr>
      <w:r>
        <w:rPr>
          <w:rFonts w:ascii="Arial" w:cs="Arial" w:eastAsia="Arial" w:hAnsi="Arial"/>
          <w:b/>
          <w:bCs/>
          <w:color w:val="1D4ED8"/>
          <w:sz w:val="28"/>
          <w:szCs w:val="28"/>
        </w:rPr>
        <w:t xml:space="preserve">4.1 Claude.ai (Opus 4.6) — Cerebro estratégico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Cuándo usar</w:t>
            </w:r>
          </w:p>
        </w:tc>
        <w:tc>
          <w:tcPr>
            <w:tcW w:type="dxa" w:w="46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 usar para</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Sprint Planning y diseño de arquitectura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Escribir código de producción</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Decisiones de negocio y estrategia</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Ejecutar comandos en terminal</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Revisión de bloques de código complejos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Gestión de archivos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Retrospectivas y mejora del proceso</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Commits y Pull Requests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Este tipo de conversación de alto nivel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Debugging con logs en vivo</w:t>
            </w:r>
          </w:p>
        </w:tc>
      </w:tr>
    </w:tbl>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4.2 Claude Code CLI — Manos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Cuándo usar</w:t>
            </w:r>
          </w:p>
        </w:tc>
        <w:tc>
          <w:tcPr>
            <w:tcW w:type="dxa" w:w="46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Cuándo no usar</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Implementar cualquier archivo de código</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Tomar decisiones estratégicas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Ejecutar tests y ver resultados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Diseñar la arquitectura global</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Hacer commits y PRs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Revisar métricas de negocio</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Debugging con logs reales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Ceremonias Scrum</w:t>
            </w:r>
          </w:p>
        </w:tc>
      </w:tr>
    </w:tbl>
    <w:p>
      <w:pPr>
        <w:spacing w:after="80" w:before="80"/>
      </w:pPr>
      <w:r>
        <w:rPr>
          <w:sz w:val="20"/>
          <w:szCs w:val="20"/>
        </w:rPr>
        <w:t xml:space="preserve"/>
      </w:r>
    </w:p>
    <w:p>
      <w:pPr>
        <w:spacing w:after="60" w:before="60"/>
        <w:jc w:val="left"/>
      </w:pPr>
      <w:r>
        <w:rPr>
          <w:rFonts w:ascii="Arial" w:cs="Arial" w:eastAsia="Arial" w:hAnsi="Arial"/>
          <w:b w:val="false"/>
          <w:bCs w:val="false"/>
          <w:i w:val="false"/>
          <w:iCs w:val="false"/>
          <w:color w:val="0F172A"/>
          <w:sz w:val="22"/>
          <w:szCs w:val="22"/>
        </w:rPr>
        <w:t xml:space="preserve">Comandos de inicio:</w:t>
      </w:r>
    </w:p>
    <w:p>
      <w:pPr>
        <w:shd w:fill="F1F5F9" w:val="clear"/>
        <w:spacing w:after="30" w:before="30"/>
        <w:ind w:left="360"/>
      </w:pPr>
      <w:r>
        <w:rPr>
          <w:rFonts w:ascii="Courier New" w:cs="Courier New" w:eastAsia="Courier New" w:hAnsi="Courier New"/>
          <w:color w:val="0F172A"/>
          <w:sz w:val="18"/>
          <w:szCs w:val="18"/>
        </w:rPr>
        <w:t xml:space="preserve">cd rfaf-analytics &amp;&amp; claude .                     # Modo interactivo</w:t>
      </w:r>
    </w:p>
    <w:p>
      <w:pPr>
        <w:shd w:fill="F1F5F9" w:val="clear"/>
        <w:spacing w:after="30" w:before="30"/>
        <w:ind w:left="360"/>
      </w:pPr>
      <w:r>
        <w:rPr>
          <w:rFonts w:ascii="Courier New" w:cs="Courier New" w:eastAsia="Courier New" w:hAnsi="Courier New"/>
          <w:color w:val="0F172A"/>
          <w:sz w:val="18"/>
          <w:szCs w:val="18"/>
        </w:rPr>
        <w:t xml:space="preserve">claude . --model claude-opus-4-6                 # Con máxima capacidad</w:t>
      </w:r>
    </w:p>
    <w:p>
      <w:pPr>
        <w:shd w:fill="F1F5F9" w:val="clear"/>
        <w:spacing w:after="30" w:before="30"/>
        <w:ind w:left="360"/>
      </w:pPr>
      <w:r>
        <w:rPr>
          <w:rFonts w:ascii="Courier New" w:cs="Courier New" w:eastAsia="Courier New" w:hAnsi="Courier New"/>
          <w:color w:val="0F172A"/>
          <w:sz w:val="18"/>
          <w:szCs w:val="18"/>
        </w:rPr>
        <w:t xml:space="preserve">claude 'Implementa el endpoint GET /api/reports' # Tarea directa</w:t>
      </w:r>
    </w:p>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4.3 Cowork — Automatización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Caso de uso</w:t>
            </w:r>
          </w:p>
        </w:tc>
        <w:tc>
          <w:tcPr>
            <w:tcW w:type="dxa" w:w="58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Instrucción a Cowork</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Organizar archivos descargados de Claude.ai</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Mueve todos los archivos de ~/Downloads/rfaf-outputs/ a ~/Projects/rfaf-analytics/ manteniendo la estructura de carpetas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Preparar contexto para nueva sesión</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Lee el CLAUDE.md y el git log del día, genera DAILY_CONTEXT.md con el resumen listo para pegar en Claude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Backup diario del proyecto</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 un ZIP de backend/ y súbelo a ~/RFAF_Backups/ con nombre RFAF_backup_YYYY-MM-DD.zip. Mantén solo los últimos 7</w:t>
            </w:r>
          </w:p>
        </w:tc>
      </w:tr>
    </w:tbl>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4.4 Claude in Chrome — Ojos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Abrir en el navegador</w:t>
            </w:r>
          </w:p>
        </w:tc>
        <w:tc>
          <w:tcPr>
            <w:tcW w:type="dxa" w:w="5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Pregunta a Claude in Chrome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Railway: railway.app/project/[id]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¿Qué muestra el error en los logs? ¿Cómo lo arreglo?</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Sentry: sentry.io/organizations/rfaf/issues</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¿Cuáles son los 3 errores más frecuentes y dónde están en el código?</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Stripe: dashboard.stripe.com/payments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Hay un pago fallido de CD Cuarte. ¿Cuál es la causa?</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PostHog: eu.posthog.com/dashboard</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¿Qué feature tiene más engagement esta semana? ¿Qué priorizar en el próximo sprint?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Google AI Studio docs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¿Cuál es el coste actual de Gemini 2.5 Flash para vídeo de 90 min?</w:t>
            </w:r>
          </w:p>
        </w:tc>
      </w:tr>
    </w:tbl>
    <w:p>
      <w:pPr>
        <w:spacing w:after="80" w:before="80"/>
      </w:pPr>
      <w:r>
        <w:rPr>
          <w:sz w:val="20"/>
          <w:szCs w:val="20"/>
        </w:rPr>
        <w:t xml:space="preserve"/>
      </w:r>
    </w:p>
    <w:p>
      <w:r>
        <w:br w:type="page"/>
      </w:r>
    </w:p>
    <w:p>
      <w:pPr>
        <w:pStyle w:val="Heading1"/>
        <w:pBdr>
          <w:bottom w:val="single" w:color="1D4ED8" w:sz="6" w:space="4"/>
        </w:pBdr>
        <w:spacing w:after="200" w:before="400"/>
      </w:pPr>
      <w:r>
        <w:rPr>
          <w:rFonts w:ascii="Arial" w:cs="Arial" w:eastAsia="Arial" w:hAnsi="Arial"/>
          <w:b/>
          <w:bCs/>
          <w:color w:val="1D4ED8"/>
          <w:sz w:val="36"/>
          <w:szCs w:val="36"/>
        </w:rPr>
        <w:t xml:space="preserve">5. CHECKLIST PRE-LANZAMIENTO</w:t>
      </w:r>
    </w:p>
    <w:p>
      <w:pPr>
        <w:pStyle w:val="Heading2"/>
        <w:spacing w:after="140" w:before="280"/>
      </w:pPr>
      <w:r>
        <w:rPr>
          <w:rFonts w:ascii="Arial" w:cs="Arial" w:eastAsia="Arial" w:hAnsi="Arial"/>
          <w:b/>
          <w:bCs/>
          <w:color w:val="1D4ED8"/>
          <w:sz w:val="28"/>
          <w:szCs w:val="28"/>
        </w:rPr>
        <w:t xml:space="preserve">5.1 Infraestructura</w:t>
      </w:r>
    </w:p>
    <w:p>
      <w:pPr>
        <w:pStyle w:val="ListParagraph"/>
        <w:numPr>
          <w:ilvl w:val="0"/>
          <w:numId w:val="2"/>
        </w:numPr>
        <w:spacing w:after="40" w:before="40"/>
      </w:pPr>
      <w:r>
        <w:rPr>
          <w:rFonts w:ascii="Arial" w:cs="Arial" w:eastAsia="Arial" w:hAnsi="Arial"/>
          <w:color w:val="0F172A"/>
          <w:sz w:val="22"/>
          <w:szCs w:val="22"/>
        </w:rPr>
        <w:t xml:space="preserve">[ ] docker-compose up -d → todos los servicios UP</w:t>
      </w:r>
    </w:p>
    <w:p>
      <w:pPr>
        <w:pStyle w:val="ListParagraph"/>
        <w:numPr>
          <w:ilvl w:val="0"/>
          <w:numId w:val="2"/>
        </w:numPr>
        <w:spacing w:after="40" w:before="40"/>
      </w:pPr>
      <w:r>
        <w:rPr>
          <w:rFonts w:ascii="Arial" w:cs="Arial" w:eastAsia="Arial" w:hAnsi="Arial"/>
          <w:color w:val="0F172A"/>
          <w:sz w:val="22"/>
          <w:szCs w:val="22"/>
        </w:rPr>
        <w:t xml:space="preserve">[ ] curl https://api.rfaf-analytics.es/api/health → {status: ok, db: connected, redis: connected}</w:t>
      </w:r>
    </w:p>
    <w:p>
      <w:pPr>
        <w:pStyle w:val="ListParagraph"/>
        <w:numPr>
          <w:ilvl w:val="0"/>
          <w:numId w:val="2"/>
        </w:numPr>
        <w:spacing w:after="40" w:before="40"/>
      </w:pPr>
      <w:r>
        <w:rPr>
          <w:rFonts w:ascii="Arial" w:cs="Arial" w:eastAsia="Arial" w:hAnsi="Arial"/>
          <w:color w:val="0F172A"/>
          <w:sz w:val="22"/>
          <w:szCs w:val="22"/>
        </w:rPr>
        <w:t xml:space="preserve">[ ] Dominio rfaf-analytics.es → frontend Next.js (200 OK)</w:t>
      </w:r>
    </w:p>
    <w:p>
      <w:pPr>
        <w:pStyle w:val="ListParagraph"/>
        <w:numPr>
          <w:ilvl w:val="0"/>
          <w:numId w:val="2"/>
        </w:numPr>
        <w:spacing w:after="40" w:before="40"/>
      </w:pPr>
      <w:r>
        <w:rPr>
          <w:rFonts w:ascii="Arial" w:cs="Arial" w:eastAsia="Arial" w:hAnsi="Arial"/>
          <w:color w:val="0F172A"/>
          <w:sz w:val="22"/>
          <w:szCs w:val="22"/>
        </w:rPr>
        <w:t xml:space="preserve">[ ] Dominio api.rfaf-analytics.es → backend FastAPI (200 OK)</w:t>
      </w:r>
    </w:p>
    <w:p>
      <w:pPr>
        <w:pStyle w:val="ListParagraph"/>
        <w:numPr>
          <w:ilvl w:val="0"/>
          <w:numId w:val="2"/>
        </w:numPr>
        <w:spacing w:after="40" w:before="40"/>
      </w:pPr>
      <w:r>
        <w:rPr>
          <w:rFonts w:ascii="Arial" w:cs="Arial" w:eastAsia="Arial" w:hAnsi="Arial"/>
          <w:color w:val="0F172A"/>
          <w:sz w:val="22"/>
          <w:szCs w:val="22"/>
        </w:rPr>
        <w:t xml:space="preserve">[ ] SSL activo en ambos dominios (Cloudflare)</w:t>
      </w:r>
    </w:p>
    <w:p>
      <w:pPr>
        <w:pStyle w:val="ListParagraph"/>
        <w:numPr>
          <w:ilvl w:val="0"/>
          <w:numId w:val="2"/>
        </w:numPr>
        <w:spacing w:after="40" w:before="40"/>
      </w:pPr>
      <w:r>
        <w:rPr>
          <w:rFonts w:ascii="Arial" w:cs="Arial" w:eastAsia="Arial" w:hAnsi="Arial"/>
          <w:color w:val="0F172A"/>
          <w:sz w:val="22"/>
          <w:szCs w:val="22"/>
        </w:rPr>
        <w:t xml:space="preserve">[ ] Backup PostgreSQL automático configurado</w:t>
      </w:r>
    </w:p>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5.2 Pipeline IA</w:t>
      </w:r>
    </w:p>
    <w:p>
      <w:pPr>
        <w:pStyle w:val="ListParagraph"/>
        <w:numPr>
          <w:ilvl w:val="0"/>
          <w:numId w:val="2"/>
        </w:numPr>
        <w:spacing w:after="40" w:before="40"/>
      </w:pPr>
      <w:r>
        <w:rPr>
          <w:rFonts w:ascii="Arial" w:cs="Arial" w:eastAsia="Arial" w:hAnsi="Arial"/>
          <w:color w:val="0F172A"/>
          <w:sz w:val="22"/>
          <w:szCs w:val="22"/>
        </w:rPr>
        <w:t xml:space="preserve">[ ] Test con URL YouTube real → JSON Gemini en &lt;6 minutos</w:t>
      </w:r>
    </w:p>
    <w:p>
      <w:pPr>
        <w:pStyle w:val="ListParagraph"/>
        <w:numPr>
          <w:ilvl w:val="0"/>
          <w:numId w:val="2"/>
        </w:numPr>
        <w:spacing w:after="40" w:before="40"/>
      </w:pPr>
      <w:r>
        <w:rPr>
          <w:rFonts w:ascii="Arial" w:cs="Arial" w:eastAsia="Arial" w:hAnsi="Arial"/>
          <w:color w:val="0F172A"/>
          <w:sz w:val="22"/>
          <w:szCs w:val="22"/>
        </w:rPr>
        <w:t xml:space="preserve">[ ] Caché Redis funciona: segunda llamada con misma URL → cache hit en logs</w:t>
      </w:r>
    </w:p>
    <w:p>
      <w:pPr>
        <w:pStyle w:val="ListParagraph"/>
        <w:numPr>
          <w:ilvl w:val="0"/>
          <w:numId w:val="2"/>
        </w:numPr>
        <w:spacing w:after="40" w:before="40"/>
      </w:pPr>
      <w:r>
        <w:rPr>
          <w:rFonts w:ascii="Arial" w:cs="Arial" w:eastAsia="Arial" w:hAnsi="Arial"/>
          <w:color w:val="0F172A"/>
          <w:sz w:val="22"/>
          <w:szCs w:val="22"/>
        </w:rPr>
        <w:t xml:space="preserve">[ ] Informe Claude completo con 12 secciones en Markdown</w:t>
      </w:r>
    </w:p>
    <w:p>
      <w:pPr>
        <w:pStyle w:val="ListParagraph"/>
        <w:numPr>
          <w:ilvl w:val="0"/>
          <w:numId w:val="2"/>
        </w:numPr>
        <w:spacing w:after="40" w:before="40"/>
      </w:pPr>
      <w:r>
        <w:rPr>
          <w:rFonts w:ascii="Arial" w:cs="Arial" w:eastAsia="Arial" w:hAnsi="Arial"/>
          <w:color w:val="0F172A"/>
          <w:sz w:val="22"/>
          <w:szCs w:val="22"/>
        </w:rPr>
        <w:t xml:space="preserve">[ ] Gráficas mplsoccer (shot map, pass network, xG timeline) en el PDF</w:t>
      </w:r>
    </w:p>
    <w:p>
      <w:pPr>
        <w:pStyle w:val="ListParagraph"/>
        <w:numPr>
          <w:ilvl w:val="0"/>
          <w:numId w:val="2"/>
        </w:numPr>
        <w:spacing w:after="40" w:before="40"/>
      </w:pPr>
      <w:r>
        <w:rPr>
          <w:rFonts w:ascii="Arial" w:cs="Arial" w:eastAsia="Arial" w:hAnsi="Arial"/>
          <w:color w:val="0F172A"/>
          <w:sz w:val="22"/>
          <w:szCs w:val="22"/>
        </w:rPr>
        <w:t xml:space="preserve">[ ] PDF llega por email en &lt;20 minutos</w:t>
      </w:r>
    </w:p>
    <w:p>
      <w:pPr>
        <w:pStyle w:val="ListParagraph"/>
        <w:numPr>
          <w:ilvl w:val="0"/>
          <w:numId w:val="2"/>
        </w:numPr>
        <w:spacing w:after="40" w:before="40"/>
      </w:pPr>
      <w:r>
        <w:rPr>
          <w:rFonts w:ascii="Arial" w:cs="Arial" w:eastAsia="Arial" w:hAnsi="Arial"/>
          <w:color w:val="0F172A"/>
          <w:sz w:val="22"/>
          <w:szCs w:val="22"/>
        </w:rPr>
        <w:t xml:space="preserve">[ ] Modelo xG entrenado con StatsBomb (rfaf_xg_model.pkl existe)</w:t>
      </w:r>
    </w:p>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5.3 Pagos y acceso</w:t>
      </w:r>
    </w:p>
    <w:p>
      <w:pPr>
        <w:pStyle w:val="ListParagraph"/>
        <w:numPr>
          <w:ilvl w:val="0"/>
          <w:numId w:val="2"/>
        </w:numPr>
        <w:spacing w:after="40" w:before="40"/>
      </w:pPr>
      <w:r>
        <w:rPr>
          <w:rFonts w:ascii="Arial" w:cs="Arial" w:eastAsia="Arial" w:hAnsi="Arial"/>
          <w:color w:val="0F172A"/>
          <w:sz w:val="22"/>
          <w:szCs w:val="22"/>
        </w:rPr>
        <w:t xml:space="preserve">[ ] Stripe en modo LIVE (no test)</w:t>
      </w:r>
    </w:p>
    <w:p>
      <w:pPr>
        <w:pStyle w:val="ListParagraph"/>
        <w:numPr>
          <w:ilvl w:val="0"/>
          <w:numId w:val="2"/>
        </w:numPr>
        <w:spacing w:after="40" w:before="40"/>
      </w:pPr>
      <w:r>
        <w:rPr>
          <w:rFonts w:ascii="Arial" w:cs="Arial" w:eastAsia="Arial" w:hAnsi="Arial"/>
          <w:color w:val="0F172A"/>
          <w:sz w:val="22"/>
          <w:szCs w:val="22"/>
        </w:rPr>
        <w:t xml:space="preserve">[ ] Checkout Básico (49€), Pro (149€) y Federado (104€) funcionan</w:t>
      </w:r>
    </w:p>
    <w:p>
      <w:pPr>
        <w:pStyle w:val="ListParagraph"/>
        <w:numPr>
          <w:ilvl w:val="0"/>
          <w:numId w:val="2"/>
        </w:numPr>
        <w:spacing w:after="40" w:before="40"/>
      </w:pPr>
      <w:r>
        <w:rPr>
          <w:rFonts w:ascii="Arial" w:cs="Arial" w:eastAsia="Arial" w:hAnsi="Arial"/>
          <w:color w:val="0F172A"/>
          <w:sz w:val="22"/>
          <w:szCs w:val="22"/>
        </w:rPr>
        <w:t xml:space="preserve">[ ] Webhook Stripe idempotente — ejecutar 2 veces no crea duplicados</w:t>
      </w:r>
    </w:p>
    <w:p>
      <w:pPr>
        <w:pStyle w:val="ListParagraph"/>
        <w:numPr>
          <w:ilvl w:val="0"/>
          <w:numId w:val="2"/>
        </w:numPr>
        <w:spacing w:after="40" w:before="40"/>
      </w:pPr>
      <w:r>
        <w:rPr>
          <w:rFonts w:ascii="Arial" w:cs="Arial" w:eastAsia="Arial" w:hAnsi="Arial"/>
          <w:color w:val="0F172A"/>
          <w:sz w:val="22"/>
          <w:szCs w:val="22"/>
        </w:rPr>
        <w:t xml:space="preserve">[ ] Plan Básico: bloqueo al 4º análisis del mes</w:t>
      </w:r>
    </w:p>
    <w:p>
      <w:pPr>
        <w:pStyle w:val="ListParagraph"/>
        <w:numPr>
          <w:ilvl w:val="0"/>
          <w:numId w:val="2"/>
        </w:numPr>
        <w:spacing w:after="40" w:before="40"/>
      </w:pPr>
      <w:r>
        <w:rPr>
          <w:rFonts w:ascii="Arial" w:cs="Arial" w:eastAsia="Arial" w:hAnsi="Arial"/>
          <w:color w:val="0F172A"/>
          <w:sz w:val="22"/>
          <w:szCs w:val="22"/>
        </w:rPr>
        <w:t xml:space="preserve">[ ] Portal de facturación Stripe accesible desde el dashboard del club</w:t>
      </w:r>
    </w:p>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5.4 Beta 5 clubes</w:t>
      </w:r>
    </w:p>
    <w:p>
      <w:pPr>
        <w:pStyle w:val="ListParagraph"/>
        <w:numPr>
          <w:ilvl w:val="0"/>
          <w:numId w:val="2"/>
        </w:numPr>
        <w:spacing w:after="40" w:before="40"/>
      </w:pPr>
      <w:r>
        <w:rPr>
          <w:rFonts w:ascii="Arial" w:cs="Arial" w:eastAsia="Arial" w:hAnsi="Arial"/>
          <w:color w:val="0F172A"/>
          <w:sz w:val="22"/>
          <w:szCs w:val="22"/>
        </w:rPr>
        <w:t xml:space="preserve">[ ] 5 clubes seleccionados con Manuel Torralba (2 Pro + 2 Básico + 1 Federado)</w:t>
      </w:r>
    </w:p>
    <w:p>
      <w:pPr>
        <w:pStyle w:val="ListParagraph"/>
        <w:numPr>
          <w:ilvl w:val="0"/>
          <w:numId w:val="2"/>
        </w:numPr>
        <w:spacing w:after="40" w:before="40"/>
      </w:pPr>
      <w:r>
        <w:rPr>
          <w:rFonts w:ascii="Arial" w:cs="Arial" w:eastAsia="Arial" w:hAnsi="Arial"/>
          <w:color w:val="0F172A"/>
          <w:sz w:val="22"/>
          <w:szCs w:val="22"/>
        </w:rPr>
        <w:t xml:space="preserve">[ ] Onboarding completado: email + contraseña + primer análisis realizado</w:t>
      </w:r>
    </w:p>
    <w:p>
      <w:pPr>
        <w:pStyle w:val="ListParagraph"/>
        <w:numPr>
          <w:ilvl w:val="0"/>
          <w:numId w:val="2"/>
        </w:numPr>
        <w:spacing w:after="40" w:before="40"/>
      </w:pPr>
      <w:r>
        <w:rPr>
          <w:rFonts w:ascii="Arial" w:cs="Arial" w:eastAsia="Arial" w:hAnsi="Arial"/>
          <w:color w:val="0F172A"/>
          <w:sz w:val="22"/>
          <w:szCs w:val="22"/>
        </w:rPr>
        <w:t xml:space="preserve">[ ] Load test: 20 análisis simultáneos sin errores (Locust)</w:t>
      </w:r>
    </w:p>
    <w:p>
      <w:pPr>
        <w:pStyle w:val="ListParagraph"/>
        <w:numPr>
          <w:ilvl w:val="0"/>
          <w:numId w:val="2"/>
        </w:numPr>
        <w:spacing w:after="40" w:before="40"/>
      </w:pPr>
      <w:r>
        <w:rPr>
          <w:rFonts w:ascii="Arial" w:cs="Arial" w:eastAsia="Arial" w:hAnsi="Arial"/>
          <w:color w:val="0F172A"/>
          <w:sz w:val="22"/>
          <w:szCs w:val="22"/>
        </w:rPr>
        <w:t xml:space="preserve">[ ] Formulario de feedback enviado a los 5 clubes</w:t>
      </w:r>
    </w:p>
    <w:p>
      <w:pPr>
        <w:pStyle w:val="ListParagraph"/>
        <w:numPr>
          <w:ilvl w:val="0"/>
          <w:numId w:val="2"/>
        </w:numPr>
        <w:spacing w:after="40" w:before="40"/>
      </w:pPr>
      <w:r>
        <w:rPr>
          <w:rFonts w:ascii="Arial" w:cs="Arial" w:eastAsia="Arial" w:hAnsi="Arial"/>
          <w:color w:val="0F172A"/>
          <w:sz w:val="22"/>
          <w:szCs w:val="22"/>
        </w:rPr>
        <w:t xml:space="preserve">[ ] Sentry recibiendo errores reales de producción</w:t>
      </w:r>
    </w:p>
    <w:p>
      <w:pPr>
        <w:pStyle w:val="ListParagraph"/>
        <w:numPr>
          <w:ilvl w:val="0"/>
          <w:numId w:val="2"/>
        </w:numPr>
        <w:spacing w:after="40" w:before="40"/>
      </w:pPr>
      <w:r>
        <w:rPr>
          <w:rFonts w:ascii="Arial" w:cs="Arial" w:eastAsia="Arial" w:hAnsi="Arial"/>
          <w:color w:val="0F172A"/>
          <w:sz w:val="22"/>
          <w:szCs w:val="22"/>
        </w:rPr>
        <w:t xml:space="preserve">[ ] PostHog registrando eventos de uso</w:t>
      </w:r>
    </w:p>
    <w:p>
      <w:pPr>
        <w:spacing w:after="80" w:before="80"/>
      </w:pPr>
      <w:r>
        <w:rPr>
          <w:sz w:val="20"/>
          <w:szCs w:val="20"/>
        </w:rPr>
        <w:t xml:space="preserve"/>
      </w:r>
    </w:p>
    <w:p>
      <w:pPr>
        <w:pStyle w:val="Heading2"/>
        <w:spacing w:after="140" w:before="280"/>
      </w:pPr>
      <w:r>
        <w:rPr>
          <w:rFonts w:ascii="Arial" w:cs="Arial" w:eastAsia="Arial" w:hAnsi="Arial"/>
          <w:b/>
          <w:bCs/>
          <w:color w:val="1D4ED8"/>
          <w:sz w:val="28"/>
          <w:szCs w:val="28"/>
        </w:rPr>
        <w:t xml:space="preserve">5.5 Seguridad</w:t>
      </w:r>
    </w:p>
    <w:p>
      <w:pPr>
        <w:pStyle w:val="ListParagraph"/>
        <w:numPr>
          <w:ilvl w:val="0"/>
          <w:numId w:val="2"/>
        </w:numPr>
        <w:spacing w:after="40" w:before="40"/>
      </w:pPr>
      <w:r>
        <w:rPr>
          <w:rFonts w:ascii="Arial" w:cs="Arial" w:eastAsia="Arial" w:hAnsi="Arial"/>
          <w:color w:val="0F172A"/>
          <w:sz w:val="22"/>
          <w:szCs w:val="22"/>
        </w:rPr>
        <w:t xml:space="preserve">[ ] RLS PostgreSQL activo: verificar que Club A no ve datos de Club B</w:t>
      </w:r>
    </w:p>
    <w:p>
      <w:pPr>
        <w:pStyle w:val="ListParagraph"/>
        <w:numPr>
          <w:ilvl w:val="0"/>
          <w:numId w:val="2"/>
        </w:numPr>
        <w:spacing w:after="40" w:before="40"/>
      </w:pPr>
      <w:r>
        <w:rPr>
          <w:rFonts w:ascii="Arial" w:cs="Arial" w:eastAsia="Arial" w:hAnsi="Arial"/>
          <w:color w:val="0F172A"/>
          <w:sz w:val="22"/>
          <w:szCs w:val="22"/>
        </w:rPr>
        <w:t xml:space="preserve">[ ] JWT con expiración de 24 horas</w:t>
      </w:r>
    </w:p>
    <w:p>
      <w:pPr>
        <w:pStyle w:val="ListParagraph"/>
        <w:numPr>
          <w:ilvl w:val="0"/>
          <w:numId w:val="2"/>
        </w:numPr>
        <w:spacing w:after="40" w:before="40"/>
      </w:pPr>
      <w:r>
        <w:rPr>
          <w:rFonts w:ascii="Arial" w:cs="Arial" w:eastAsia="Arial" w:hAnsi="Arial"/>
          <w:color w:val="0F172A"/>
          <w:sz w:val="22"/>
          <w:szCs w:val="22"/>
        </w:rPr>
        <w:t xml:space="preserve">[ ] Todas las variables de entorno en Railway/Vercel — no en el código</w:t>
      </w:r>
    </w:p>
    <w:p>
      <w:pPr>
        <w:pStyle w:val="ListParagraph"/>
        <w:numPr>
          <w:ilvl w:val="0"/>
          <w:numId w:val="2"/>
        </w:numPr>
        <w:spacing w:after="40" w:before="40"/>
      </w:pPr>
      <w:r>
        <w:rPr>
          <w:rFonts w:ascii="Arial" w:cs="Arial" w:eastAsia="Arial" w:hAnsi="Arial"/>
          <w:color w:val="0F172A"/>
          <w:sz w:val="22"/>
          <w:szCs w:val="22"/>
        </w:rPr>
        <w:t xml:space="preserve">[ ] .gitignore incluye .env, ml_models/, data/statsbomb/</w:t>
      </w:r>
    </w:p>
    <w:p>
      <w:pPr>
        <w:pStyle w:val="ListParagraph"/>
        <w:numPr>
          <w:ilvl w:val="0"/>
          <w:numId w:val="2"/>
        </w:numPr>
        <w:spacing w:after="40" w:before="40"/>
      </w:pPr>
      <w:r>
        <w:rPr>
          <w:rFonts w:ascii="Arial" w:cs="Arial" w:eastAsia="Arial" w:hAnsi="Arial"/>
          <w:color w:val="0F172A"/>
          <w:sz w:val="22"/>
          <w:szCs w:val="22"/>
        </w:rPr>
        <w:t xml:space="preserve">[ ] Stripe webhook secret verificado (no hardcodeado)</w:t>
      </w:r>
    </w:p>
    <w:p>
      <w:pPr>
        <w:pStyle w:val="ListParagraph"/>
        <w:numPr>
          <w:ilvl w:val="0"/>
          <w:numId w:val="2"/>
        </w:numPr>
        <w:spacing w:after="40" w:before="40"/>
      </w:pPr>
      <w:r>
        <w:rPr>
          <w:rFonts w:ascii="Arial" w:cs="Arial" w:eastAsia="Arial" w:hAnsi="Arial"/>
          <w:color w:val="0F172A"/>
          <w:sz w:val="22"/>
          <w:szCs w:val="22"/>
        </w:rPr>
        <w:t xml:space="preserve">[ ] Rate limiting en los endpoints de análisis</w:t>
      </w:r>
    </w:p>
    <w:p>
      <w:pPr>
        <w:spacing w:after="8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6"/>
              <w:left w:val="single" w:color="1D4ED8" w:sz="6"/>
              <w:bottom w:val="single" w:color="1D4ED8" w:sz="6"/>
              <w:right w:val="single" w:color="1D4ED8" w:sz="6"/>
            </w:tcBorders>
            <w:shd w:fill="DBEAFE" w:val="clear"/>
            <w:tcMar>
              <w:top w:type="dxa" w:w="140"/>
              <w:left w:type="dxa" w:w="200"/>
              <w:bottom w:type="dxa" w:w="140"/>
              <w:right w:type="dxa" w:w="200"/>
            </w:tcMar>
          </w:tcPr>
          <w:p>
            <w:r>
              <w:rPr>
                <w:rFonts w:ascii="Arial" w:cs="Arial" w:eastAsia="Arial" w:hAnsi="Arial"/>
                <w:i/>
                <w:iCs/>
                <w:color w:val="0F172A"/>
                <w:sz w:val="22"/>
                <w:szCs w:val="22"/>
              </w:rPr>
              <w:t xml:space="preserve">PROMPT PARA NUEVA CONVERSACIÓN OPUS 4.6:
'Soy Antonio Pallarés, asesor estratégico de la RFAF Zaragoza. Desarrollamos RFAF Analytics Platform: SaaS análisis táctico fútbol con IA para clubes aragoneses. Arquitectura: Gemini 2.5 Flash (URL YouTube nativa, ~0.49€/partido) + Claude Sonnet 4.6 (~0.06€). Repos integrados: mplsoccer, soccer_xg, socceraction, StatsBomb, FoTD, AthleteLoadMonitor. 21 archivos Python de backend completos, 4 productos React con 12 tabs, Celery pipeline, Stripe, Resend, R2. Estoy en el Sprint [N] del plan Scrum de 8 sprints. Necesito [ESPECIFICAR LO QUE NECESITAS HOY].'</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2026-04-10T09:38:28.221Z</dcterms:created>
  <dcterms:modified xsi:type="dcterms:W3CDTF">2026-04-10T09:38:28.222Z</dcterms:modified>
</cp:coreProperties>
</file>

<file path=docProps/custom.xml><?xml version="1.0" encoding="utf-8"?>
<Properties xmlns="http://schemas.openxmlformats.org/officeDocument/2006/custom-properties" xmlns:vt="http://schemas.openxmlformats.org/officeDocument/2006/docPropsVTypes"/>
</file>