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67B1D" w14:textId="77777777" w:rsidR="009A7D80" w:rsidRDefault="009A7D80">
      <w:pPr>
        <w:widowControl/>
        <w:jc w:val="left"/>
        <w:rPr>
          <w:sz w:val="24"/>
          <w:szCs w:val="24"/>
        </w:rPr>
      </w:pPr>
    </w:p>
    <w:p w14:paraId="07CDDAB6" w14:textId="77777777" w:rsidR="009A7D80" w:rsidRDefault="009A7D80">
      <w:pPr>
        <w:widowControl/>
        <w:jc w:val="left"/>
        <w:rPr>
          <w:sz w:val="24"/>
          <w:szCs w:val="24"/>
        </w:rPr>
      </w:pPr>
    </w:p>
    <w:p w14:paraId="7F4C1D0E" w14:textId="77777777" w:rsidR="009A7D80" w:rsidRDefault="009A7D80">
      <w:pPr>
        <w:widowControl/>
        <w:jc w:val="left"/>
        <w:rPr>
          <w:sz w:val="24"/>
          <w:szCs w:val="24"/>
        </w:rPr>
      </w:pPr>
    </w:p>
    <w:p w14:paraId="260390FB" w14:textId="6FDE8AE5" w:rsidR="009A7D80" w:rsidRPr="009A7D80" w:rsidRDefault="009A7D80" w:rsidP="009A7D80">
      <w:pPr>
        <w:widowControl/>
        <w:jc w:val="center"/>
        <w:rPr>
          <w:sz w:val="36"/>
          <w:szCs w:val="36"/>
        </w:rPr>
      </w:pPr>
      <w:r w:rsidRPr="00C15EC6">
        <w:rPr>
          <w:rFonts w:hint="eastAsia"/>
          <w:sz w:val="36"/>
          <w:szCs w:val="36"/>
          <w:bdr w:val="single" w:sz="4" w:space="0" w:color="auto"/>
        </w:rPr>
        <w:t>20</w:t>
      </w:r>
      <w:r w:rsidR="004F7F76">
        <w:rPr>
          <w:sz w:val="36"/>
          <w:szCs w:val="36"/>
          <w:bdr w:val="single" w:sz="4" w:space="0" w:color="auto"/>
        </w:rPr>
        <w:t>2</w:t>
      </w:r>
      <w:r w:rsidR="00133083">
        <w:rPr>
          <w:rFonts w:hint="eastAsia"/>
          <w:sz w:val="36"/>
          <w:szCs w:val="36"/>
          <w:bdr w:val="single" w:sz="4" w:space="0" w:color="auto"/>
        </w:rPr>
        <w:t>5</w:t>
      </w:r>
      <w:r w:rsidRPr="00C15EC6">
        <w:rPr>
          <w:rFonts w:hint="eastAsia"/>
          <w:sz w:val="36"/>
          <w:szCs w:val="36"/>
          <w:bdr w:val="single" w:sz="4" w:space="0" w:color="auto"/>
        </w:rPr>
        <w:t>年度　卒業論文</w:t>
      </w:r>
    </w:p>
    <w:p w14:paraId="71DDC06D" w14:textId="77777777" w:rsidR="009A7D80" w:rsidRDefault="009A7D80">
      <w:pPr>
        <w:widowControl/>
        <w:jc w:val="left"/>
        <w:rPr>
          <w:sz w:val="24"/>
          <w:szCs w:val="24"/>
        </w:rPr>
      </w:pPr>
    </w:p>
    <w:p w14:paraId="632C0E3B" w14:textId="72EE61A2" w:rsidR="009A7D80" w:rsidRDefault="009A7D80">
      <w:pPr>
        <w:widowControl/>
        <w:jc w:val="left"/>
        <w:rPr>
          <w:sz w:val="24"/>
          <w:szCs w:val="24"/>
        </w:rPr>
      </w:pPr>
    </w:p>
    <w:p w14:paraId="2C2AD85C" w14:textId="77777777" w:rsidR="009A7D80" w:rsidRDefault="009A7D80">
      <w:pPr>
        <w:widowControl/>
        <w:jc w:val="left"/>
        <w:rPr>
          <w:sz w:val="24"/>
          <w:szCs w:val="24"/>
        </w:rPr>
      </w:pPr>
    </w:p>
    <w:p w14:paraId="02BAFC9F" w14:textId="77777777" w:rsidR="009A7D80" w:rsidRDefault="009A7D80">
      <w:pPr>
        <w:widowControl/>
        <w:jc w:val="left"/>
        <w:rPr>
          <w:sz w:val="24"/>
          <w:szCs w:val="24"/>
        </w:rPr>
      </w:pPr>
    </w:p>
    <w:p w14:paraId="5128E6C9" w14:textId="77777777" w:rsidR="00F87CA2" w:rsidRDefault="00E80AC7" w:rsidP="00E80AC7">
      <w:pPr>
        <w:widowControl/>
        <w:jc w:val="center"/>
        <w:rPr>
          <w:sz w:val="44"/>
          <w:szCs w:val="44"/>
        </w:rPr>
      </w:pPr>
      <w:r w:rsidRPr="00FF04F6">
        <w:rPr>
          <w:rFonts w:hint="eastAsia"/>
          <w:sz w:val="44"/>
          <w:szCs w:val="44"/>
        </w:rPr>
        <w:t>劣化特性を考慮した定置用蓄電池の</w:t>
      </w:r>
    </w:p>
    <w:p w14:paraId="47070F93" w14:textId="662C6B9A" w:rsidR="00E80AC7" w:rsidRPr="00FF04F6" w:rsidRDefault="00E80AC7" w:rsidP="00E80AC7">
      <w:pPr>
        <w:widowControl/>
        <w:jc w:val="center"/>
        <w:rPr>
          <w:sz w:val="24"/>
          <w:szCs w:val="24"/>
        </w:rPr>
      </w:pPr>
      <w:r w:rsidRPr="00FF04F6">
        <w:rPr>
          <w:rFonts w:hint="eastAsia"/>
          <w:sz w:val="44"/>
          <w:szCs w:val="44"/>
        </w:rPr>
        <w:t>複数市場への容量最適配分について</w:t>
      </w:r>
    </w:p>
    <w:p w14:paraId="6167E7C6" w14:textId="77777777" w:rsidR="009A7D80" w:rsidRDefault="009A7D80">
      <w:pPr>
        <w:widowControl/>
        <w:jc w:val="left"/>
        <w:rPr>
          <w:sz w:val="24"/>
          <w:szCs w:val="24"/>
        </w:rPr>
      </w:pPr>
    </w:p>
    <w:p w14:paraId="6A337DBB" w14:textId="77777777" w:rsidR="009A7D80" w:rsidRDefault="009A7D80">
      <w:pPr>
        <w:widowControl/>
        <w:jc w:val="left"/>
        <w:rPr>
          <w:sz w:val="24"/>
          <w:szCs w:val="24"/>
        </w:rPr>
      </w:pPr>
    </w:p>
    <w:p w14:paraId="340A17A3" w14:textId="71044029" w:rsidR="009A7D80" w:rsidRPr="00E80AC7" w:rsidRDefault="008611AF" w:rsidP="008611AF">
      <w:pPr>
        <w:widowControl/>
        <w:jc w:val="center"/>
        <w:rPr>
          <w:sz w:val="24"/>
          <w:szCs w:val="24"/>
        </w:rPr>
      </w:pPr>
      <w:r w:rsidRPr="008611AF">
        <w:rPr>
          <w:sz w:val="44"/>
          <w:szCs w:val="44"/>
        </w:rPr>
        <w:t>Optimal Capacity Allocation of Stationary Battery Energy Storage System for Multiple Electricity Markets Considering Battery Degradation</w:t>
      </w:r>
    </w:p>
    <w:p w14:paraId="64402FC6" w14:textId="77777777" w:rsidR="009A7D80" w:rsidRDefault="009A7D80">
      <w:pPr>
        <w:widowControl/>
        <w:jc w:val="left"/>
        <w:rPr>
          <w:sz w:val="24"/>
          <w:szCs w:val="24"/>
        </w:rPr>
      </w:pPr>
    </w:p>
    <w:p w14:paraId="688C3CA7" w14:textId="77777777" w:rsidR="008611AF" w:rsidRDefault="008611AF">
      <w:pPr>
        <w:widowControl/>
        <w:jc w:val="left"/>
        <w:rPr>
          <w:sz w:val="24"/>
          <w:szCs w:val="24"/>
        </w:rPr>
      </w:pPr>
    </w:p>
    <w:p w14:paraId="5035EE70" w14:textId="77777777" w:rsidR="00E80AC7" w:rsidRDefault="00E80AC7" w:rsidP="00E80AC7">
      <w:pPr>
        <w:widowControl/>
        <w:jc w:val="center"/>
        <w:rPr>
          <w:sz w:val="24"/>
          <w:szCs w:val="24"/>
        </w:rPr>
      </w:pPr>
      <w:r>
        <w:rPr>
          <w:rFonts w:hint="eastAsia"/>
          <w:sz w:val="24"/>
          <w:szCs w:val="24"/>
        </w:rPr>
        <w:t>明治大学総合数理学部ネットワークデザイン学科</w:t>
      </w:r>
    </w:p>
    <w:p w14:paraId="380A4433" w14:textId="2AC7F8A7" w:rsidR="00E80AC7" w:rsidRDefault="00E80AC7" w:rsidP="00BF58CF">
      <w:pPr>
        <w:widowControl/>
        <w:jc w:val="center"/>
        <w:rPr>
          <w:sz w:val="24"/>
          <w:szCs w:val="24"/>
        </w:rPr>
      </w:pPr>
      <w:r>
        <w:rPr>
          <w:rFonts w:hint="eastAsia"/>
          <w:sz w:val="24"/>
          <w:szCs w:val="24"/>
        </w:rPr>
        <w:t>4</w:t>
      </w:r>
      <w:r>
        <w:rPr>
          <w:rFonts w:hint="eastAsia"/>
          <w:sz w:val="24"/>
          <w:szCs w:val="24"/>
        </w:rPr>
        <w:t>年</w:t>
      </w:r>
      <w:r>
        <w:rPr>
          <w:rFonts w:hint="eastAsia"/>
          <w:sz w:val="24"/>
          <w:szCs w:val="24"/>
        </w:rPr>
        <w:t>5</w:t>
      </w:r>
      <w:r>
        <w:rPr>
          <w:rFonts w:hint="eastAsia"/>
          <w:sz w:val="24"/>
          <w:szCs w:val="24"/>
        </w:rPr>
        <w:t>組</w:t>
      </w:r>
      <w:r>
        <w:rPr>
          <w:rFonts w:hint="eastAsia"/>
          <w:sz w:val="24"/>
          <w:szCs w:val="24"/>
        </w:rPr>
        <w:t>17</w:t>
      </w:r>
      <w:r>
        <w:rPr>
          <w:rFonts w:hint="eastAsia"/>
          <w:sz w:val="24"/>
          <w:szCs w:val="24"/>
        </w:rPr>
        <w:t>番　学籍番号：</w:t>
      </w:r>
      <w:r>
        <w:rPr>
          <w:rFonts w:hint="eastAsia"/>
          <w:sz w:val="24"/>
          <w:szCs w:val="24"/>
        </w:rPr>
        <w:t>2630221047</w:t>
      </w:r>
    </w:p>
    <w:p w14:paraId="7CE7216E" w14:textId="77777777" w:rsidR="00E80AC7" w:rsidRDefault="00E80AC7" w:rsidP="00E80AC7">
      <w:pPr>
        <w:widowControl/>
        <w:jc w:val="center"/>
        <w:rPr>
          <w:sz w:val="24"/>
          <w:szCs w:val="24"/>
        </w:rPr>
      </w:pPr>
      <w:r>
        <w:rPr>
          <w:rFonts w:hint="eastAsia"/>
          <w:sz w:val="24"/>
          <w:szCs w:val="24"/>
        </w:rPr>
        <w:t>北野　岳澄</w:t>
      </w:r>
    </w:p>
    <w:p w14:paraId="243B401F" w14:textId="77777777" w:rsidR="009A7D80" w:rsidRDefault="009A7D80" w:rsidP="00BF58CF">
      <w:pPr>
        <w:widowControl/>
        <w:rPr>
          <w:sz w:val="24"/>
          <w:szCs w:val="24"/>
        </w:rPr>
      </w:pPr>
    </w:p>
    <w:p w14:paraId="7E8EAF16" w14:textId="77777777" w:rsidR="008611AF" w:rsidRDefault="008611AF" w:rsidP="00BF58CF">
      <w:pPr>
        <w:widowControl/>
        <w:rPr>
          <w:sz w:val="24"/>
          <w:szCs w:val="24"/>
        </w:rPr>
      </w:pPr>
    </w:p>
    <w:p w14:paraId="10179F8F" w14:textId="744F8E6D" w:rsidR="009A7D80" w:rsidRPr="00EA2FFF" w:rsidRDefault="00BF58CF" w:rsidP="009A7D80">
      <w:pPr>
        <w:widowControl/>
        <w:jc w:val="center"/>
        <w:rPr>
          <w:rFonts w:ascii="Times New Roman" w:hAnsi="Times New Roman" w:cs="Times New Roman"/>
          <w:sz w:val="24"/>
          <w:szCs w:val="24"/>
        </w:rPr>
      </w:pPr>
      <w:r>
        <w:rPr>
          <w:rFonts w:ascii="Times New Roman" w:hAnsi="Times New Roman" w:cs="Times New Roman" w:hint="eastAsia"/>
          <w:sz w:val="24"/>
          <w:szCs w:val="24"/>
        </w:rPr>
        <w:t>Gakuto Kitano</w:t>
      </w:r>
    </w:p>
    <w:p w14:paraId="7550F08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Green-Grid Laboratory</w:t>
      </w:r>
    </w:p>
    <w:p w14:paraId="3D29A652"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Department of Network Design</w:t>
      </w:r>
    </w:p>
    <w:p w14:paraId="01DE61BF" w14:textId="77777777" w:rsidR="009A7D80" w:rsidRPr="00EA2FFF" w:rsidRDefault="009A7D80" w:rsidP="009A7D80">
      <w:pPr>
        <w:widowControl/>
        <w:jc w:val="center"/>
        <w:rPr>
          <w:rFonts w:ascii="Times New Roman" w:hAnsi="Times New Roman" w:cs="Times New Roman"/>
          <w:sz w:val="24"/>
          <w:szCs w:val="24"/>
        </w:rPr>
      </w:pPr>
      <w:r w:rsidRPr="00EA2FFF">
        <w:rPr>
          <w:rFonts w:ascii="Times New Roman" w:hAnsi="Times New Roman" w:cs="Times New Roman"/>
          <w:sz w:val="24"/>
          <w:szCs w:val="24"/>
        </w:rPr>
        <w:t>School of Interdisciplinary Mathematical Sciences</w:t>
      </w:r>
    </w:p>
    <w:p w14:paraId="51C34A6D" w14:textId="760B55D7" w:rsidR="00660C57" w:rsidRDefault="009A7D80" w:rsidP="00660C57">
      <w:pPr>
        <w:widowControl/>
        <w:jc w:val="center"/>
        <w:rPr>
          <w:rFonts w:ascii="Times New Roman" w:hAnsi="Times New Roman" w:cs="Times New Roman"/>
          <w:sz w:val="24"/>
          <w:szCs w:val="24"/>
        </w:rPr>
      </w:pPr>
      <w:r w:rsidRPr="00EA2FFF">
        <w:rPr>
          <w:rFonts w:ascii="Times New Roman" w:hAnsi="Times New Roman" w:cs="Times New Roman"/>
          <w:sz w:val="24"/>
          <w:szCs w:val="24"/>
        </w:rPr>
        <w:t>Meiji University</w:t>
      </w:r>
    </w:p>
    <w:p w14:paraId="75D0A0C8" w14:textId="4FD24C3B" w:rsidR="00660C57" w:rsidRDefault="00660C57" w:rsidP="00E80AC7">
      <w:pPr>
        <w:widowControl/>
        <w:rPr>
          <w:sz w:val="24"/>
          <w:szCs w:val="24"/>
        </w:rPr>
        <w:sectPr w:rsidR="00660C57" w:rsidSect="005727CF">
          <w:footerReference w:type="default" r:id="rId8"/>
          <w:pgSz w:w="11906" w:h="16838"/>
          <w:pgMar w:top="1985" w:right="1701" w:bottom="1701" w:left="1701" w:header="851" w:footer="992" w:gutter="0"/>
          <w:cols w:space="425"/>
          <w:titlePg/>
          <w:docGrid w:type="lines" w:linePitch="360"/>
        </w:sectPr>
      </w:pPr>
    </w:p>
    <w:p w14:paraId="052DB9C9" w14:textId="77777777" w:rsidR="00E80AC7" w:rsidRPr="000A255D" w:rsidRDefault="00E80AC7" w:rsidP="00E80AC7">
      <w:pPr>
        <w:spacing w:line="380" w:lineRule="exact"/>
        <w:rPr>
          <w:sz w:val="24"/>
          <w:szCs w:val="24"/>
        </w:rPr>
      </w:pPr>
      <w:r w:rsidRPr="000A255D">
        <w:rPr>
          <w:rFonts w:hint="eastAsia"/>
          <w:sz w:val="24"/>
          <w:szCs w:val="24"/>
        </w:rPr>
        <w:t>【卒業論文目次】</w:t>
      </w:r>
    </w:p>
    <w:p w14:paraId="41C287C9" w14:textId="6D833828" w:rsidR="008C4DD6" w:rsidRDefault="000A255D">
      <w:pPr>
        <w:pStyle w:val="TOC1"/>
        <w:tabs>
          <w:tab w:val="right" w:leader="dot" w:pos="8494"/>
        </w:tabs>
        <w:rPr>
          <w:noProof/>
          <w:szCs w:val="24"/>
          <w14:ligatures w14:val="standardContextual"/>
        </w:rPr>
      </w:pPr>
      <w:r w:rsidRPr="000A255D">
        <w:rPr>
          <w:sz w:val="24"/>
          <w:szCs w:val="24"/>
        </w:rPr>
        <w:fldChar w:fldCharType="begin"/>
      </w:r>
      <w:r w:rsidRPr="000A255D">
        <w:rPr>
          <w:sz w:val="24"/>
          <w:szCs w:val="24"/>
        </w:rPr>
        <w:instrText xml:space="preserve"> TOC \o "1-4" \h \z \u </w:instrText>
      </w:r>
      <w:r w:rsidRPr="000A255D">
        <w:rPr>
          <w:sz w:val="24"/>
          <w:szCs w:val="24"/>
        </w:rPr>
        <w:fldChar w:fldCharType="separate"/>
      </w:r>
      <w:hyperlink w:anchor="_Toc221241938" w:history="1">
        <w:r w:rsidR="008C4DD6" w:rsidRPr="00620A91">
          <w:rPr>
            <w:rStyle w:val="Hyperlink"/>
            <w:noProof/>
          </w:rPr>
          <w:t>第</w:t>
        </w:r>
        <w:r w:rsidR="008C4DD6" w:rsidRPr="00620A91">
          <w:rPr>
            <w:rStyle w:val="Hyperlink"/>
            <w:rFonts w:ascii="Cambria Math" w:hAnsi="Cambria Math"/>
            <w:noProof/>
          </w:rPr>
          <w:t>１</w:t>
        </w:r>
        <w:r w:rsidR="008C4DD6" w:rsidRPr="00620A91">
          <w:rPr>
            <w:rStyle w:val="Hyperlink"/>
            <w:noProof/>
          </w:rPr>
          <w:t>章　序論</w:t>
        </w:r>
        <w:r w:rsidR="008C4DD6">
          <w:rPr>
            <w:noProof/>
            <w:webHidden/>
          </w:rPr>
          <w:tab/>
        </w:r>
        <w:r w:rsidR="008C4DD6">
          <w:rPr>
            <w:noProof/>
            <w:webHidden/>
          </w:rPr>
          <w:fldChar w:fldCharType="begin"/>
        </w:r>
        <w:r w:rsidR="008C4DD6">
          <w:rPr>
            <w:noProof/>
            <w:webHidden/>
          </w:rPr>
          <w:instrText xml:space="preserve"> PAGEREF _Toc221241938 \h </w:instrText>
        </w:r>
        <w:r w:rsidR="008C4DD6">
          <w:rPr>
            <w:noProof/>
            <w:webHidden/>
          </w:rPr>
        </w:r>
        <w:r w:rsidR="008C4DD6">
          <w:rPr>
            <w:noProof/>
            <w:webHidden/>
          </w:rPr>
          <w:fldChar w:fldCharType="separate"/>
        </w:r>
        <w:r w:rsidR="00837735">
          <w:rPr>
            <w:noProof/>
            <w:webHidden/>
          </w:rPr>
          <w:t>3</w:t>
        </w:r>
        <w:r w:rsidR="008C4DD6">
          <w:rPr>
            <w:noProof/>
            <w:webHidden/>
          </w:rPr>
          <w:fldChar w:fldCharType="end"/>
        </w:r>
      </w:hyperlink>
    </w:p>
    <w:p w14:paraId="5EE006A1" w14:textId="4D29C8D2" w:rsidR="008C4DD6" w:rsidRDefault="008C4DD6">
      <w:pPr>
        <w:pStyle w:val="TOC2"/>
        <w:tabs>
          <w:tab w:val="left" w:pos="840"/>
          <w:tab w:val="right" w:leader="dot" w:pos="8494"/>
        </w:tabs>
        <w:rPr>
          <w:noProof/>
          <w:szCs w:val="24"/>
          <w14:ligatures w14:val="standardContextual"/>
        </w:rPr>
      </w:pPr>
      <w:hyperlink w:anchor="_Toc221241939" w:history="1">
        <w:r w:rsidRPr="00620A91">
          <w:rPr>
            <w:rStyle w:val="Hyperlink"/>
            <w:noProof/>
          </w:rPr>
          <w:t>1.1</w:t>
        </w:r>
        <w:r>
          <w:rPr>
            <w:noProof/>
            <w:szCs w:val="24"/>
            <w14:ligatures w14:val="standardContextual"/>
          </w:rPr>
          <w:tab/>
        </w:r>
        <w:r w:rsidRPr="00620A91">
          <w:rPr>
            <w:rStyle w:val="Hyperlink"/>
            <w:noProof/>
          </w:rPr>
          <w:t>研究背景</w:t>
        </w:r>
        <w:r>
          <w:rPr>
            <w:noProof/>
            <w:webHidden/>
          </w:rPr>
          <w:tab/>
        </w:r>
        <w:r>
          <w:rPr>
            <w:noProof/>
            <w:webHidden/>
          </w:rPr>
          <w:fldChar w:fldCharType="begin"/>
        </w:r>
        <w:r>
          <w:rPr>
            <w:noProof/>
            <w:webHidden/>
          </w:rPr>
          <w:instrText xml:space="preserve"> PAGEREF _Toc221241939 \h </w:instrText>
        </w:r>
        <w:r>
          <w:rPr>
            <w:noProof/>
            <w:webHidden/>
          </w:rPr>
        </w:r>
        <w:r>
          <w:rPr>
            <w:noProof/>
            <w:webHidden/>
          </w:rPr>
          <w:fldChar w:fldCharType="separate"/>
        </w:r>
        <w:r w:rsidR="00837735">
          <w:rPr>
            <w:noProof/>
            <w:webHidden/>
          </w:rPr>
          <w:t>4</w:t>
        </w:r>
        <w:r>
          <w:rPr>
            <w:noProof/>
            <w:webHidden/>
          </w:rPr>
          <w:fldChar w:fldCharType="end"/>
        </w:r>
      </w:hyperlink>
    </w:p>
    <w:p w14:paraId="536B3BCF" w14:textId="368B219E" w:rsidR="008C4DD6" w:rsidRDefault="008C4DD6">
      <w:pPr>
        <w:pStyle w:val="TOC2"/>
        <w:tabs>
          <w:tab w:val="left" w:pos="840"/>
          <w:tab w:val="right" w:leader="dot" w:pos="8494"/>
        </w:tabs>
        <w:rPr>
          <w:noProof/>
          <w:szCs w:val="24"/>
          <w14:ligatures w14:val="standardContextual"/>
        </w:rPr>
      </w:pPr>
      <w:hyperlink w:anchor="_Toc221241940" w:history="1">
        <w:r w:rsidRPr="00620A91">
          <w:rPr>
            <w:rStyle w:val="Hyperlink"/>
            <w:noProof/>
          </w:rPr>
          <w:t>1.2</w:t>
        </w:r>
        <w:r>
          <w:rPr>
            <w:noProof/>
            <w:szCs w:val="24"/>
            <w14:ligatures w14:val="standardContextual"/>
          </w:rPr>
          <w:tab/>
        </w:r>
        <w:r w:rsidRPr="00620A91">
          <w:rPr>
            <w:rStyle w:val="Hyperlink"/>
            <w:noProof/>
          </w:rPr>
          <w:t>研究目的</w:t>
        </w:r>
        <w:r>
          <w:rPr>
            <w:noProof/>
            <w:webHidden/>
          </w:rPr>
          <w:tab/>
        </w:r>
        <w:r>
          <w:rPr>
            <w:noProof/>
            <w:webHidden/>
          </w:rPr>
          <w:fldChar w:fldCharType="begin"/>
        </w:r>
        <w:r>
          <w:rPr>
            <w:noProof/>
            <w:webHidden/>
          </w:rPr>
          <w:instrText xml:space="preserve"> PAGEREF _Toc221241940 \h </w:instrText>
        </w:r>
        <w:r>
          <w:rPr>
            <w:noProof/>
            <w:webHidden/>
          </w:rPr>
        </w:r>
        <w:r>
          <w:rPr>
            <w:noProof/>
            <w:webHidden/>
          </w:rPr>
          <w:fldChar w:fldCharType="separate"/>
        </w:r>
        <w:r w:rsidR="00837735">
          <w:rPr>
            <w:noProof/>
            <w:webHidden/>
          </w:rPr>
          <w:t>5</w:t>
        </w:r>
        <w:r>
          <w:rPr>
            <w:noProof/>
            <w:webHidden/>
          </w:rPr>
          <w:fldChar w:fldCharType="end"/>
        </w:r>
      </w:hyperlink>
    </w:p>
    <w:p w14:paraId="53E24E90" w14:textId="093075AD" w:rsidR="008C4DD6" w:rsidRDefault="008C4DD6">
      <w:pPr>
        <w:pStyle w:val="TOC2"/>
        <w:tabs>
          <w:tab w:val="left" w:pos="840"/>
          <w:tab w:val="right" w:leader="dot" w:pos="8494"/>
        </w:tabs>
        <w:rPr>
          <w:noProof/>
          <w:szCs w:val="24"/>
          <w14:ligatures w14:val="standardContextual"/>
        </w:rPr>
      </w:pPr>
      <w:hyperlink w:anchor="_Toc221241941" w:history="1">
        <w:r w:rsidRPr="00620A91">
          <w:rPr>
            <w:rStyle w:val="Hyperlink"/>
            <w:noProof/>
          </w:rPr>
          <w:t>1.3</w:t>
        </w:r>
        <w:r>
          <w:rPr>
            <w:noProof/>
            <w:szCs w:val="24"/>
            <w14:ligatures w14:val="standardContextual"/>
          </w:rPr>
          <w:tab/>
        </w:r>
        <w:r w:rsidRPr="00620A91">
          <w:rPr>
            <w:rStyle w:val="Hyperlink"/>
            <w:noProof/>
          </w:rPr>
          <w:t>既存研究</w:t>
        </w:r>
        <w:r>
          <w:rPr>
            <w:noProof/>
            <w:webHidden/>
          </w:rPr>
          <w:tab/>
        </w:r>
        <w:r>
          <w:rPr>
            <w:noProof/>
            <w:webHidden/>
          </w:rPr>
          <w:fldChar w:fldCharType="begin"/>
        </w:r>
        <w:r>
          <w:rPr>
            <w:noProof/>
            <w:webHidden/>
          </w:rPr>
          <w:instrText xml:space="preserve"> PAGEREF _Toc221241941 \h </w:instrText>
        </w:r>
        <w:r>
          <w:rPr>
            <w:noProof/>
            <w:webHidden/>
          </w:rPr>
        </w:r>
        <w:r>
          <w:rPr>
            <w:noProof/>
            <w:webHidden/>
          </w:rPr>
          <w:fldChar w:fldCharType="separate"/>
        </w:r>
        <w:r w:rsidR="00837735">
          <w:rPr>
            <w:noProof/>
            <w:webHidden/>
          </w:rPr>
          <w:t>5</w:t>
        </w:r>
        <w:r>
          <w:rPr>
            <w:noProof/>
            <w:webHidden/>
          </w:rPr>
          <w:fldChar w:fldCharType="end"/>
        </w:r>
      </w:hyperlink>
    </w:p>
    <w:p w14:paraId="2BECC667" w14:textId="7EA1440D" w:rsidR="008C4DD6" w:rsidRDefault="008C4DD6">
      <w:pPr>
        <w:pStyle w:val="TOC1"/>
        <w:tabs>
          <w:tab w:val="right" w:leader="dot" w:pos="8494"/>
        </w:tabs>
        <w:rPr>
          <w:noProof/>
          <w:szCs w:val="24"/>
          <w14:ligatures w14:val="standardContextual"/>
        </w:rPr>
      </w:pPr>
      <w:hyperlink w:anchor="_Toc221241942" w:history="1">
        <w:r w:rsidRPr="00620A91">
          <w:rPr>
            <w:rStyle w:val="Hyperlink"/>
            <w:noProof/>
          </w:rPr>
          <w:t>第</w:t>
        </w:r>
        <w:r w:rsidRPr="00620A91">
          <w:rPr>
            <w:rStyle w:val="Hyperlink"/>
            <w:rFonts w:ascii="Cambria Math" w:hAnsi="Cambria Math"/>
            <w:noProof/>
          </w:rPr>
          <w:t>２</w:t>
        </w:r>
        <w:r w:rsidRPr="00620A91">
          <w:rPr>
            <w:rStyle w:val="Hyperlink"/>
            <w:noProof/>
          </w:rPr>
          <w:t>章</w:t>
        </w:r>
        <w:r w:rsidRPr="00620A91">
          <w:rPr>
            <w:rStyle w:val="Hyperlink"/>
            <w:noProof/>
          </w:rPr>
          <w:t xml:space="preserve">  </w:t>
        </w:r>
        <w:r w:rsidRPr="00620A91">
          <w:rPr>
            <w:rStyle w:val="Hyperlink"/>
            <w:noProof/>
          </w:rPr>
          <w:t>ピースワイズ線形化</w:t>
        </w:r>
        <w:r>
          <w:rPr>
            <w:noProof/>
            <w:webHidden/>
          </w:rPr>
          <w:tab/>
        </w:r>
        <w:r>
          <w:rPr>
            <w:noProof/>
            <w:webHidden/>
          </w:rPr>
          <w:fldChar w:fldCharType="begin"/>
        </w:r>
        <w:r>
          <w:rPr>
            <w:noProof/>
            <w:webHidden/>
          </w:rPr>
          <w:instrText xml:space="preserve"> PAGEREF _Toc221241942 \h </w:instrText>
        </w:r>
        <w:r>
          <w:rPr>
            <w:noProof/>
            <w:webHidden/>
          </w:rPr>
        </w:r>
        <w:r>
          <w:rPr>
            <w:noProof/>
            <w:webHidden/>
          </w:rPr>
          <w:fldChar w:fldCharType="separate"/>
        </w:r>
        <w:r w:rsidR="00837735">
          <w:rPr>
            <w:noProof/>
            <w:webHidden/>
          </w:rPr>
          <w:t>7</w:t>
        </w:r>
        <w:r>
          <w:rPr>
            <w:noProof/>
            <w:webHidden/>
          </w:rPr>
          <w:fldChar w:fldCharType="end"/>
        </w:r>
      </w:hyperlink>
    </w:p>
    <w:p w14:paraId="358419F6" w14:textId="5DEF9431" w:rsidR="008C4DD6" w:rsidRDefault="008C4DD6">
      <w:pPr>
        <w:pStyle w:val="TOC2"/>
        <w:tabs>
          <w:tab w:val="right" w:leader="dot" w:pos="8494"/>
        </w:tabs>
        <w:rPr>
          <w:noProof/>
          <w:szCs w:val="24"/>
          <w14:ligatures w14:val="standardContextual"/>
        </w:rPr>
      </w:pPr>
      <w:hyperlink w:anchor="_Toc221241943" w:history="1">
        <w:r w:rsidRPr="00620A91">
          <w:rPr>
            <w:rStyle w:val="Hyperlink"/>
            <w:noProof/>
          </w:rPr>
          <w:t>2.1</w:t>
        </w:r>
        <w:r w:rsidRPr="00620A91">
          <w:rPr>
            <w:rStyle w:val="Hyperlink"/>
            <w:noProof/>
          </w:rPr>
          <w:t xml:space="preserve">　本章の位置づけ</w:t>
        </w:r>
        <w:r>
          <w:rPr>
            <w:noProof/>
            <w:webHidden/>
          </w:rPr>
          <w:tab/>
        </w:r>
        <w:r>
          <w:rPr>
            <w:noProof/>
            <w:webHidden/>
          </w:rPr>
          <w:fldChar w:fldCharType="begin"/>
        </w:r>
        <w:r>
          <w:rPr>
            <w:noProof/>
            <w:webHidden/>
          </w:rPr>
          <w:instrText xml:space="preserve"> PAGEREF _Toc221241943 \h </w:instrText>
        </w:r>
        <w:r>
          <w:rPr>
            <w:noProof/>
            <w:webHidden/>
          </w:rPr>
        </w:r>
        <w:r>
          <w:rPr>
            <w:noProof/>
            <w:webHidden/>
          </w:rPr>
          <w:fldChar w:fldCharType="separate"/>
        </w:r>
        <w:r w:rsidR="00837735">
          <w:rPr>
            <w:noProof/>
            <w:webHidden/>
          </w:rPr>
          <w:t>8</w:t>
        </w:r>
        <w:r>
          <w:rPr>
            <w:noProof/>
            <w:webHidden/>
          </w:rPr>
          <w:fldChar w:fldCharType="end"/>
        </w:r>
      </w:hyperlink>
    </w:p>
    <w:p w14:paraId="27E4C337" w14:textId="01C0DC7B" w:rsidR="008C4DD6" w:rsidRDefault="008C4DD6">
      <w:pPr>
        <w:pStyle w:val="TOC2"/>
        <w:tabs>
          <w:tab w:val="right" w:leader="dot" w:pos="8494"/>
        </w:tabs>
        <w:rPr>
          <w:noProof/>
          <w:szCs w:val="24"/>
          <w14:ligatures w14:val="standardContextual"/>
        </w:rPr>
      </w:pPr>
      <w:hyperlink w:anchor="_Toc221241944" w:history="1">
        <w:r w:rsidRPr="00620A91">
          <w:rPr>
            <w:rStyle w:val="Hyperlink"/>
            <w:noProof/>
          </w:rPr>
          <w:t>2.2</w:t>
        </w:r>
        <w:r w:rsidRPr="00620A91">
          <w:rPr>
            <w:rStyle w:val="Hyperlink"/>
            <w:noProof/>
          </w:rPr>
          <w:t xml:space="preserve">　非線形関数の線形化とピースワイズの必要性</w:t>
        </w:r>
        <w:r>
          <w:rPr>
            <w:noProof/>
            <w:webHidden/>
          </w:rPr>
          <w:tab/>
        </w:r>
        <w:r>
          <w:rPr>
            <w:noProof/>
            <w:webHidden/>
          </w:rPr>
          <w:fldChar w:fldCharType="begin"/>
        </w:r>
        <w:r>
          <w:rPr>
            <w:noProof/>
            <w:webHidden/>
          </w:rPr>
          <w:instrText xml:space="preserve"> PAGEREF _Toc221241944 \h </w:instrText>
        </w:r>
        <w:r>
          <w:rPr>
            <w:noProof/>
            <w:webHidden/>
          </w:rPr>
        </w:r>
        <w:r>
          <w:rPr>
            <w:noProof/>
            <w:webHidden/>
          </w:rPr>
          <w:fldChar w:fldCharType="separate"/>
        </w:r>
        <w:r w:rsidR="00837735">
          <w:rPr>
            <w:noProof/>
            <w:webHidden/>
          </w:rPr>
          <w:t>8</w:t>
        </w:r>
        <w:r>
          <w:rPr>
            <w:noProof/>
            <w:webHidden/>
          </w:rPr>
          <w:fldChar w:fldCharType="end"/>
        </w:r>
      </w:hyperlink>
    </w:p>
    <w:p w14:paraId="0E21EE73" w14:textId="7CF3594C" w:rsidR="008C4DD6" w:rsidRDefault="008C4DD6">
      <w:pPr>
        <w:pStyle w:val="TOC2"/>
        <w:tabs>
          <w:tab w:val="right" w:leader="dot" w:pos="8494"/>
        </w:tabs>
        <w:rPr>
          <w:noProof/>
          <w:szCs w:val="24"/>
          <w14:ligatures w14:val="standardContextual"/>
        </w:rPr>
      </w:pPr>
      <w:hyperlink w:anchor="_Toc221241945" w:history="1">
        <w:r w:rsidRPr="00620A91">
          <w:rPr>
            <w:rStyle w:val="Hyperlink"/>
            <w:noProof/>
          </w:rPr>
          <w:t>2.3</w:t>
        </w:r>
        <w:r w:rsidRPr="00620A91">
          <w:rPr>
            <w:rStyle w:val="Hyperlink"/>
            <w:noProof/>
          </w:rPr>
          <w:t xml:space="preserve">　ピースワイズ線形化の基本概念</w:t>
        </w:r>
        <w:r>
          <w:rPr>
            <w:noProof/>
            <w:webHidden/>
          </w:rPr>
          <w:tab/>
        </w:r>
        <w:r>
          <w:rPr>
            <w:noProof/>
            <w:webHidden/>
          </w:rPr>
          <w:fldChar w:fldCharType="begin"/>
        </w:r>
        <w:r>
          <w:rPr>
            <w:noProof/>
            <w:webHidden/>
          </w:rPr>
          <w:instrText xml:space="preserve"> PAGEREF _Toc221241945 \h </w:instrText>
        </w:r>
        <w:r>
          <w:rPr>
            <w:noProof/>
            <w:webHidden/>
          </w:rPr>
        </w:r>
        <w:r>
          <w:rPr>
            <w:noProof/>
            <w:webHidden/>
          </w:rPr>
          <w:fldChar w:fldCharType="separate"/>
        </w:r>
        <w:r w:rsidR="00837735">
          <w:rPr>
            <w:noProof/>
            <w:webHidden/>
          </w:rPr>
          <w:t>8</w:t>
        </w:r>
        <w:r>
          <w:rPr>
            <w:noProof/>
            <w:webHidden/>
          </w:rPr>
          <w:fldChar w:fldCharType="end"/>
        </w:r>
      </w:hyperlink>
    </w:p>
    <w:p w14:paraId="46C5609C" w14:textId="3A18B0FC" w:rsidR="008C4DD6" w:rsidRDefault="008C4DD6">
      <w:pPr>
        <w:pStyle w:val="TOC3"/>
        <w:tabs>
          <w:tab w:val="right" w:leader="dot" w:pos="8494"/>
        </w:tabs>
        <w:rPr>
          <w:noProof/>
          <w:szCs w:val="24"/>
          <w14:ligatures w14:val="standardContextual"/>
        </w:rPr>
      </w:pPr>
      <w:hyperlink w:anchor="_Toc221241946" w:history="1">
        <w:r w:rsidRPr="00620A91">
          <w:rPr>
            <w:rStyle w:val="Hyperlink"/>
            <w:noProof/>
          </w:rPr>
          <w:t>2.3.1</w:t>
        </w:r>
        <w:r w:rsidRPr="00620A91">
          <w:rPr>
            <w:rStyle w:val="Hyperlink"/>
            <w:noProof/>
          </w:rPr>
          <w:t xml:space="preserve">　一次元ピースワイズ</w:t>
        </w:r>
        <w:r>
          <w:rPr>
            <w:noProof/>
            <w:webHidden/>
          </w:rPr>
          <w:tab/>
        </w:r>
        <w:r>
          <w:rPr>
            <w:noProof/>
            <w:webHidden/>
          </w:rPr>
          <w:fldChar w:fldCharType="begin"/>
        </w:r>
        <w:r>
          <w:rPr>
            <w:noProof/>
            <w:webHidden/>
          </w:rPr>
          <w:instrText xml:space="preserve"> PAGEREF _Toc221241946 \h </w:instrText>
        </w:r>
        <w:r>
          <w:rPr>
            <w:noProof/>
            <w:webHidden/>
          </w:rPr>
        </w:r>
        <w:r>
          <w:rPr>
            <w:noProof/>
            <w:webHidden/>
          </w:rPr>
          <w:fldChar w:fldCharType="separate"/>
        </w:r>
        <w:r w:rsidR="00837735">
          <w:rPr>
            <w:noProof/>
            <w:webHidden/>
          </w:rPr>
          <w:t>8</w:t>
        </w:r>
        <w:r>
          <w:rPr>
            <w:noProof/>
            <w:webHidden/>
          </w:rPr>
          <w:fldChar w:fldCharType="end"/>
        </w:r>
      </w:hyperlink>
    </w:p>
    <w:p w14:paraId="1D18084E" w14:textId="2807B62A" w:rsidR="008C4DD6" w:rsidRDefault="008C4DD6">
      <w:pPr>
        <w:pStyle w:val="TOC3"/>
        <w:tabs>
          <w:tab w:val="right" w:leader="dot" w:pos="8494"/>
        </w:tabs>
        <w:rPr>
          <w:noProof/>
          <w:szCs w:val="24"/>
          <w14:ligatures w14:val="standardContextual"/>
        </w:rPr>
      </w:pPr>
      <w:hyperlink w:anchor="_Toc221241947" w:history="1">
        <w:r w:rsidRPr="00620A91">
          <w:rPr>
            <w:rStyle w:val="Hyperlink"/>
            <w:noProof/>
          </w:rPr>
          <w:t>2.3.2</w:t>
        </w:r>
        <w:r w:rsidRPr="00620A91">
          <w:rPr>
            <w:rStyle w:val="Hyperlink"/>
            <w:noProof/>
          </w:rPr>
          <w:t xml:space="preserve">　二次元ピースワイズ</w:t>
        </w:r>
        <w:r>
          <w:rPr>
            <w:noProof/>
            <w:webHidden/>
          </w:rPr>
          <w:tab/>
        </w:r>
        <w:r>
          <w:rPr>
            <w:noProof/>
            <w:webHidden/>
          </w:rPr>
          <w:fldChar w:fldCharType="begin"/>
        </w:r>
        <w:r>
          <w:rPr>
            <w:noProof/>
            <w:webHidden/>
          </w:rPr>
          <w:instrText xml:space="preserve"> PAGEREF _Toc221241947 \h </w:instrText>
        </w:r>
        <w:r>
          <w:rPr>
            <w:noProof/>
            <w:webHidden/>
          </w:rPr>
        </w:r>
        <w:r>
          <w:rPr>
            <w:noProof/>
            <w:webHidden/>
          </w:rPr>
          <w:fldChar w:fldCharType="separate"/>
        </w:r>
        <w:r w:rsidR="00837735">
          <w:rPr>
            <w:noProof/>
            <w:webHidden/>
          </w:rPr>
          <w:t>10</w:t>
        </w:r>
        <w:r>
          <w:rPr>
            <w:noProof/>
            <w:webHidden/>
          </w:rPr>
          <w:fldChar w:fldCharType="end"/>
        </w:r>
      </w:hyperlink>
    </w:p>
    <w:p w14:paraId="3E0364B0" w14:textId="2DD5B6F6" w:rsidR="008C4DD6" w:rsidRDefault="008C4DD6">
      <w:pPr>
        <w:pStyle w:val="TOC1"/>
        <w:tabs>
          <w:tab w:val="right" w:leader="dot" w:pos="8494"/>
        </w:tabs>
        <w:rPr>
          <w:noProof/>
          <w:szCs w:val="24"/>
          <w14:ligatures w14:val="standardContextual"/>
        </w:rPr>
      </w:pPr>
      <w:hyperlink w:anchor="_Toc221241948" w:history="1">
        <w:r w:rsidRPr="00620A91">
          <w:rPr>
            <w:rStyle w:val="Hyperlink"/>
            <w:noProof/>
          </w:rPr>
          <w:t>第３章　問題設定と定式化</w:t>
        </w:r>
        <w:r>
          <w:rPr>
            <w:noProof/>
            <w:webHidden/>
          </w:rPr>
          <w:tab/>
        </w:r>
        <w:r>
          <w:rPr>
            <w:noProof/>
            <w:webHidden/>
          </w:rPr>
          <w:fldChar w:fldCharType="begin"/>
        </w:r>
        <w:r>
          <w:rPr>
            <w:noProof/>
            <w:webHidden/>
          </w:rPr>
          <w:instrText xml:space="preserve"> PAGEREF _Toc221241948 \h </w:instrText>
        </w:r>
        <w:r>
          <w:rPr>
            <w:noProof/>
            <w:webHidden/>
          </w:rPr>
        </w:r>
        <w:r>
          <w:rPr>
            <w:noProof/>
            <w:webHidden/>
          </w:rPr>
          <w:fldChar w:fldCharType="separate"/>
        </w:r>
        <w:r w:rsidR="00837735">
          <w:rPr>
            <w:noProof/>
            <w:webHidden/>
          </w:rPr>
          <w:t>12</w:t>
        </w:r>
        <w:r>
          <w:rPr>
            <w:noProof/>
            <w:webHidden/>
          </w:rPr>
          <w:fldChar w:fldCharType="end"/>
        </w:r>
      </w:hyperlink>
    </w:p>
    <w:p w14:paraId="233A914D" w14:textId="66DAB914" w:rsidR="008C4DD6" w:rsidRDefault="008C4DD6">
      <w:pPr>
        <w:pStyle w:val="TOC2"/>
        <w:tabs>
          <w:tab w:val="right" w:leader="dot" w:pos="8494"/>
        </w:tabs>
        <w:rPr>
          <w:noProof/>
          <w:szCs w:val="24"/>
          <w14:ligatures w14:val="standardContextual"/>
        </w:rPr>
      </w:pPr>
      <w:hyperlink w:anchor="_Toc221241949" w:history="1">
        <w:r w:rsidRPr="00620A91">
          <w:rPr>
            <w:rStyle w:val="Hyperlink"/>
            <w:noProof/>
          </w:rPr>
          <w:t>3.1</w:t>
        </w:r>
        <w:r w:rsidRPr="00620A91">
          <w:rPr>
            <w:rStyle w:val="Hyperlink"/>
            <w:noProof/>
          </w:rPr>
          <w:t xml:space="preserve">　想定する定置用蓄電池の利用</w:t>
        </w:r>
        <w:r>
          <w:rPr>
            <w:noProof/>
            <w:webHidden/>
          </w:rPr>
          <w:tab/>
        </w:r>
        <w:r>
          <w:rPr>
            <w:noProof/>
            <w:webHidden/>
          </w:rPr>
          <w:fldChar w:fldCharType="begin"/>
        </w:r>
        <w:r>
          <w:rPr>
            <w:noProof/>
            <w:webHidden/>
          </w:rPr>
          <w:instrText xml:space="preserve"> PAGEREF _Toc221241949 \h </w:instrText>
        </w:r>
        <w:r>
          <w:rPr>
            <w:noProof/>
            <w:webHidden/>
          </w:rPr>
        </w:r>
        <w:r>
          <w:rPr>
            <w:noProof/>
            <w:webHidden/>
          </w:rPr>
          <w:fldChar w:fldCharType="separate"/>
        </w:r>
        <w:r w:rsidR="00837735">
          <w:rPr>
            <w:noProof/>
            <w:webHidden/>
          </w:rPr>
          <w:t>13</w:t>
        </w:r>
        <w:r>
          <w:rPr>
            <w:noProof/>
            <w:webHidden/>
          </w:rPr>
          <w:fldChar w:fldCharType="end"/>
        </w:r>
      </w:hyperlink>
    </w:p>
    <w:p w14:paraId="18E4F6E4" w14:textId="0E27EA2C" w:rsidR="008C4DD6" w:rsidRDefault="008C4DD6">
      <w:pPr>
        <w:pStyle w:val="TOC3"/>
        <w:tabs>
          <w:tab w:val="right" w:leader="dot" w:pos="8494"/>
        </w:tabs>
        <w:rPr>
          <w:noProof/>
          <w:szCs w:val="24"/>
          <w14:ligatures w14:val="standardContextual"/>
        </w:rPr>
      </w:pPr>
      <w:hyperlink w:anchor="_Toc221241950" w:history="1">
        <w:r w:rsidRPr="00620A91">
          <w:rPr>
            <w:rStyle w:val="Hyperlink"/>
            <w:noProof/>
          </w:rPr>
          <w:t>3.1.1</w:t>
        </w:r>
        <w:r w:rsidRPr="00620A91">
          <w:rPr>
            <w:rStyle w:val="Hyperlink"/>
            <w:noProof/>
          </w:rPr>
          <w:t xml:space="preserve">　対象市場と意思決定</w:t>
        </w:r>
        <w:r>
          <w:rPr>
            <w:noProof/>
            <w:webHidden/>
          </w:rPr>
          <w:tab/>
        </w:r>
        <w:r>
          <w:rPr>
            <w:noProof/>
            <w:webHidden/>
          </w:rPr>
          <w:fldChar w:fldCharType="begin"/>
        </w:r>
        <w:r>
          <w:rPr>
            <w:noProof/>
            <w:webHidden/>
          </w:rPr>
          <w:instrText xml:space="preserve"> PAGEREF _Toc221241950 \h </w:instrText>
        </w:r>
        <w:r>
          <w:rPr>
            <w:noProof/>
            <w:webHidden/>
          </w:rPr>
        </w:r>
        <w:r>
          <w:rPr>
            <w:noProof/>
            <w:webHidden/>
          </w:rPr>
          <w:fldChar w:fldCharType="separate"/>
        </w:r>
        <w:r w:rsidR="00837735">
          <w:rPr>
            <w:noProof/>
            <w:webHidden/>
          </w:rPr>
          <w:t>13</w:t>
        </w:r>
        <w:r>
          <w:rPr>
            <w:noProof/>
            <w:webHidden/>
          </w:rPr>
          <w:fldChar w:fldCharType="end"/>
        </w:r>
      </w:hyperlink>
    </w:p>
    <w:p w14:paraId="22E039FC" w14:textId="7AD6E877" w:rsidR="008C4DD6" w:rsidRDefault="008C4DD6">
      <w:pPr>
        <w:pStyle w:val="TOC3"/>
        <w:tabs>
          <w:tab w:val="right" w:leader="dot" w:pos="8494"/>
        </w:tabs>
        <w:rPr>
          <w:noProof/>
          <w:szCs w:val="24"/>
          <w14:ligatures w14:val="standardContextual"/>
        </w:rPr>
      </w:pPr>
      <w:hyperlink w:anchor="_Toc221241951" w:history="1">
        <w:r w:rsidRPr="00620A91">
          <w:rPr>
            <w:rStyle w:val="Hyperlink"/>
            <w:noProof/>
          </w:rPr>
          <w:t>3.1.2</w:t>
        </w:r>
        <w:r w:rsidRPr="00620A91">
          <w:rPr>
            <w:rStyle w:val="Hyperlink"/>
            <w:noProof/>
          </w:rPr>
          <w:t xml:space="preserve">　</w:t>
        </w:r>
        <w:r w:rsidRPr="00620A91">
          <w:rPr>
            <w:rStyle w:val="Hyperlink"/>
            <w:noProof/>
          </w:rPr>
          <w:t>MILP</w:t>
        </w:r>
        <w:r w:rsidRPr="00620A91">
          <w:rPr>
            <w:rStyle w:val="Hyperlink"/>
            <w:noProof/>
          </w:rPr>
          <w:t>としての定式化方針と制約の分類</w:t>
        </w:r>
        <w:r>
          <w:rPr>
            <w:noProof/>
            <w:webHidden/>
          </w:rPr>
          <w:tab/>
        </w:r>
        <w:r>
          <w:rPr>
            <w:noProof/>
            <w:webHidden/>
          </w:rPr>
          <w:fldChar w:fldCharType="begin"/>
        </w:r>
        <w:r>
          <w:rPr>
            <w:noProof/>
            <w:webHidden/>
          </w:rPr>
          <w:instrText xml:space="preserve"> PAGEREF _Toc221241951 \h </w:instrText>
        </w:r>
        <w:r>
          <w:rPr>
            <w:noProof/>
            <w:webHidden/>
          </w:rPr>
        </w:r>
        <w:r>
          <w:rPr>
            <w:noProof/>
            <w:webHidden/>
          </w:rPr>
          <w:fldChar w:fldCharType="separate"/>
        </w:r>
        <w:r w:rsidR="00837735">
          <w:rPr>
            <w:noProof/>
            <w:webHidden/>
          </w:rPr>
          <w:t>13</w:t>
        </w:r>
        <w:r>
          <w:rPr>
            <w:noProof/>
            <w:webHidden/>
          </w:rPr>
          <w:fldChar w:fldCharType="end"/>
        </w:r>
      </w:hyperlink>
    </w:p>
    <w:p w14:paraId="0F1D3205" w14:textId="3BD949BF" w:rsidR="008C4DD6" w:rsidRDefault="008C4DD6">
      <w:pPr>
        <w:pStyle w:val="TOC2"/>
        <w:tabs>
          <w:tab w:val="right" w:leader="dot" w:pos="8494"/>
        </w:tabs>
        <w:rPr>
          <w:noProof/>
          <w:szCs w:val="24"/>
          <w14:ligatures w14:val="standardContextual"/>
        </w:rPr>
      </w:pPr>
      <w:hyperlink w:anchor="_Toc221241952" w:history="1">
        <w:r w:rsidRPr="00620A91">
          <w:rPr>
            <w:rStyle w:val="Hyperlink"/>
            <w:noProof/>
          </w:rPr>
          <w:t>3.2</w:t>
        </w:r>
        <w:r w:rsidRPr="00620A91">
          <w:rPr>
            <w:rStyle w:val="Hyperlink"/>
            <w:noProof/>
          </w:rPr>
          <w:t xml:space="preserve">　目的関数</w:t>
        </w:r>
        <w:r>
          <w:rPr>
            <w:noProof/>
            <w:webHidden/>
          </w:rPr>
          <w:tab/>
        </w:r>
        <w:r>
          <w:rPr>
            <w:noProof/>
            <w:webHidden/>
          </w:rPr>
          <w:fldChar w:fldCharType="begin"/>
        </w:r>
        <w:r>
          <w:rPr>
            <w:noProof/>
            <w:webHidden/>
          </w:rPr>
          <w:instrText xml:space="preserve"> PAGEREF _Toc221241952 \h </w:instrText>
        </w:r>
        <w:r>
          <w:rPr>
            <w:noProof/>
            <w:webHidden/>
          </w:rPr>
        </w:r>
        <w:r>
          <w:rPr>
            <w:noProof/>
            <w:webHidden/>
          </w:rPr>
          <w:fldChar w:fldCharType="separate"/>
        </w:r>
        <w:r w:rsidR="00837735">
          <w:rPr>
            <w:noProof/>
            <w:webHidden/>
          </w:rPr>
          <w:t>13</w:t>
        </w:r>
        <w:r>
          <w:rPr>
            <w:noProof/>
            <w:webHidden/>
          </w:rPr>
          <w:fldChar w:fldCharType="end"/>
        </w:r>
      </w:hyperlink>
    </w:p>
    <w:p w14:paraId="6E14A981" w14:textId="7EDE3CC9" w:rsidR="008C4DD6" w:rsidRDefault="008C4DD6">
      <w:pPr>
        <w:pStyle w:val="TOC2"/>
        <w:tabs>
          <w:tab w:val="right" w:leader="dot" w:pos="8494"/>
        </w:tabs>
        <w:rPr>
          <w:noProof/>
          <w:szCs w:val="24"/>
          <w14:ligatures w14:val="standardContextual"/>
        </w:rPr>
      </w:pPr>
      <w:hyperlink w:anchor="_Toc221241953" w:history="1">
        <w:r w:rsidRPr="00620A91">
          <w:rPr>
            <w:rStyle w:val="Hyperlink"/>
            <w:noProof/>
          </w:rPr>
          <w:t>3.3</w:t>
        </w:r>
        <w:r w:rsidRPr="00620A91">
          <w:rPr>
            <w:rStyle w:val="Hyperlink"/>
            <w:noProof/>
          </w:rPr>
          <w:t xml:space="preserve">　</w:t>
        </w:r>
        <w:r w:rsidRPr="00620A91">
          <w:rPr>
            <w:rStyle w:val="Hyperlink"/>
            <w:noProof/>
          </w:rPr>
          <w:t>SOC</w:t>
        </w:r>
        <w:r w:rsidRPr="00620A91">
          <w:rPr>
            <w:rStyle w:val="Hyperlink"/>
            <w:noProof/>
          </w:rPr>
          <w:t>ダイナミクスと運用制約</w:t>
        </w:r>
        <w:r>
          <w:rPr>
            <w:noProof/>
            <w:webHidden/>
          </w:rPr>
          <w:tab/>
        </w:r>
        <w:r>
          <w:rPr>
            <w:noProof/>
            <w:webHidden/>
          </w:rPr>
          <w:fldChar w:fldCharType="begin"/>
        </w:r>
        <w:r>
          <w:rPr>
            <w:noProof/>
            <w:webHidden/>
          </w:rPr>
          <w:instrText xml:space="preserve"> PAGEREF _Toc221241953 \h </w:instrText>
        </w:r>
        <w:r>
          <w:rPr>
            <w:noProof/>
            <w:webHidden/>
          </w:rPr>
        </w:r>
        <w:r>
          <w:rPr>
            <w:noProof/>
            <w:webHidden/>
          </w:rPr>
          <w:fldChar w:fldCharType="separate"/>
        </w:r>
        <w:r w:rsidR="00837735">
          <w:rPr>
            <w:noProof/>
            <w:webHidden/>
          </w:rPr>
          <w:t>16</w:t>
        </w:r>
        <w:r>
          <w:rPr>
            <w:noProof/>
            <w:webHidden/>
          </w:rPr>
          <w:fldChar w:fldCharType="end"/>
        </w:r>
      </w:hyperlink>
    </w:p>
    <w:p w14:paraId="29B7A2D7" w14:textId="510EF374" w:rsidR="008C4DD6" w:rsidRDefault="008C4DD6">
      <w:pPr>
        <w:pStyle w:val="TOC3"/>
        <w:tabs>
          <w:tab w:val="right" w:leader="dot" w:pos="8494"/>
        </w:tabs>
        <w:rPr>
          <w:noProof/>
          <w:szCs w:val="24"/>
          <w14:ligatures w14:val="standardContextual"/>
        </w:rPr>
      </w:pPr>
      <w:hyperlink w:anchor="_Toc221241954" w:history="1">
        <w:r w:rsidRPr="00620A91">
          <w:rPr>
            <w:rStyle w:val="Hyperlink"/>
            <w:noProof/>
          </w:rPr>
          <w:t>3.3.1</w:t>
        </w:r>
        <w:r w:rsidRPr="00620A91">
          <w:rPr>
            <w:rStyle w:val="Hyperlink"/>
            <w:noProof/>
          </w:rPr>
          <w:t xml:space="preserve">　</w:t>
        </w:r>
        <w:r w:rsidRPr="00620A91">
          <w:rPr>
            <w:rStyle w:val="Hyperlink"/>
            <w:noProof/>
          </w:rPr>
          <w:t>SOC</w:t>
        </w:r>
        <w:r w:rsidRPr="00620A91">
          <w:rPr>
            <w:rStyle w:val="Hyperlink"/>
            <w:noProof/>
          </w:rPr>
          <w:t>の更新式</w:t>
        </w:r>
        <w:r>
          <w:rPr>
            <w:noProof/>
            <w:webHidden/>
          </w:rPr>
          <w:tab/>
        </w:r>
        <w:r>
          <w:rPr>
            <w:noProof/>
            <w:webHidden/>
          </w:rPr>
          <w:fldChar w:fldCharType="begin"/>
        </w:r>
        <w:r>
          <w:rPr>
            <w:noProof/>
            <w:webHidden/>
          </w:rPr>
          <w:instrText xml:space="preserve"> PAGEREF _Toc221241954 \h </w:instrText>
        </w:r>
        <w:r>
          <w:rPr>
            <w:noProof/>
            <w:webHidden/>
          </w:rPr>
        </w:r>
        <w:r>
          <w:rPr>
            <w:noProof/>
            <w:webHidden/>
          </w:rPr>
          <w:fldChar w:fldCharType="separate"/>
        </w:r>
        <w:r w:rsidR="00837735">
          <w:rPr>
            <w:noProof/>
            <w:webHidden/>
          </w:rPr>
          <w:t>16</w:t>
        </w:r>
        <w:r>
          <w:rPr>
            <w:noProof/>
            <w:webHidden/>
          </w:rPr>
          <w:fldChar w:fldCharType="end"/>
        </w:r>
      </w:hyperlink>
    </w:p>
    <w:p w14:paraId="04EED804" w14:textId="6E5E39FB" w:rsidR="008C4DD6" w:rsidRDefault="008C4DD6">
      <w:pPr>
        <w:pStyle w:val="TOC3"/>
        <w:tabs>
          <w:tab w:val="right" w:leader="dot" w:pos="8494"/>
        </w:tabs>
        <w:rPr>
          <w:noProof/>
          <w:szCs w:val="24"/>
          <w14:ligatures w14:val="standardContextual"/>
        </w:rPr>
      </w:pPr>
      <w:hyperlink w:anchor="_Toc221241955" w:history="1">
        <w:r w:rsidRPr="00620A91">
          <w:rPr>
            <w:rStyle w:val="Hyperlink"/>
            <w:noProof/>
          </w:rPr>
          <w:t>3.3.2</w:t>
        </w:r>
        <w:r w:rsidRPr="00620A91">
          <w:rPr>
            <w:rStyle w:val="Hyperlink"/>
            <w:noProof/>
          </w:rPr>
          <w:t xml:space="preserve">　容量制約と運用モード選択</w:t>
        </w:r>
        <w:r>
          <w:rPr>
            <w:noProof/>
            <w:webHidden/>
          </w:rPr>
          <w:tab/>
        </w:r>
        <w:r>
          <w:rPr>
            <w:noProof/>
            <w:webHidden/>
          </w:rPr>
          <w:fldChar w:fldCharType="begin"/>
        </w:r>
        <w:r>
          <w:rPr>
            <w:noProof/>
            <w:webHidden/>
          </w:rPr>
          <w:instrText xml:space="preserve"> PAGEREF _Toc221241955 \h </w:instrText>
        </w:r>
        <w:r>
          <w:rPr>
            <w:noProof/>
            <w:webHidden/>
          </w:rPr>
        </w:r>
        <w:r>
          <w:rPr>
            <w:noProof/>
            <w:webHidden/>
          </w:rPr>
          <w:fldChar w:fldCharType="separate"/>
        </w:r>
        <w:r w:rsidR="00837735">
          <w:rPr>
            <w:noProof/>
            <w:webHidden/>
          </w:rPr>
          <w:t>17</w:t>
        </w:r>
        <w:r>
          <w:rPr>
            <w:noProof/>
            <w:webHidden/>
          </w:rPr>
          <w:fldChar w:fldCharType="end"/>
        </w:r>
      </w:hyperlink>
    </w:p>
    <w:p w14:paraId="59E1D6FC" w14:textId="3CC2E9D2" w:rsidR="008C4DD6" w:rsidRDefault="008C4DD6">
      <w:pPr>
        <w:pStyle w:val="TOC3"/>
        <w:tabs>
          <w:tab w:val="right" w:leader="dot" w:pos="8494"/>
        </w:tabs>
        <w:rPr>
          <w:noProof/>
          <w:szCs w:val="24"/>
          <w14:ligatures w14:val="standardContextual"/>
        </w:rPr>
      </w:pPr>
      <w:hyperlink w:anchor="_Toc221241956" w:history="1">
        <w:r w:rsidRPr="00620A91">
          <w:rPr>
            <w:rStyle w:val="Hyperlink"/>
            <w:noProof/>
          </w:rPr>
          <w:t>3.3.3</w:t>
        </w:r>
        <w:r w:rsidRPr="00620A91">
          <w:rPr>
            <w:rStyle w:val="Hyperlink"/>
            <w:noProof/>
          </w:rPr>
          <w:t xml:space="preserve">　二次元ピースワイズの論理制約</w:t>
        </w:r>
        <w:r>
          <w:rPr>
            <w:noProof/>
            <w:webHidden/>
          </w:rPr>
          <w:tab/>
        </w:r>
        <w:r>
          <w:rPr>
            <w:noProof/>
            <w:webHidden/>
          </w:rPr>
          <w:fldChar w:fldCharType="begin"/>
        </w:r>
        <w:r>
          <w:rPr>
            <w:noProof/>
            <w:webHidden/>
          </w:rPr>
          <w:instrText xml:space="preserve"> PAGEREF _Toc221241956 \h </w:instrText>
        </w:r>
        <w:r>
          <w:rPr>
            <w:noProof/>
            <w:webHidden/>
          </w:rPr>
        </w:r>
        <w:r>
          <w:rPr>
            <w:noProof/>
            <w:webHidden/>
          </w:rPr>
          <w:fldChar w:fldCharType="separate"/>
        </w:r>
        <w:r w:rsidR="00837735">
          <w:rPr>
            <w:noProof/>
            <w:webHidden/>
          </w:rPr>
          <w:t>18</w:t>
        </w:r>
        <w:r>
          <w:rPr>
            <w:noProof/>
            <w:webHidden/>
          </w:rPr>
          <w:fldChar w:fldCharType="end"/>
        </w:r>
      </w:hyperlink>
    </w:p>
    <w:p w14:paraId="480170F7" w14:textId="00D5999F" w:rsidR="008C4DD6" w:rsidRDefault="008C4DD6">
      <w:pPr>
        <w:pStyle w:val="TOC3"/>
        <w:tabs>
          <w:tab w:val="right" w:leader="dot" w:pos="8494"/>
        </w:tabs>
        <w:rPr>
          <w:noProof/>
          <w:szCs w:val="24"/>
          <w14:ligatures w14:val="standardContextual"/>
        </w:rPr>
      </w:pPr>
      <w:hyperlink w:anchor="_Toc221241957" w:history="1">
        <w:r w:rsidRPr="00620A91">
          <w:rPr>
            <w:rStyle w:val="Hyperlink"/>
            <w:noProof/>
          </w:rPr>
          <w:t>3.3.4</w:t>
        </w:r>
        <w:r w:rsidRPr="00620A91">
          <w:rPr>
            <w:rStyle w:val="Hyperlink"/>
            <w:noProof/>
          </w:rPr>
          <w:t xml:space="preserve">　終端条件と区分重みの正規化</w:t>
        </w:r>
        <w:r>
          <w:rPr>
            <w:noProof/>
            <w:webHidden/>
          </w:rPr>
          <w:tab/>
        </w:r>
        <w:r>
          <w:rPr>
            <w:noProof/>
            <w:webHidden/>
          </w:rPr>
          <w:fldChar w:fldCharType="begin"/>
        </w:r>
        <w:r>
          <w:rPr>
            <w:noProof/>
            <w:webHidden/>
          </w:rPr>
          <w:instrText xml:space="preserve"> PAGEREF _Toc221241957 \h </w:instrText>
        </w:r>
        <w:r>
          <w:rPr>
            <w:noProof/>
            <w:webHidden/>
          </w:rPr>
        </w:r>
        <w:r>
          <w:rPr>
            <w:noProof/>
            <w:webHidden/>
          </w:rPr>
          <w:fldChar w:fldCharType="separate"/>
        </w:r>
        <w:r w:rsidR="00837735">
          <w:rPr>
            <w:noProof/>
            <w:webHidden/>
          </w:rPr>
          <w:t>23</w:t>
        </w:r>
        <w:r>
          <w:rPr>
            <w:noProof/>
            <w:webHidden/>
          </w:rPr>
          <w:fldChar w:fldCharType="end"/>
        </w:r>
      </w:hyperlink>
    </w:p>
    <w:p w14:paraId="7A579163" w14:textId="62E70F27" w:rsidR="008C4DD6" w:rsidRDefault="008C4DD6">
      <w:pPr>
        <w:pStyle w:val="TOC1"/>
        <w:tabs>
          <w:tab w:val="right" w:leader="dot" w:pos="8494"/>
        </w:tabs>
        <w:rPr>
          <w:noProof/>
          <w:szCs w:val="24"/>
          <w14:ligatures w14:val="standardContextual"/>
        </w:rPr>
      </w:pPr>
      <w:hyperlink w:anchor="_Toc221241958" w:history="1">
        <w:r w:rsidRPr="00620A91">
          <w:rPr>
            <w:rStyle w:val="Hyperlink"/>
            <w:noProof/>
          </w:rPr>
          <w:t>第４章　シミュレーション結果の分析と考察</w:t>
        </w:r>
        <w:r>
          <w:rPr>
            <w:noProof/>
            <w:webHidden/>
          </w:rPr>
          <w:tab/>
        </w:r>
        <w:r>
          <w:rPr>
            <w:noProof/>
            <w:webHidden/>
          </w:rPr>
          <w:fldChar w:fldCharType="begin"/>
        </w:r>
        <w:r>
          <w:rPr>
            <w:noProof/>
            <w:webHidden/>
          </w:rPr>
          <w:instrText xml:space="preserve"> PAGEREF _Toc221241958 \h </w:instrText>
        </w:r>
        <w:r>
          <w:rPr>
            <w:noProof/>
            <w:webHidden/>
          </w:rPr>
        </w:r>
        <w:r>
          <w:rPr>
            <w:noProof/>
            <w:webHidden/>
          </w:rPr>
          <w:fldChar w:fldCharType="separate"/>
        </w:r>
        <w:r w:rsidR="00837735">
          <w:rPr>
            <w:noProof/>
            <w:webHidden/>
          </w:rPr>
          <w:t>25</w:t>
        </w:r>
        <w:r>
          <w:rPr>
            <w:noProof/>
            <w:webHidden/>
          </w:rPr>
          <w:fldChar w:fldCharType="end"/>
        </w:r>
      </w:hyperlink>
    </w:p>
    <w:p w14:paraId="0C71851E" w14:textId="27C86805" w:rsidR="008C4DD6" w:rsidRDefault="008C4DD6">
      <w:pPr>
        <w:pStyle w:val="TOC2"/>
        <w:tabs>
          <w:tab w:val="right" w:leader="dot" w:pos="8494"/>
        </w:tabs>
        <w:rPr>
          <w:noProof/>
          <w:szCs w:val="24"/>
          <w14:ligatures w14:val="standardContextual"/>
        </w:rPr>
      </w:pPr>
      <w:hyperlink w:anchor="_Toc221241959" w:history="1">
        <w:r w:rsidRPr="00620A91">
          <w:rPr>
            <w:rStyle w:val="Hyperlink"/>
            <w:noProof/>
          </w:rPr>
          <w:t>4.1</w:t>
        </w:r>
        <w:r w:rsidRPr="00620A91">
          <w:rPr>
            <w:rStyle w:val="Hyperlink"/>
            <w:noProof/>
          </w:rPr>
          <w:t xml:space="preserve">　条件</w:t>
        </w:r>
        <w:r>
          <w:rPr>
            <w:noProof/>
            <w:webHidden/>
          </w:rPr>
          <w:tab/>
        </w:r>
        <w:r>
          <w:rPr>
            <w:noProof/>
            <w:webHidden/>
          </w:rPr>
          <w:fldChar w:fldCharType="begin"/>
        </w:r>
        <w:r>
          <w:rPr>
            <w:noProof/>
            <w:webHidden/>
          </w:rPr>
          <w:instrText xml:space="preserve"> PAGEREF _Toc221241959 \h </w:instrText>
        </w:r>
        <w:r>
          <w:rPr>
            <w:noProof/>
            <w:webHidden/>
          </w:rPr>
        </w:r>
        <w:r>
          <w:rPr>
            <w:noProof/>
            <w:webHidden/>
          </w:rPr>
          <w:fldChar w:fldCharType="separate"/>
        </w:r>
        <w:r w:rsidR="00837735">
          <w:rPr>
            <w:noProof/>
            <w:webHidden/>
          </w:rPr>
          <w:t>26</w:t>
        </w:r>
        <w:r>
          <w:rPr>
            <w:noProof/>
            <w:webHidden/>
          </w:rPr>
          <w:fldChar w:fldCharType="end"/>
        </w:r>
      </w:hyperlink>
    </w:p>
    <w:p w14:paraId="7A0C9701" w14:textId="3A19DC4B" w:rsidR="008C4DD6" w:rsidRDefault="008C4DD6">
      <w:pPr>
        <w:pStyle w:val="TOC2"/>
        <w:tabs>
          <w:tab w:val="right" w:leader="dot" w:pos="8494"/>
        </w:tabs>
        <w:rPr>
          <w:noProof/>
          <w:szCs w:val="24"/>
          <w14:ligatures w14:val="standardContextual"/>
        </w:rPr>
      </w:pPr>
      <w:hyperlink w:anchor="_Toc221241960" w:history="1">
        <w:r w:rsidRPr="00620A91">
          <w:rPr>
            <w:rStyle w:val="Hyperlink"/>
            <w:noProof/>
          </w:rPr>
          <w:t>4.2</w:t>
        </w:r>
        <w:r w:rsidRPr="00620A91">
          <w:rPr>
            <w:rStyle w:val="Hyperlink"/>
            <w:noProof/>
          </w:rPr>
          <w:t xml:space="preserve">　結果</w:t>
        </w:r>
        <w:r>
          <w:rPr>
            <w:noProof/>
            <w:webHidden/>
          </w:rPr>
          <w:tab/>
        </w:r>
        <w:r>
          <w:rPr>
            <w:noProof/>
            <w:webHidden/>
          </w:rPr>
          <w:fldChar w:fldCharType="begin"/>
        </w:r>
        <w:r>
          <w:rPr>
            <w:noProof/>
            <w:webHidden/>
          </w:rPr>
          <w:instrText xml:space="preserve"> PAGEREF _Toc221241960 \h </w:instrText>
        </w:r>
        <w:r>
          <w:rPr>
            <w:noProof/>
            <w:webHidden/>
          </w:rPr>
        </w:r>
        <w:r>
          <w:rPr>
            <w:noProof/>
            <w:webHidden/>
          </w:rPr>
          <w:fldChar w:fldCharType="separate"/>
        </w:r>
        <w:r w:rsidR="00837735">
          <w:rPr>
            <w:noProof/>
            <w:webHidden/>
          </w:rPr>
          <w:t>28</w:t>
        </w:r>
        <w:r>
          <w:rPr>
            <w:noProof/>
            <w:webHidden/>
          </w:rPr>
          <w:fldChar w:fldCharType="end"/>
        </w:r>
      </w:hyperlink>
    </w:p>
    <w:p w14:paraId="5009E9AA" w14:textId="604A70C8" w:rsidR="008C4DD6" w:rsidRDefault="008C4DD6">
      <w:pPr>
        <w:pStyle w:val="TOC3"/>
        <w:tabs>
          <w:tab w:val="right" w:leader="dot" w:pos="8494"/>
        </w:tabs>
        <w:rPr>
          <w:noProof/>
          <w:szCs w:val="24"/>
          <w14:ligatures w14:val="standardContextual"/>
        </w:rPr>
      </w:pPr>
      <w:hyperlink w:anchor="_Toc221241961" w:history="1">
        <w:r w:rsidRPr="00620A91">
          <w:rPr>
            <w:rStyle w:val="Hyperlink"/>
            <w:noProof/>
          </w:rPr>
          <w:t>4.2.1</w:t>
        </w:r>
        <w:r w:rsidRPr="00620A91">
          <w:rPr>
            <w:rStyle w:val="Hyperlink"/>
            <w:noProof/>
          </w:rPr>
          <w:t xml:space="preserve">　劣化量の月別比較</w:t>
        </w:r>
        <w:r>
          <w:rPr>
            <w:noProof/>
            <w:webHidden/>
          </w:rPr>
          <w:tab/>
        </w:r>
        <w:r>
          <w:rPr>
            <w:noProof/>
            <w:webHidden/>
          </w:rPr>
          <w:fldChar w:fldCharType="begin"/>
        </w:r>
        <w:r>
          <w:rPr>
            <w:noProof/>
            <w:webHidden/>
          </w:rPr>
          <w:instrText xml:space="preserve"> PAGEREF _Toc221241961 \h </w:instrText>
        </w:r>
        <w:r>
          <w:rPr>
            <w:noProof/>
            <w:webHidden/>
          </w:rPr>
        </w:r>
        <w:r>
          <w:rPr>
            <w:noProof/>
            <w:webHidden/>
          </w:rPr>
          <w:fldChar w:fldCharType="separate"/>
        </w:r>
        <w:r w:rsidR="00837735">
          <w:rPr>
            <w:noProof/>
            <w:webHidden/>
          </w:rPr>
          <w:t>28</w:t>
        </w:r>
        <w:r>
          <w:rPr>
            <w:noProof/>
            <w:webHidden/>
          </w:rPr>
          <w:fldChar w:fldCharType="end"/>
        </w:r>
      </w:hyperlink>
    </w:p>
    <w:p w14:paraId="2755F29B" w14:textId="7862E11C" w:rsidR="008C4DD6" w:rsidRDefault="008C4DD6">
      <w:pPr>
        <w:pStyle w:val="TOC3"/>
        <w:tabs>
          <w:tab w:val="right" w:leader="dot" w:pos="8494"/>
        </w:tabs>
        <w:rPr>
          <w:noProof/>
          <w:szCs w:val="24"/>
          <w14:ligatures w14:val="standardContextual"/>
        </w:rPr>
      </w:pPr>
      <w:hyperlink w:anchor="_Toc221241962" w:history="1">
        <w:r w:rsidRPr="00620A91">
          <w:rPr>
            <w:rStyle w:val="Hyperlink"/>
            <w:noProof/>
          </w:rPr>
          <w:t>4.2.2</w:t>
        </w:r>
        <w:r w:rsidRPr="00620A91">
          <w:rPr>
            <w:rStyle w:val="Hyperlink"/>
            <w:noProof/>
          </w:rPr>
          <w:t xml:space="preserve">　目的関数，</w:t>
        </w:r>
        <w:r w:rsidRPr="00620A91">
          <w:rPr>
            <w:rStyle w:val="Hyperlink"/>
            <w:noProof/>
          </w:rPr>
          <w:t>SOC</w:t>
        </w:r>
        <w:r w:rsidRPr="00620A91">
          <w:rPr>
            <w:rStyle w:val="Hyperlink"/>
            <w:noProof/>
          </w:rPr>
          <w:t>推移の比較</w:t>
        </w:r>
        <w:r>
          <w:rPr>
            <w:noProof/>
            <w:webHidden/>
          </w:rPr>
          <w:tab/>
        </w:r>
        <w:r>
          <w:rPr>
            <w:noProof/>
            <w:webHidden/>
          </w:rPr>
          <w:fldChar w:fldCharType="begin"/>
        </w:r>
        <w:r>
          <w:rPr>
            <w:noProof/>
            <w:webHidden/>
          </w:rPr>
          <w:instrText xml:space="preserve"> PAGEREF _Toc221241962 \h </w:instrText>
        </w:r>
        <w:r>
          <w:rPr>
            <w:noProof/>
            <w:webHidden/>
          </w:rPr>
        </w:r>
        <w:r>
          <w:rPr>
            <w:noProof/>
            <w:webHidden/>
          </w:rPr>
          <w:fldChar w:fldCharType="separate"/>
        </w:r>
        <w:r w:rsidR="00837735">
          <w:rPr>
            <w:noProof/>
            <w:webHidden/>
          </w:rPr>
          <w:t>28</w:t>
        </w:r>
        <w:r>
          <w:rPr>
            <w:noProof/>
            <w:webHidden/>
          </w:rPr>
          <w:fldChar w:fldCharType="end"/>
        </w:r>
      </w:hyperlink>
    </w:p>
    <w:p w14:paraId="2748E19A" w14:textId="61D3CFA3" w:rsidR="008C4DD6" w:rsidRDefault="008C4DD6">
      <w:pPr>
        <w:pStyle w:val="TOC4"/>
        <w:tabs>
          <w:tab w:val="right" w:leader="dot" w:pos="8494"/>
        </w:tabs>
        <w:rPr>
          <w:noProof/>
          <w:szCs w:val="24"/>
          <w14:ligatures w14:val="standardContextual"/>
        </w:rPr>
      </w:pPr>
      <w:hyperlink w:anchor="_Toc221241963" w:history="1">
        <w:r w:rsidRPr="00620A91">
          <w:rPr>
            <w:rStyle w:val="Hyperlink"/>
            <w:noProof/>
          </w:rPr>
          <w:t>4.2.2.1</w:t>
        </w:r>
        <w:r w:rsidRPr="00620A91">
          <w:rPr>
            <w:rStyle w:val="Hyperlink"/>
            <w:noProof/>
          </w:rPr>
          <w:t xml:space="preserve">　</w:t>
        </w:r>
        <w:r w:rsidRPr="00620A91">
          <w:rPr>
            <w:rStyle w:val="Hyperlink"/>
            <w:noProof/>
          </w:rPr>
          <w:t>5</w:t>
        </w:r>
        <w:r w:rsidRPr="00620A91">
          <w:rPr>
            <w:rStyle w:val="Hyperlink"/>
            <w:noProof/>
          </w:rPr>
          <w:t>月の比較</w:t>
        </w:r>
        <w:r>
          <w:rPr>
            <w:noProof/>
            <w:webHidden/>
          </w:rPr>
          <w:tab/>
        </w:r>
        <w:r>
          <w:rPr>
            <w:noProof/>
            <w:webHidden/>
          </w:rPr>
          <w:fldChar w:fldCharType="begin"/>
        </w:r>
        <w:r>
          <w:rPr>
            <w:noProof/>
            <w:webHidden/>
          </w:rPr>
          <w:instrText xml:space="preserve"> PAGEREF _Toc221241963 \h </w:instrText>
        </w:r>
        <w:r>
          <w:rPr>
            <w:noProof/>
            <w:webHidden/>
          </w:rPr>
        </w:r>
        <w:r>
          <w:rPr>
            <w:noProof/>
            <w:webHidden/>
          </w:rPr>
          <w:fldChar w:fldCharType="separate"/>
        </w:r>
        <w:r w:rsidR="00837735">
          <w:rPr>
            <w:noProof/>
            <w:webHidden/>
          </w:rPr>
          <w:t>29</w:t>
        </w:r>
        <w:r>
          <w:rPr>
            <w:noProof/>
            <w:webHidden/>
          </w:rPr>
          <w:fldChar w:fldCharType="end"/>
        </w:r>
      </w:hyperlink>
    </w:p>
    <w:p w14:paraId="32039AC0" w14:textId="2509E5CC" w:rsidR="008C4DD6" w:rsidRDefault="008C4DD6">
      <w:pPr>
        <w:pStyle w:val="TOC4"/>
        <w:tabs>
          <w:tab w:val="right" w:leader="dot" w:pos="8494"/>
        </w:tabs>
        <w:rPr>
          <w:noProof/>
          <w:szCs w:val="24"/>
          <w14:ligatures w14:val="standardContextual"/>
        </w:rPr>
      </w:pPr>
      <w:hyperlink w:anchor="_Toc221241964" w:history="1">
        <w:r w:rsidRPr="00620A91">
          <w:rPr>
            <w:rStyle w:val="Hyperlink"/>
            <w:noProof/>
          </w:rPr>
          <w:t>4.2.2.2</w:t>
        </w:r>
        <w:r w:rsidRPr="00620A91">
          <w:rPr>
            <w:rStyle w:val="Hyperlink"/>
            <w:noProof/>
          </w:rPr>
          <w:t xml:space="preserve">　</w:t>
        </w:r>
        <w:r w:rsidRPr="00620A91">
          <w:rPr>
            <w:rStyle w:val="Hyperlink"/>
            <w:noProof/>
          </w:rPr>
          <w:t>6</w:t>
        </w:r>
        <w:r w:rsidRPr="00620A91">
          <w:rPr>
            <w:rStyle w:val="Hyperlink"/>
            <w:noProof/>
          </w:rPr>
          <w:t>月の比較</w:t>
        </w:r>
        <w:r>
          <w:rPr>
            <w:noProof/>
            <w:webHidden/>
          </w:rPr>
          <w:tab/>
        </w:r>
        <w:r>
          <w:rPr>
            <w:noProof/>
            <w:webHidden/>
          </w:rPr>
          <w:fldChar w:fldCharType="begin"/>
        </w:r>
        <w:r>
          <w:rPr>
            <w:noProof/>
            <w:webHidden/>
          </w:rPr>
          <w:instrText xml:space="preserve"> PAGEREF _Toc221241964 \h </w:instrText>
        </w:r>
        <w:r>
          <w:rPr>
            <w:noProof/>
            <w:webHidden/>
          </w:rPr>
        </w:r>
        <w:r>
          <w:rPr>
            <w:noProof/>
            <w:webHidden/>
          </w:rPr>
          <w:fldChar w:fldCharType="separate"/>
        </w:r>
        <w:r w:rsidR="00837735">
          <w:rPr>
            <w:noProof/>
            <w:webHidden/>
          </w:rPr>
          <w:t>31</w:t>
        </w:r>
        <w:r>
          <w:rPr>
            <w:noProof/>
            <w:webHidden/>
          </w:rPr>
          <w:fldChar w:fldCharType="end"/>
        </w:r>
      </w:hyperlink>
    </w:p>
    <w:p w14:paraId="4F548E5E" w14:textId="25DAB40D" w:rsidR="008C4DD6" w:rsidRDefault="008C4DD6">
      <w:pPr>
        <w:pStyle w:val="TOC2"/>
        <w:tabs>
          <w:tab w:val="right" w:leader="dot" w:pos="8494"/>
        </w:tabs>
        <w:rPr>
          <w:noProof/>
          <w:szCs w:val="24"/>
          <w14:ligatures w14:val="standardContextual"/>
        </w:rPr>
      </w:pPr>
      <w:hyperlink w:anchor="_Toc221241965" w:history="1">
        <w:r w:rsidRPr="00620A91">
          <w:rPr>
            <w:rStyle w:val="Hyperlink"/>
            <w:noProof/>
          </w:rPr>
          <w:t>4.3</w:t>
        </w:r>
        <w:r w:rsidRPr="00620A91">
          <w:rPr>
            <w:rStyle w:val="Hyperlink"/>
            <w:noProof/>
          </w:rPr>
          <w:t xml:space="preserve">　考察</w:t>
        </w:r>
        <w:r>
          <w:rPr>
            <w:noProof/>
            <w:webHidden/>
          </w:rPr>
          <w:tab/>
        </w:r>
        <w:r>
          <w:rPr>
            <w:noProof/>
            <w:webHidden/>
          </w:rPr>
          <w:fldChar w:fldCharType="begin"/>
        </w:r>
        <w:r>
          <w:rPr>
            <w:noProof/>
            <w:webHidden/>
          </w:rPr>
          <w:instrText xml:space="preserve"> PAGEREF _Toc221241965 \h </w:instrText>
        </w:r>
        <w:r>
          <w:rPr>
            <w:noProof/>
            <w:webHidden/>
          </w:rPr>
        </w:r>
        <w:r>
          <w:rPr>
            <w:noProof/>
            <w:webHidden/>
          </w:rPr>
          <w:fldChar w:fldCharType="separate"/>
        </w:r>
        <w:r w:rsidR="00837735">
          <w:rPr>
            <w:noProof/>
            <w:webHidden/>
          </w:rPr>
          <w:t>33</w:t>
        </w:r>
        <w:r>
          <w:rPr>
            <w:noProof/>
            <w:webHidden/>
          </w:rPr>
          <w:fldChar w:fldCharType="end"/>
        </w:r>
      </w:hyperlink>
    </w:p>
    <w:p w14:paraId="79E68516" w14:textId="1B354F35" w:rsidR="008C4DD6" w:rsidRDefault="008C4DD6">
      <w:pPr>
        <w:pStyle w:val="TOC1"/>
        <w:tabs>
          <w:tab w:val="right" w:leader="dot" w:pos="8494"/>
        </w:tabs>
        <w:rPr>
          <w:noProof/>
          <w:szCs w:val="24"/>
          <w14:ligatures w14:val="standardContextual"/>
        </w:rPr>
      </w:pPr>
      <w:hyperlink w:anchor="_Toc221241966" w:history="1">
        <w:r w:rsidRPr="00620A91">
          <w:rPr>
            <w:rStyle w:val="Hyperlink"/>
            <w:noProof/>
          </w:rPr>
          <w:t>第５章　結論</w:t>
        </w:r>
        <w:r>
          <w:rPr>
            <w:noProof/>
            <w:webHidden/>
          </w:rPr>
          <w:tab/>
        </w:r>
        <w:r>
          <w:rPr>
            <w:noProof/>
            <w:webHidden/>
          </w:rPr>
          <w:fldChar w:fldCharType="begin"/>
        </w:r>
        <w:r>
          <w:rPr>
            <w:noProof/>
            <w:webHidden/>
          </w:rPr>
          <w:instrText xml:space="preserve"> PAGEREF _Toc221241966 \h </w:instrText>
        </w:r>
        <w:r>
          <w:rPr>
            <w:noProof/>
            <w:webHidden/>
          </w:rPr>
        </w:r>
        <w:r>
          <w:rPr>
            <w:noProof/>
            <w:webHidden/>
          </w:rPr>
          <w:fldChar w:fldCharType="separate"/>
        </w:r>
        <w:r w:rsidR="00837735">
          <w:rPr>
            <w:noProof/>
            <w:webHidden/>
          </w:rPr>
          <w:t>35</w:t>
        </w:r>
        <w:r>
          <w:rPr>
            <w:noProof/>
            <w:webHidden/>
          </w:rPr>
          <w:fldChar w:fldCharType="end"/>
        </w:r>
      </w:hyperlink>
    </w:p>
    <w:p w14:paraId="1B8C8E23" w14:textId="2ACF96E0" w:rsidR="008C4DD6" w:rsidRDefault="008C4DD6">
      <w:pPr>
        <w:pStyle w:val="TOC2"/>
        <w:tabs>
          <w:tab w:val="right" w:leader="dot" w:pos="8494"/>
        </w:tabs>
        <w:rPr>
          <w:noProof/>
          <w:szCs w:val="24"/>
          <w14:ligatures w14:val="standardContextual"/>
        </w:rPr>
      </w:pPr>
      <w:hyperlink w:anchor="_Toc221241967" w:history="1">
        <w:r w:rsidRPr="00620A91">
          <w:rPr>
            <w:rStyle w:val="Hyperlink"/>
            <w:noProof/>
          </w:rPr>
          <w:t>5.1</w:t>
        </w:r>
        <w:r w:rsidRPr="00620A91">
          <w:rPr>
            <w:rStyle w:val="Hyperlink"/>
            <w:noProof/>
          </w:rPr>
          <w:t xml:space="preserve">　結論</w:t>
        </w:r>
        <w:r>
          <w:rPr>
            <w:noProof/>
            <w:webHidden/>
          </w:rPr>
          <w:tab/>
        </w:r>
        <w:r>
          <w:rPr>
            <w:noProof/>
            <w:webHidden/>
          </w:rPr>
          <w:fldChar w:fldCharType="begin"/>
        </w:r>
        <w:r>
          <w:rPr>
            <w:noProof/>
            <w:webHidden/>
          </w:rPr>
          <w:instrText xml:space="preserve"> PAGEREF _Toc221241967 \h </w:instrText>
        </w:r>
        <w:r>
          <w:rPr>
            <w:noProof/>
            <w:webHidden/>
          </w:rPr>
        </w:r>
        <w:r>
          <w:rPr>
            <w:noProof/>
            <w:webHidden/>
          </w:rPr>
          <w:fldChar w:fldCharType="separate"/>
        </w:r>
        <w:r w:rsidR="00837735">
          <w:rPr>
            <w:noProof/>
            <w:webHidden/>
          </w:rPr>
          <w:t>36</w:t>
        </w:r>
        <w:r>
          <w:rPr>
            <w:noProof/>
            <w:webHidden/>
          </w:rPr>
          <w:fldChar w:fldCharType="end"/>
        </w:r>
      </w:hyperlink>
    </w:p>
    <w:p w14:paraId="7A3592FA" w14:textId="24DFB390" w:rsidR="008C4DD6" w:rsidRDefault="008C4DD6">
      <w:pPr>
        <w:pStyle w:val="TOC2"/>
        <w:tabs>
          <w:tab w:val="right" w:leader="dot" w:pos="8494"/>
        </w:tabs>
        <w:rPr>
          <w:noProof/>
          <w:szCs w:val="24"/>
          <w14:ligatures w14:val="standardContextual"/>
        </w:rPr>
      </w:pPr>
      <w:hyperlink w:anchor="_Toc221241968" w:history="1">
        <w:r w:rsidRPr="00620A91">
          <w:rPr>
            <w:rStyle w:val="Hyperlink"/>
            <w:noProof/>
          </w:rPr>
          <w:t>5.2</w:t>
        </w:r>
        <w:r w:rsidRPr="00620A91">
          <w:rPr>
            <w:rStyle w:val="Hyperlink"/>
            <w:noProof/>
          </w:rPr>
          <w:t xml:space="preserve">　今後の課題</w:t>
        </w:r>
        <w:r>
          <w:rPr>
            <w:noProof/>
            <w:webHidden/>
          </w:rPr>
          <w:tab/>
        </w:r>
        <w:r>
          <w:rPr>
            <w:noProof/>
            <w:webHidden/>
          </w:rPr>
          <w:fldChar w:fldCharType="begin"/>
        </w:r>
        <w:r>
          <w:rPr>
            <w:noProof/>
            <w:webHidden/>
          </w:rPr>
          <w:instrText xml:space="preserve"> PAGEREF _Toc221241968 \h </w:instrText>
        </w:r>
        <w:r>
          <w:rPr>
            <w:noProof/>
            <w:webHidden/>
          </w:rPr>
        </w:r>
        <w:r>
          <w:rPr>
            <w:noProof/>
            <w:webHidden/>
          </w:rPr>
          <w:fldChar w:fldCharType="separate"/>
        </w:r>
        <w:r w:rsidR="00837735">
          <w:rPr>
            <w:noProof/>
            <w:webHidden/>
          </w:rPr>
          <w:t>36</w:t>
        </w:r>
        <w:r>
          <w:rPr>
            <w:noProof/>
            <w:webHidden/>
          </w:rPr>
          <w:fldChar w:fldCharType="end"/>
        </w:r>
      </w:hyperlink>
    </w:p>
    <w:p w14:paraId="74547ED9" w14:textId="38C4C116" w:rsidR="008C4DD6" w:rsidRDefault="008C4DD6">
      <w:pPr>
        <w:pStyle w:val="TOC1"/>
        <w:tabs>
          <w:tab w:val="right" w:leader="dot" w:pos="8494"/>
        </w:tabs>
        <w:rPr>
          <w:noProof/>
          <w:szCs w:val="24"/>
          <w14:ligatures w14:val="standardContextual"/>
        </w:rPr>
      </w:pPr>
      <w:hyperlink w:anchor="_Toc221241969" w:history="1">
        <w:r w:rsidRPr="00620A91">
          <w:rPr>
            <w:rStyle w:val="Hyperlink"/>
            <w:noProof/>
          </w:rPr>
          <w:t>参考文献</w:t>
        </w:r>
        <w:r>
          <w:rPr>
            <w:noProof/>
            <w:webHidden/>
          </w:rPr>
          <w:tab/>
        </w:r>
        <w:r>
          <w:rPr>
            <w:noProof/>
            <w:webHidden/>
          </w:rPr>
          <w:fldChar w:fldCharType="begin"/>
        </w:r>
        <w:r>
          <w:rPr>
            <w:noProof/>
            <w:webHidden/>
          </w:rPr>
          <w:instrText xml:space="preserve"> PAGEREF _Toc221241969 \h </w:instrText>
        </w:r>
        <w:r>
          <w:rPr>
            <w:noProof/>
            <w:webHidden/>
          </w:rPr>
        </w:r>
        <w:r>
          <w:rPr>
            <w:noProof/>
            <w:webHidden/>
          </w:rPr>
          <w:fldChar w:fldCharType="separate"/>
        </w:r>
        <w:r w:rsidR="00837735">
          <w:rPr>
            <w:noProof/>
            <w:webHidden/>
          </w:rPr>
          <w:t>38</w:t>
        </w:r>
        <w:r>
          <w:rPr>
            <w:noProof/>
            <w:webHidden/>
          </w:rPr>
          <w:fldChar w:fldCharType="end"/>
        </w:r>
      </w:hyperlink>
    </w:p>
    <w:p w14:paraId="05E8AD3E" w14:textId="689338C0" w:rsidR="00D87D66" w:rsidRDefault="000A255D">
      <w:r w:rsidRPr="000A255D">
        <w:rPr>
          <w:sz w:val="24"/>
          <w:szCs w:val="24"/>
        </w:rPr>
        <w:fldChar w:fldCharType="end"/>
      </w:r>
    </w:p>
    <w:p w14:paraId="3568DE30" w14:textId="26B4E544" w:rsidR="00D87D66" w:rsidRDefault="003C072E">
      <w:r>
        <w:br w:type="page"/>
      </w:r>
    </w:p>
    <w:p w14:paraId="76BA319B" w14:textId="79E96952" w:rsidR="00E80AC7" w:rsidRPr="00BD4345" w:rsidRDefault="00E80AC7" w:rsidP="008368C7">
      <w:pPr>
        <w:pStyle w:val="Heading1"/>
      </w:pPr>
      <w:bookmarkStart w:id="0" w:name="_Toc221241938"/>
      <w:r w:rsidRPr="00BD4345">
        <w:rPr>
          <w:rFonts w:hint="eastAsia"/>
        </w:rPr>
        <w:t>第</w:t>
      </w:r>
      <w:r w:rsidR="008368C7">
        <w:rPr>
          <w:rFonts w:ascii="Cambria Math" w:hAnsi="Cambria Math" w:hint="eastAsia"/>
        </w:rPr>
        <w:t>１</w:t>
      </w:r>
      <w:r w:rsidRPr="00BD4345">
        <w:rPr>
          <w:rFonts w:hint="eastAsia"/>
        </w:rPr>
        <w:t>章　序論</w:t>
      </w:r>
      <w:bookmarkEnd w:id="0"/>
      <w:r w:rsidRPr="00BD4345">
        <w:br w:type="page"/>
      </w:r>
    </w:p>
    <w:p w14:paraId="5E1389BE" w14:textId="77777777" w:rsidR="00E80AC7" w:rsidRPr="00BD4345" w:rsidRDefault="00E80AC7" w:rsidP="008368C7">
      <w:pPr>
        <w:pStyle w:val="Heading1"/>
        <w:sectPr w:rsidR="00E80AC7" w:rsidRPr="00BD4345" w:rsidSect="00E80AC7">
          <w:pgSz w:w="11906" w:h="16838"/>
          <w:pgMar w:top="1985" w:right="1701" w:bottom="1701" w:left="1701" w:header="851" w:footer="992" w:gutter="0"/>
          <w:cols w:space="425"/>
          <w:vAlign w:val="center"/>
          <w:docGrid w:type="linesAndChars" w:linePitch="360"/>
        </w:sectPr>
      </w:pPr>
    </w:p>
    <w:p w14:paraId="460382C2" w14:textId="0BDFEB07" w:rsidR="00F67AA7" w:rsidRPr="0041253B" w:rsidRDefault="00A43F99" w:rsidP="00ED2A22">
      <w:pPr>
        <w:pStyle w:val="Heading2"/>
      </w:pPr>
      <w:bookmarkStart w:id="1" w:name="_Toc221241939"/>
      <w:r w:rsidRPr="0041253B">
        <w:rPr>
          <w:rFonts w:hint="eastAsia"/>
        </w:rPr>
        <w:t>研究背景</w:t>
      </w:r>
      <w:bookmarkEnd w:id="1"/>
    </w:p>
    <w:p w14:paraId="581AEA7B" w14:textId="77777777" w:rsidR="0041253B" w:rsidRPr="0041253B" w:rsidRDefault="0041253B" w:rsidP="0041253B">
      <w:pPr>
        <w:pStyle w:val="ListParagraph"/>
        <w:widowControl/>
        <w:ind w:leftChars="0" w:left="450"/>
        <w:jc w:val="left"/>
        <w:rPr>
          <w:sz w:val="24"/>
          <w:szCs w:val="24"/>
        </w:rPr>
      </w:pPr>
    </w:p>
    <w:p w14:paraId="3DBCE31B" w14:textId="21DCC092" w:rsidR="00A80CDC" w:rsidRDefault="003C6B3E" w:rsidP="001D2850">
      <w:pPr>
        <w:widowControl/>
        <w:ind w:firstLineChars="100" w:firstLine="240"/>
        <w:rPr>
          <w:sz w:val="24"/>
          <w:szCs w:val="24"/>
        </w:rPr>
      </w:pPr>
      <w:r w:rsidRPr="003C6B3E">
        <w:rPr>
          <w:sz w:val="24"/>
          <w:szCs w:val="24"/>
        </w:rPr>
        <w:t>近年，太陽光発電や風力発電に代表される変動型再生可能エネルギーの導入が加速している。</w:t>
      </w:r>
      <w:r w:rsidRPr="003C6B3E">
        <w:rPr>
          <w:sz w:val="24"/>
          <w:szCs w:val="24"/>
        </w:rPr>
        <w:t xml:space="preserve"> </w:t>
      </w:r>
      <w:r w:rsidRPr="003C6B3E">
        <w:rPr>
          <w:sz w:val="24"/>
          <w:szCs w:val="24"/>
        </w:rPr>
        <w:t>その一方で，発電出力が天候に左右されることから，需給バランス維持の難易度が上昇し，電力市場価格の時間変動が拡大する傾向にある。</w:t>
      </w:r>
      <w:r w:rsidRPr="003C6B3E">
        <w:rPr>
          <w:sz w:val="24"/>
          <w:szCs w:val="24"/>
        </w:rPr>
        <w:t xml:space="preserve"> </w:t>
      </w:r>
      <w:r w:rsidRPr="003C6B3E">
        <w:rPr>
          <w:sz w:val="24"/>
          <w:szCs w:val="24"/>
        </w:rPr>
        <w:t>このような環境では，需給変動への追従を担う柔軟性資源の重要性が増している。定置用蓄電池は，短時間で充放電を切り替えられる特性を持ち，周波数調整や予備力といった</w:t>
      </w:r>
      <w:r w:rsidR="000E3C4F">
        <w:rPr>
          <w:sz w:val="24"/>
          <w:szCs w:val="24"/>
        </w:rPr>
        <w:t>調整力指令への追従</w:t>
      </w:r>
      <w:r w:rsidRPr="003C6B3E">
        <w:rPr>
          <w:sz w:val="24"/>
          <w:szCs w:val="24"/>
        </w:rPr>
        <w:t>，需要家側でのピークカットなど，多様な用途で価値を創出できる資源として期待されている</w:t>
      </w:r>
      <w:r w:rsidR="0057467C" w:rsidRPr="00CB29CE">
        <w:rPr>
          <w:rFonts w:hint="eastAsia"/>
          <w:sz w:val="24"/>
          <w:szCs w:val="24"/>
          <w:vertAlign w:val="superscript"/>
        </w:rPr>
        <w:t>(</w:t>
      </w:r>
      <w:r w:rsidR="00CB1C79" w:rsidRPr="00666C3A">
        <w:rPr>
          <w:sz w:val="24"/>
          <w:szCs w:val="24"/>
          <w:vertAlign w:val="superscript"/>
        </w:rPr>
        <w:fldChar w:fldCharType="begin"/>
      </w:r>
      <w:r w:rsidR="00CB1C79" w:rsidRPr="00666C3A">
        <w:rPr>
          <w:sz w:val="24"/>
          <w:szCs w:val="24"/>
          <w:vertAlign w:val="superscript"/>
        </w:rPr>
        <w:instrText xml:space="preserve"> </w:instrText>
      </w:r>
      <w:r w:rsidR="00CB1C79" w:rsidRPr="00666C3A">
        <w:rPr>
          <w:rFonts w:hint="eastAsia"/>
          <w:sz w:val="24"/>
          <w:szCs w:val="24"/>
          <w:vertAlign w:val="superscript"/>
        </w:rPr>
        <w:instrText>REF tamura \h</w:instrText>
      </w:r>
      <w:r w:rsidR="00CB1C79" w:rsidRPr="00666C3A">
        <w:rPr>
          <w:sz w:val="24"/>
          <w:szCs w:val="24"/>
          <w:vertAlign w:val="superscript"/>
        </w:rPr>
        <w:instrText xml:space="preserve"> </w:instrText>
      </w:r>
      <w:r w:rsidR="00666C3A" w:rsidRPr="00666C3A">
        <w:rPr>
          <w:sz w:val="24"/>
          <w:szCs w:val="24"/>
          <w:vertAlign w:val="superscript"/>
        </w:rPr>
        <w:instrText xml:space="preserve"> \* MERGEFORMAT </w:instrText>
      </w:r>
      <w:r w:rsidR="00CB1C79" w:rsidRPr="00666C3A">
        <w:rPr>
          <w:sz w:val="24"/>
          <w:szCs w:val="24"/>
          <w:vertAlign w:val="superscript"/>
        </w:rPr>
      </w:r>
      <w:r w:rsidR="00CB1C79" w:rsidRPr="00666C3A">
        <w:rPr>
          <w:sz w:val="24"/>
          <w:szCs w:val="24"/>
          <w:vertAlign w:val="superscript"/>
        </w:rPr>
        <w:fldChar w:fldCharType="separate"/>
      </w:r>
      <w:r w:rsidR="00837735" w:rsidRPr="00837735">
        <w:rPr>
          <w:rFonts w:hint="eastAsia"/>
          <w:sz w:val="24"/>
          <w:szCs w:val="24"/>
          <w:vertAlign w:val="superscript"/>
        </w:rPr>
        <w:t>1</w:t>
      </w:r>
      <w:r w:rsidR="00CB1C79" w:rsidRPr="00666C3A">
        <w:rPr>
          <w:sz w:val="24"/>
          <w:szCs w:val="24"/>
          <w:vertAlign w:val="superscript"/>
        </w:rPr>
        <w:fldChar w:fldCharType="end"/>
      </w:r>
      <w:r w:rsidR="0057467C" w:rsidRPr="00CB29CE">
        <w:rPr>
          <w:rFonts w:hint="eastAsia"/>
          <w:sz w:val="24"/>
          <w:szCs w:val="24"/>
          <w:vertAlign w:val="superscript"/>
        </w:rPr>
        <w:t>)</w:t>
      </w:r>
      <w:r w:rsidRPr="003C6B3E">
        <w:rPr>
          <w:sz w:val="24"/>
          <w:szCs w:val="24"/>
        </w:rPr>
        <w:t>。</w:t>
      </w:r>
      <w:r w:rsidRPr="003C6B3E">
        <w:rPr>
          <w:sz w:val="24"/>
          <w:szCs w:val="24"/>
        </w:rPr>
        <w:t xml:space="preserve"> </w:t>
      </w:r>
      <w:r w:rsidRPr="003C6B3E">
        <w:rPr>
          <w:sz w:val="24"/>
          <w:szCs w:val="24"/>
        </w:rPr>
        <w:t>特に電力市場では，</w:t>
      </w:r>
      <w:r w:rsidR="00BA4E40">
        <w:rPr>
          <w:rFonts w:hint="eastAsia"/>
          <w:sz w:val="24"/>
          <w:szCs w:val="24"/>
        </w:rPr>
        <w:t>定置用蓄電池は，</w:t>
      </w:r>
      <w:r w:rsidRPr="003C6B3E">
        <w:rPr>
          <w:sz w:val="24"/>
          <w:szCs w:val="24"/>
        </w:rPr>
        <w:t>価格が高い時間帯に放電し，価格が低い時間帯に充電</w:t>
      </w:r>
      <w:r w:rsidR="006163DE">
        <w:rPr>
          <w:rFonts w:hint="eastAsia"/>
          <w:sz w:val="24"/>
          <w:szCs w:val="24"/>
        </w:rPr>
        <w:t>し，裁定取引</w:t>
      </w:r>
      <w:r w:rsidR="00184385">
        <w:rPr>
          <w:rFonts w:hint="eastAsia"/>
          <w:sz w:val="24"/>
          <w:szCs w:val="24"/>
        </w:rPr>
        <w:t>を行なう</w:t>
      </w:r>
      <w:r w:rsidRPr="003C6B3E">
        <w:rPr>
          <w:sz w:val="24"/>
          <w:szCs w:val="24"/>
        </w:rPr>
        <w:t>ことで収益機会を得られる一方，調整市場では即応性を活かして系統運用に貢献</w:t>
      </w:r>
      <w:r w:rsidR="004F1D05">
        <w:rPr>
          <w:rFonts w:hint="eastAsia"/>
          <w:sz w:val="24"/>
          <w:szCs w:val="24"/>
        </w:rPr>
        <w:t>する</w:t>
      </w:r>
      <w:r w:rsidRPr="003C6B3E">
        <w:rPr>
          <w:sz w:val="24"/>
          <w:szCs w:val="24"/>
        </w:rPr>
        <w:t>。</w:t>
      </w:r>
      <w:r w:rsidR="001D2850" w:rsidRPr="001D2850">
        <w:rPr>
          <w:sz w:val="24"/>
          <w:szCs w:val="24"/>
        </w:rPr>
        <w:t>このように，定置用蓄電池の価値はエネルギー取引と周波数調整等のサービスを組み合わせて創出されるため，複数サービスを同時に考慮した</w:t>
      </w:r>
      <w:r w:rsidR="00A97742">
        <w:rPr>
          <w:sz w:val="24"/>
          <w:szCs w:val="24"/>
        </w:rPr>
        <w:t>充放電スケジュールの最適化</w:t>
      </w:r>
      <w:r w:rsidR="001D2850" w:rsidRPr="001D2850">
        <w:rPr>
          <w:sz w:val="24"/>
          <w:szCs w:val="24"/>
        </w:rPr>
        <w:t>が重要となる</w:t>
      </w:r>
      <w:r w:rsidR="00B65F49" w:rsidRPr="00B65F49">
        <w:rPr>
          <w:rFonts w:hint="eastAsia"/>
          <w:sz w:val="24"/>
          <w:szCs w:val="24"/>
          <w:vertAlign w:val="superscript"/>
        </w:rPr>
        <w:t>(</w:t>
      </w:r>
      <w:r w:rsidR="00F26D0F" w:rsidRPr="00F26D0F">
        <w:rPr>
          <w:sz w:val="24"/>
          <w:szCs w:val="24"/>
          <w:vertAlign w:val="superscript"/>
        </w:rPr>
        <w:fldChar w:fldCharType="begin"/>
      </w:r>
      <w:r w:rsidR="00F26D0F" w:rsidRPr="00F26D0F">
        <w:rPr>
          <w:sz w:val="24"/>
          <w:szCs w:val="24"/>
          <w:vertAlign w:val="superscript"/>
        </w:rPr>
        <w:instrText xml:space="preserve"> </w:instrText>
      </w:r>
      <w:r w:rsidR="00F26D0F" w:rsidRPr="00F26D0F">
        <w:rPr>
          <w:rFonts w:hint="eastAsia"/>
          <w:sz w:val="24"/>
          <w:szCs w:val="24"/>
          <w:vertAlign w:val="superscript"/>
        </w:rPr>
        <w:instrText>REF Cheng \h</w:instrText>
      </w:r>
      <w:r w:rsidR="00F26D0F" w:rsidRPr="00F26D0F">
        <w:rPr>
          <w:sz w:val="24"/>
          <w:szCs w:val="24"/>
          <w:vertAlign w:val="superscript"/>
        </w:rPr>
        <w:instrText xml:space="preserve">  \* MERGEFORMAT </w:instrText>
      </w:r>
      <w:r w:rsidR="00F26D0F" w:rsidRPr="00F26D0F">
        <w:rPr>
          <w:sz w:val="24"/>
          <w:szCs w:val="24"/>
          <w:vertAlign w:val="superscript"/>
        </w:rPr>
      </w:r>
      <w:r w:rsidR="00F26D0F" w:rsidRPr="00F26D0F">
        <w:rPr>
          <w:sz w:val="24"/>
          <w:szCs w:val="24"/>
          <w:vertAlign w:val="superscript"/>
        </w:rPr>
        <w:fldChar w:fldCharType="separate"/>
      </w:r>
      <w:r w:rsidR="00837735" w:rsidRPr="00837735">
        <w:rPr>
          <w:rFonts w:hint="eastAsia"/>
          <w:sz w:val="24"/>
          <w:szCs w:val="24"/>
          <w:vertAlign w:val="superscript"/>
        </w:rPr>
        <w:t>2</w:t>
      </w:r>
      <w:r w:rsidR="00F26D0F" w:rsidRPr="00F26D0F">
        <w:rPr>
          <w:sz w:val="24"/>
          <w:szCs w:val="24"/>
          <w:vertAlign w:val="superscript"/>
        </w:rPr>
        <w:fldChar w:fldCharType="end"/>
      </w:r>
      <w:r w:rsidR="00B65F49" w:rsidRPr="00B65F49">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Baggu \h</w:instrText>
      </w:r>
      <w:r w:rsidR="00CB3B4F" w:rsidRPr="00CB3B4F">
        <w:rPr>
          <w:sz w:val="24"/>
          <w:szCs w:val="24"/>
          <w:vertAlign w:val="superscript"/>
        </w:rPr>
        <w:instrText xml:space="preserve">  \* MERGEFORMAT </w:instrText>
      </w:r>
      <w:r w:rsidR="00CB3B4F" w:rsidRPr="00CB3B4F">
        <w:rPr>
          <w:sz w:val="24"/>
          <w:szCs w:val="24"/>
          <w:vertAlign w:val="superscript"/>
        </w:rPr>
      </w:r>
      <w:r w:rsidR="00CB3B4F" w:rsidRPr="00CB3B4F">
        <w:rPr>
          <w:sz w:val="24"/>
          <w:szCs w:val="24"/>
          <w:vertAlign w:val="superscript"/>
        </w:rPr>
        <w:fldChar w:fldCharType="separate"/>
      </w:r>
      <w:r w:rsidR="00837735" w:rsidRPr="00837735">
        <w:rPr>
          <w:rFonts w:hint="eastAsia"/>
          <w:sz w:val="24"/>
          <w:szCs w:val="24"/>
          <w:vertAlign w:val="superscript"/>
        </w:rPr>
        <w:t>3</w:t>
      </w:r>
      <w:r w:rsidR="00CB3B4F" w:rsidRPr="00CB3B4F">
        <w:rPr>
          <w:sz w:val="24"/>
          <w:szCs w:val="24"/>
          <w:vertAlign w:val="superscript"/>
        </w:rPr>
        <w:fldChar w:fldCharType="end"/>
      </w:r>
      <w:r w:rsidR="00B65F49" w:rsidRPr="00B65F49">
        <w:rPr>
          <w:rFonts w:hint="eastAsia"/>
          <w:sz w:val="24"/>
          <w:szCs w:val="24"/>
          <w:vertAlign w:val="superscript"/>
        </w:rPr>
        <w:t>)</w:t>
      </w:r>
      <w:r w:rsidR="00B65F49">
        <w:rPr>
          <w:rFonts w:hint="eastAsia"/>
          <w:sz w:val="24"/>
          <w:szCs w:val="24"/>
        </w:rPr>
        <w:t>。</w:t>
      </w:r>
    </w:p>
    <w:p w14:paraId="7EAEF136" w14:textId="620806A1" w:rsidR="000C4536" w:rsidRPr="002D3FE0" w:rsidRDefault="003C6B3E" w:rsidP="000C4536">
      <w:pPr>
        <w:widowControl/>
        <w:ind w:firstLineChars="100" w:firstLine="240"/>
        <w:rPr>
          <w:sz w:val="24"/>
          <w:szCs w:val="24"/>
        </w:rPr>
      </w:pPr>
      <w:r w:rsidRPr="003C6B3E">
        <w:rPr>
          <w:sz w:val="24"/>
          <w:szCs w:val="24"/>
        </w:rPr>
        <w:t>しかし，これらの価値は設備そのものの性能だけで自動的に得られるわけではなく，どの市場にどれだけの容量を割り当て，どの時間帯にどの程度充放電し，</w:t>
      </w:r>
      <w:r w:rsidRPr="003C6B3E">
        <w:rPr>
          <w:sz w:val="24"/>
          <w:szCs w:val="24"/>
        </w:rPr>
        <w:t>SOC</w:t>
      </w:r>
      <w:r w:rsidRPr="003C6B3E">
        <w:rPr>
          <w:sz w:val="24"/>
          <w:szCs w:val="24"/>
        </w:rPr>
        <w:t>をどの範囲で維持するかという運用の意思決定に強く依存する。</w:t>
      </w:r>
      <w:r w:rsidRPr="003C6B3E">
        <w:rPr>
          <w:sz w:val="24"/>
          <w:szCs w:val="24"/>
        </w:rPr>
        <w:t xml:space="preserve"> </w:t>
      </w:r>
      <w:r w:rsidRPr="003C6B3E">
        <w:rPr>
          <w:sz w:val="24"/>
          <w:szCs w:val="24"/>
        </w:rPr>
        <w:t>運用方針が不適切であれば，収益機会を逃すだけでなく，</w:t>
      </w:r>
      <w:r w:rsidR="000E3C4F">
        <w:rPr>
          <w:sz w:val="24"/>
          <w:szCs w:val="24"/>
        </w:rPr>
        <w:t>調整力指令への追従</w:t>
      </w:r>
      <w:r w:rsidRPr="003C6B3E">
        <w:rPr>
          <w:sz w:val="24"/>
          <w:szCs w:val="24"/>
        </w:rPr>
        <w:t>の可用性が低下し，結果として設備価値を十分に発揮できな</w:t>
      </w:r>
      <w:r w:rsidR="004F1D05">
        <w:rPr>
          <w:rFonts w:hint="eastAsia"/>
          <w:sz w:val="24"/>
          <w:szCs w:val="24"/>
        </w:rPr>
        <w:t>くなる</w:t>
      </w:r>
      <w:r w:rsidRPr="003C6B3E">
        <w:rPr>
          <w:sz w:val="24"/>
          <w:szCs w:val="24"/>
        </w:rPr>
        <w:t>。さらに，蓄電池は運用パターンに応じて劣化が進行し，寿命や性能が変化するという特徴を持つ。</w:t>
      </w:r>
      <w:r w:rsidRPr="003C6B3E">
        <w:rPr>
          <w:sz w:val="24"/>
          <w:szCs w:val="24"/>
        </w:rPr>
        <w:t xml:space="preserve"> </w:t>
      </w:r>
      <w:r w:rsidRPr="003C6B3E">
        <w:rPr>
          <w:sz w:val="24"/>
          <w:szCs w:val="24"/>
        </w:rPr>
        <w:t>一般に，充放電サイクル回数，充放電深さ（</w:t>
      </w:r>
      <w:r w:rsidRPr="003C6B3E">
        <w:rPr>
          <w:sz w:val="24"/>
          <w:szCs w:val="24"/>
        </w:rPr>
        <w:t>DoD</w:t>
      </w:r>
      <w:r w:rsidRPr="003C6B3E">
        <w:rPr>
          <w:sz w:val="24"/>
          <w:szCs w:val="24"/>
        </w:rPr>
        <w:t>），</w:t>
      </w:r>
      <w:r w:rsidR="00A80CDC">
        <w:rPr>
          <w:rFonts w:hint="eastAsia"/>
          <w:sz w:val="24"/>
          <w:szCs w:val="24"/>
        </w:rPr>
        <w:t>充電量（</w:t>
      </w:r>
      <w:r w:rsidRPr="003C6B3E">
        <w:rPr>
          <w:sz w:val="24"/>
          <w:szCs w:val="24"/>
        </w:rPr>
        <w:t>SOC</w:t>
      </w:r>
      <w:r w:rsidR="00A80CDC">
        <w:rPr>
          <w:rFonts w:hint="eastAsia"/>
          <w:sz w:val="24"/>
          <w:szCs w:val="24"/>
        </w:rPr>
        <w:t>）</w:t>
      </w:r>
      <w:r w:rsidRPr="003C6B3E">
        <w:rPr>
          <w:sz w:val="24"/>
          <w:szCs w:val="24"/>
        </w:rPr>
        <w:t>レンジなどが劣化速度に影響し，これらは運用計画によって直接左右される。</w:t>
      </w:r>
      <w:r w:rsidRPr="003C6B3E">
        <w:rPr>
          <w:sz w:val="24"/>
          <w:szCs w:val="24"/>
        </w:rPr>
        <w:t xml:space="preserve"> </w:t>
      </w:r>
      <w:r w:rsidR="001D2850">
        <w:rPr>
          <w:rFonts w:hint="eastAsia"/>
          <w:sz w:val="24"/>
          <w:szCs w:val="24"/>
        </w:rPr>
        <w:t>また，</w:t>
      </w:r>
      <w:r w:rsidR="001D2850" w:rsidRPr="001D2850">
        <w:rPr>
          <w:sz w:val="24"/>
          <w:szCs w:val="24"/>
        </w:rPr>
        <w:t>劣化を考慮せずに運用すると</w:t>
      </w:r>
      <w:r w:rsidR="00727032">
        <w:rPr>
          <w:rFonts w:hint="eastAsia"/>
          <w:sz w:val="24"/>
          <w:szCs w:val="24"/>
        </w:rPr>
        <w:t>，調整市場よりも裁定取引を行なう電力市場の収益が過大となり得ることが示されており</w:t>
      </w:r>
      <w:r w:rsidR="00727032" w:rsidRPr="000C4536">
        <w:rPr>
          <w:rFonts w:hint="eastAsia"/>
          <w:sz w:val="24"/>
          <w:szCs w:val="24"/>
          <w:vertAlign w:val="superscript"/>
        </w:rPr>
        <w:t xml:space="preserve"> </w:t>
      </w:r>
      <w:r w:rsidR="000C4536" w:rsidRPr="000C4536">
        <w:rPr>
          <w:rFonts w:hint="eastAsia"/>
          <w:sz w:val="24"/>
          <w:szCs w:val="24"/>
          <w:vertAlign w:val="superscript"/>
        </w:rPr>
        <w:t>(</w:t>
      </w:r>
      <w:r w:rsidR="00CB3B4F" w:rsidRPr="00CB3B4F">
        <w:rPr>
          <w:sz w:val="24"/>
          <w:szCs w:val="24"/>
          <w:vertAlign w:val="superscript"/>
        </w:rPr>
        <w:fldChar w:fldCharType="begin"/>
      </w:r>
      <w:r w:rsidR="00CB3B4F" w:rsidRPr="00CB3B4F">
        <w:rPr>
          <w:sz w:val="24"/>
          <w:szCs w:val="24"/>
          <w:vertAlign w:val="superscript"/>
        </w:rPr>
        <w:instrText xml:space="preserve"> </w:instrText>
      </w:r>
      <w:r w:rsidR="00CB3B4F" w:rsidRPr="00CB3B4F">
        <w:rPr>
          <w:rFonts w:hint="eastAsia"/>
          <w:sz w:val="24"/>
          <w:szCs w:val="24"/>
          <w:vertAlign w:val="superscript"/>
        </w:rPr>
        <w:instrText>REF Xu \h</w:instrText>
      </w:r>
      <w:r w:rsidR="00CB3B4F" w:rsidRPr="00CB3B4F">
        <w:rPr>
          <w:sz w:val="24"/>
          <w:szCs w:val="24"/>
          <w:vertAlign w:val="superscript"/>
        </w:rPr>
        <w:instrText xml:space="preserve">  \* MERGEFORMAT </w:instrText>
      </w:r>
      <w:r w:rsidR="00CB3B4F" w:rsidRPr="00CB3B4F">
        <w:rPr>
          <w:sz w:val="24"/>
          <w:szCs w:val="24"/>
          <w:vertAlign w:val="superscript"/>
        </w:rPr>
      </w:r>
      <w:r w:rsidR="00CB3B4F" w:rsidRPr="00CB3B4F">
        <w:rPr>
          <w:sz w:val="24"/>
          <w:szCs w:val="24"/>
          <w:vertAlign w:val="superscript"/>
        </w:rPr>
        <w:fldChar w:fldCharType="separate"/>
      </w:r>
      <w:r w:rsidR="00837735" w:rsidRPr="00837735">
        <w:rPr>
          <w:rFonts w:hint="eastAsia"/>
          <w:sz w:val="24"/>
          <w:szCs w:val="24"/>
          <w:vertAlign w:val="superscript"/>
        </w:rPr>
        <w:t>4</w:t>
      </w:r>
      <w:r w:rsidR="00CB3B4F" w:rsidRPr="00CB3B4F">
        <w:rPr>
          <w:sz w:val="24"/>
          <w:szCs w:val="24"/>
          <w:vertAlign w:val="superscript"/>
        </w:rPr>
        <w:fldChar w:fldCharType="end"/>
      </w:r>
      <w:r w:rsidR="000C4536" w:rsidRPr="000C4536">
        <w:rPr>
          <w:rFonts w:hint="eastAsia"/>
          <w:sz w:val="24"/>
          <w:szCs w:val="24"/>
          <w:vertAlign w:val="superscript"/>
        </w:rPr>
        <w:t>)</w:t>
      </w:r>
      <w:r w:rsidR="00606E02">
        <w:rPr>
          <w:rFonts w:hint="eastAsia"/>
          <w:sz w:val="24"/>
          <w:szCs w:val="24"/>
          <w:vertAlign w:val="superscript"/>
        </w:rPr>
        <w:t>(</w:t>
      </w:r>
      <w:bookmarkStart w:id="2" w:name="Wankm"/>
      <w:bookmarkEnd w:id="2"/>
      <w:r w:rsidR="001D4614" w:rsidRPr="001D4614">
        <w:rPr>
          <w:sz w:val="24"/>
          <w:szCs w:val="24"/>
          <w:vertAlign w:val="superscript"/>
        </w:rPr>
        <w:fldChar w:fldCharType="begin"/>
      </w:r>
      <w:r w:rsidR="001D4614" w:rsidRPr="001D4614">
        <w:rPr>
          <w:sz w:val="24"/>
          <w:szCs w:val="24"/>
          <w:vertAlign w:val="superscript"/>
        </w:rPr>
        <w:instrText xml:space="preserve"> </w:instrText>
      </w:r>
      <w:r w:rsidR="001D4614" w:rsidRPr="001D4614">
        <w:rPr>
          <w:rFonts w:hint="eastAsia"/>
          <w:sz w:val="24"/>
          <w:szCs w:val="24"/>
          <w:vertAlign w:val="superscript"/>
        </w:rPr>
        <w:instrText>REF Wank \h</w:instrText>
      </w:r>
      <w:r w:rsidR="001D4614" w:rsidRPr="001D4614">
        <w:rPr>
          <w:sz w:val="24"/>
          <w:szCs w:val="24"/>
          <w:vertAlign w:val="superscript"/>
        </w:rPr>
        <w:instrText xml:space="preserve">  \* MERGEFORMAT </w:instrText>
      </w:r>
      <w:r w:rsidR="001D4614" w:rsidRPr="001D4614">
        <w:rPr>
          <w:sz w:val="24"/>
          <w:szCs w:val="24"/>
          <w:vertAlign w:val="superscript"/>
        </w:rPr>
      </w:r>
      <w:r w:rsidR="001D4614" w:rsidRPr="001D4614">
        <w:rPr>
          <w:sz w:val="24"/>
          <w:szCs w:val="24"/>
          <w:vertAlign w:val="superscript"/>
        </w:rPr>
        <w:fldChar w:fldCharType="separate"/>
      </w:r>
      <w:r w:rsidR="00837735" w:rsidRPr="00837735">
        <w:rPr>
          <w:rFonts w:hint="eastAsia"/>
          <w:sz w:val="24"/>
          <w:szCs w:val="24"/>
          <w:vertAlign w:val="superscript"/>
        </w:rPr>
        <w:t>5</w:t>
      </w:r>
      <w:r w:rsidR="001D4614" w:rsidRPr="001D4614">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w:instrText>
      </w:r>
      <w:r w:rsidR="00AC27B1">
        <w:rPr>
          <w:rFonts w:hint="eastAsia"/>
          <w:sz w:val="24"/>
          <w:szCs w:val="24"/>
          <w:vertAlign w:val="superscript"/>
        </w:rPr>
        <w:instrText>REF Wankm \h</w:instrText>
      </w:r>
      <w:r w:rsidR="00AC27B1">
        <w:rPr>
          <w:sz w:val="24"/>
          <w:szCs w:val="24"/>
          <w:vertAlign w:val="superscript"/>
        </w:rPr>
        <w:instrText xml:space="preserve">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AC27B1">
        <w:rPr>
          <w:sz w:val="24"/>
          <w:szCs w:val="24"/>
          <w:vertAlign w:val="superscript"/>
        </w:rPr>
        <w:fldChar w:fldCharType="begin"/>
      </w:r>
      <w:r w:rsidR="00AC27B1">
        <w:rPr>
          <w:sz w:val="24"/>
          <w:szCs w:val="24"/>
          <w:vertAlign w:val="superscript"/>
        </w:rPr>
        <w:instrText xml:space="preserve"> REF Wankm \h </w:instrText>
      </w:r>
      <w:r w:rsidR="00AC27B1">
        <w:rPr>
          <w:sz w:val="24"/>
          <w:szCs w:val="24"/>
          <w:vertAlign w:val="superscript"/>
        </w:rPr>
      </w:r>
      <w:r w:rsidR="00AC27B1">
        <w:rPr>
          <w:sz w:val="24"/>
          <w:szCs w:val="24"/>
          <w:vertAlign w:val="superscript"/>
        </w:rPr>
        <w:fldChar w:fldCharType="end"/>
      </w:r>
      <w:r w:rsidR="00606E02">
        <w:rPr>
          <w:rFonts w:hint="eastAsia"/>
          <w:sz w:val="24"/>
          <w:szCs w:val="24"/>
          <w:vertAlign w:val="superscript"/>
        </w:rPr>
        <w:t>)</w:t>
      </w:r>
      <w:r w:rsidR="002D3FE0">
        <w:rPr>
          <w:rFonts w:hint="eastAsia"/>
          <w:sz w:val="24"/>
          <w:szCs w:val="24"/>
        </w:rPr>
        <w:t>，劣化を考慮しないことは現実的ではない。</w:t>
      </w:r>
    </w:p>
    <w:p w14:paraId="3F6094A3" w14:textId="70079F04" w:rsidR="003C6B3E" w:rsidRPr="003C6B3E" w:rsidRDefault="003C6B3E" w:rsidP="002D3FE0">
      <w:pPr>
        <w:widowControl/>
        <w:ind w:firstLineChars="100" w:firstLine="240"/>
        <w:rPr>
          <w:sz w:val="24"/>
          <w:szCs w:val="24"/>
        </w:rPr>
      </w:pPr>
      <w:r w:rsidRPr="003C6B3E">
        <w:rPr>
          <w:sz w:val="24"/>
          <w:szCs w:val="24"/>
        </w:rPr>
        <w:t>したがって，短期的な収益を最大化する運用が，必ずしも長期的な経済性を最大化するとは限らない。</w:t>
      </w:r>
      <w:r w:rsidRPr="003C6B3E">
        <w:rPr>
          <w:sz w:val="24"/>
          <w:szCs w:val="24"/>
        </w:rPr>
        <w:t xml:space="preserve"> </w:t>
      </w:r>
      <w:r w:rsidRPr="003C6B3E">
        <w:rPr>
          <w:sz w:val="24"/>
          <w:szCs w:val="24"/>
        </w:rPr>
        <w:t>例えば，価格差が生じるたびに頻繁な充放電を繰り返す運用は短期収益を押し上げ得る一方で，劣化を加速させ，交換や更新に伴う費用を通じてライフサイクル全体の経済性を悪化させ得る。</w:t>
      </w:r>
      <w:r w:rsidRPr="003C6B3E">
        <w:rPr>
          <w:sz w:val="24"/>
          <w:szCs w:val="24"/>
        </w:rPr>
        <w:t xml:space="preserve"> </w:t>
      </w:r>
      <w:r w:rsidRPr="003C6B3E">
        <w:rPr>
          <w:sz w:val="24"/>
          <w:szCs w:val="24"/>
        </w:rPr>
        <w:t>このように，定置用蓄電池の価値最大化には，市場収益の追求と劣化抑制の両立を図る運用戦略が不可欠である。また，複数用途での活用を想定する場合，問題はさらに複雑化する。</w:t>
      </w:r>
      <w:r w:rsidRPr="003C6B3E">
        <w:rPr>
          <w:sz w:val="24"/>
          <w:szCs w:val="24"/>
        </w:rPr>
        <w:t xml:space="preserve"> </w:t>
      </w:r>
      <w:r w:rsidRPr="003C6B3E">
        <w:rPr>
          <w:sz w:val="24"/>
          <w:szCs w:val="24"/>
        </w:rPr>
        <w:t>スポット取引はエネルギーの出し入れを直接伴うのに対し，</w:t>
      </w:r>
      <w:r w:rsidR="000E3C4F">
        <w:rPr>
          <w:sz w:val="24"/>
          <w:szCs w:val="24"/>
        </w:rPr>
        <w:t>調整力指令への追従</w:t>
      </w:r>
      <w:r w:rsidRPr="003C6B3E">
        <w:rPr>
          <w:sz w:val="24"/>
          <w:szCs w:val="24"/>
        </w:rPr>
        <w:t>は容量確保と応動能力の維持が重要となり，両者は</w:t>
      </w:r>
      <w:r w:rsidRPr="003C6B3E">
        <w:rPr>
          <w:sz w:val="24"/>
          <w:szCs w:val="24"/>
        </w:rPr>
        <w:t>SOC</w:t>
      </w:r>
      <w:r w:rsidRPr="003C6B3E">
        <w:rPr>
          <w:sz w:val="24"/>
          <w:szCs w:val="24"/>
        </w:rPr>
        <w:t>制約や出力制約を通じて互いに干渉する。</w:t>
      </w:r>
      <w:r w:rsidRPr="003C6B3E">
        <w:rPr>
          <w:sz w:val="24"/>
          <w:szCs w:val="24"/>
        </w:rPr>
        <w:t xml:space="preserve"> </w:t>
      </w:r>
      <w:r w:rsidRPr="003C6B3E">
        <w:rPr>
          <w:sz w:val="24"/>
          <w:szCs w:val="24"/>
        </w:rPr>
        <w:t>このため，市場ごとに運用目的が異なる状況で，限られた電池容量と出力余力をどのように配分し，時系列の充放電計画をどのように構成するかが，収益性を左右する主要因となる。</w:t>
      </w:r>
      <w:r w:rsidRPr="003C6B3E">
        <w:rPr>
          <w:sz w:val="24"/>
          <w:szCs w:val="24"/>
        </w:rPr>
        <w:t xml:space="preserve"> </w:t>
      </w:r>
      <w:r w:rsidRPr="003C6B3E">
        <w:rPr>
          <w:sz w:val="24"/>
          <w:szCs w:val="24"/>
        </w:rPr>
        <w:t>以上より，変動電源の導入が進む電力システムにおいて，定置用蓄電池の</w:t>
      </w:r>
      <w:r w:rsidR="00A97742">
        <w:rPr>
          <w:sz w:val="24"/>
          <w:szCs w:val="24"/>
        </w:rPr>
        <w:t>充放電スケジュールの最適化</w:t>
      </w:r>
      <w:r w:rsidRPr="003C6B3E">
        <w:rPr>
          <w:sz w:val="24"/>
          <w:szCs w:val="24"/>
        </w:rPr>
        <w:t>は，単なる短期利益の最大化ではなく，劣化を含む総合的な観点から設備価値を最大化するための重要課題である。</w:t>
      </w:r>
    </w:p>
    <w:p w14:paraId="74B16656" w14:textId="77777777" w:rsidR="0041253B" w:rsidRPr="003C6B3E" w:rsidRDefault="0041253B" w:rsidP="00ED5E4A">
      <w:pPr>
        <w:widowControl/>
        <w:jc w:val="left"/>
        <w:rPr>
          <w:sz w:val="24"/>
          <w:szCs w:val="24"/>
        </w:rPr>
      </w:pPr>
    </w:p>
    <w:p w14:paraId="42F0FC61" w14:textId="320EDE25" w:rsidR="0075247A" w:rsidRPr="0075247A" w:rsidRDefault="00AA7BCB" w:rsidP="00ED2A22">
      <w:pPr>
        <w:pStyle w:val="Heading2"/>
      </w:pPr>
      <w:bookmarkStart w:id="3" w:name="_Toc221241940"/>
      <w:r w:rsidRPr="0075247A">
        <w:rPr>
          <w:rFonts w:hint="eastAsia"/>
        </w:rPr>
        <w:t>研究目的</w:t>
      </w:r>
      <w:bookmarkEnd w:id="3"/>
    </w:p>
    <w:p w14:paraId="5827245D" w14:textId="77777777" w:rsidR="0075247A" w:rsidRDefault="0075247A" w:rsidP="0075247A">
      <w:pPr>
        <w:pStyle w:val="ListParagraph"/>
        <w:widowControl/>
        <w:ind w:leftChars="0" w:left="450"/>
        <w:jc w:val="left"/>
        <w:rPr>
          <w:sz w:val="24"/>
          <w:szCs w:val="24"/>
        </w:rPr>
      </w:pPr>
    </w:p>
    <w:p w14:paraId="65542393" w14:textId="05F464DB" w:rsidR="00A80CDC" w:rsidRDefault="0075247A" w:rsidP="00D11BEC">
      <w:pPr>
        <w:widowControl/>
        <w:rPr>
          <w:sz w:val="24"/>
          <w:szCs w:val="24"/>
        </w:rPr>
      </w:pPr>
      <w:r>
        <w:rPr>
          <w:rFonts w:hint="eastAsia"/>
          <w:sz w:val="24"/>
          <w:szCs w:val="24"/>
        </w:rPr>
        <w:t xml:space="preserve">　</w:t>
      </w:r>
      <w:r w:rsidR="00613A02" w:rsidRPr="00613A02">
        <w:rPr>
          <w:rFonts w:hint="eastAsia"/>
          <w:sz w:val="24"/>
          <w:szCs w:val="24"/>
        </w:rPr>
        <w:t>本研究の目的は，定置用蓄電池がスポット市場および調整力市場など複数の電力市場へ同時に参加する状況を想定し，市場間で競合する運用要求を統合的に調整しながら，経済価値を最大化する運用方針を確立することである。すなわち，市場価格変動に基づく短期的な収益機会の獲得と，運用に伴って累積する劣化の抑制という相反する要請を同一の枠組みで扱い，短期の利益最大化に偏らない持続的な意思決定を可能とすることを目指す。定置用蓄電池は高い応答性を有する一方，エネルギー容量や出力余力，ならびに</w:t>
      </w:r>
      <w:r w:rsidR="00613A02" w:rsidRPr="00613A02">
        <w:rPr>
          <w:rFonts w:hint="eastAsia"/>
          <w:sz w:val="24"/>
          <w:szCs w:val="24"/>
        </w:rPr>
        <w:t>SOC</w:t>
      </w:r>
      <w:r w:rsidR="00613A02" w:rsidRPr="00613A02">
        <w:rPr>
          <w:rFonts w:hint="eastAsia"/>
          <w:sz w:val="24"/>
          <w:szCs w:val="24"/>
        </w:rPr>
        <w:t>制約といった物理的制約の下で運用されるため，複数市場への同時参加では，ある市場での運用が他市場での可用性を損なう</w:t>
      </w:r>
      <w:r w:rsidR="00BA4E40">
        <w:rPr>
          <w:rFonts w:hint="eastAsia"/>
          <w:sz w:val="24"/>
          <w:szCs w:val="24"/>
        </w:rPr>
        <w:t>おそれがある</w:t>
      </w:r>
      <w:r w:rsidR="00613A02" w:rsidRPr="00613A02">
        <w:rPr>
          <w:rFonts w:hint="eastAsia"/>
          <w:sz w:val="24"/>
          <w:szCs w:val="24"/>
        </w:rPr>
        <w:t>。</w:t>
      </w:r>
    </w:p>
    <w:p w14:paraId="4FE19A05" w14:textId="2420FAD5" w:rsidR="00F14F42" w:rsidRDefault="00613A02" w:rsidP="00D11BEC">
      <w:pPr>
        <w:widowControl/>
        <w:ind w:firstLineChars="100" w:firstLine="240"/>
        <w:rPr>
          <w:sz w:val="24"/>
          <w:szCs w:val="24"/>
        </w:rPr>
      </w:pPr>
      <w:r w:rsidRPr="00613A02">
        <w:rPr>
          <w:rFonts w:hint="eastAsia"/>
          <w:sz w:val="24"/>
          <w:szCs w:val="24"/>
        </w:rPr>
        <w:t>したがって，本研究は，市場ごとに分断された判断ではなく，定置用蓄電池全体を一体として捉えた統合的なスケジューリングにより，収益性，信頼性，ならびに</w:t>
      </w:r>
      <w:r w:rsidR="007161C1">
        <w:rPr>
          <w:rFonts w:hint="eastAsia"/>
          <w:sz w:val="24"/>
          <w:szCs w:val="24"/>
        </w:rPr>
        <w:t>経済</w:t>
      </w:r>
      <w:r w:rsidRPr="00613A02">
        <w:rPr>
          <w:rFonts w:hint="eastAsia"/>
          <w:sz w:val="24"/>
          <w:szCs w:val="24"/>
        </w:rPr>
        <w:t>価値維持の観点を両立させる運用指針を導出することを目的とする。さらに，その成果として，複数市場参加における運用上の要点を明確化し，実運用に資する</w:t>
      </w:r>
      <w:r w:rsidR="00D76402">
        <w:rPr>
          <w:rFonts w:hint="eastAsia"/>
          <w:sz w:val="24"/>
          <w:szCs w:val="24"/>
        </w:rPr>
        <w:t>運用</w:t>
      </w:r>
      <w:r w:rsidRPr="00613A02">
        <w:rPr>
          <w:rFonts w:hint="eastAsia"/>
          <w:sz w:val="24"/>
          <w:szCs w:val="24"/>
        </w:rPr>
        <w:t>指針を提示することを目指す。</w:t>
      </w:r>
    </w:p>
    <w:p w14:paraId="41C99EF5" w14:textId="77777777" w:rsidR="00613A02" w:rsidRDefault="00613A02" w:rsidP="00613A02">
      <w:pPr>
        <w:widowControl/>
        <w:jc w:val="left"/>
        <w:rPr>
          <w:sz w:val="24"/>
          <w:szCs w:val="24"/>
        </w:rPr>
      </w:pPr>
    </w:p>
    <w:p w14:paraId="0E858A50" w14:textId="08423FE8" w:rsidR="008D4564" w:rsidRPr="00483178" w:rsidRDefault="00483178" w:rsidP="00ED2A22">
      <w:pPr>
        <w:pStyle w:val="Heading2"/>
      </w:pPr>
      <w:bookmarkStart w:id="4" w:name="_Toc221241941"/>
      <w:r w:rsidRPr="00483178">
        <w:rPr>
          <w:rFonts w:hint="eastAsia"/>
        </w:rPr>
        <w:t>既存研究</w:t>
      </w:r>
      <w:bookmarkEnd w:id="4"/>
    </w:p>
    <w:p w14:paraId="60D83B04" w14:textId="518F24F6" w:rsidR="00483178" w:rsidRDefault="00483178" w:rsidP="00483178">
      <w:pPr>
        <w:widowControl/>
        <w:jc w:val="left"/>
        <w:rPr>
          <w:sz w:val="24"/>
          <w:szCs w:val="24"/>
        </w:rPr>
      </w:pPr>
    </w:p>
    <w:p w14:paraId="272ADE58" w14:textId="00EDE553" w:rsidR="00A80CDC" w:rsidRDefault="00483178" w:rsidP="00D11BEC">
      <w:pPr>
        <w:widowControl/>
        <w:rPr>
          <w:sz w:val="24"/>
          <w:szCs w:val="24"/>
        </w:rPr>
      </w:pPr>
      <w:r>
        <w:rPr>
          <w:rFonts w:hint="eastAsia"/>
          <w:sz w:val="24"/>
          <w:szCs w:val="24"/>
        </w:rPr>
        <w:t xml:space="preserve">　</w:t>
      </w:r>
      <w:r w:rsidRPr="00483178">
        <w:rPr>
          <w:rFonts w:hint="eastAsia"/>
          <w:sz w:val="24"/>
          <w:szCs w:val="24"/>
        </w:rPr>
        <w:t>定置用蓄電池の市場参加最適化においては，電力価格変動を利用した裁定取引の収益性に加え，充放電に伴うサイクル劣化をどのように経済評価へ反映するかが重要な論点である。劣化を無視した運用計画は短期収益を押し上げ得る一方で，サイクル回数や充放電深さの増加により劣化が進行</w:t>
      </w:r>
      <w:r w:rsidR="009C4BB2">
        <w:rPr>
          <w:rFonts w:hint="eastAsia"/>
          <w:sz w:val="24"/>
          <w:szCs w:val="24"/>
        </w:rPr>
        <w:t>するため，現実的ではない</w:t>
      </w:r>
      <w:r w:rsidRPr="00483178">
        <w:rPr>
          <w:rFonts w:hint="eastAsia"/>
          <w:sz w:val="24"/>
          <w:szCs w:val="24"/>
        </w:rPr>
        <w:t>。そのため，劣化コストを目的関数へ組み込み，市場参加の意思決定と運用計画を同時に最適化する枠組みが検討されてきた。</w:t>
      </w:r>
    </w:p>
    <w:p w14:paraId="741F7590" w14:textId="742AFB60" w:rsidR="00483178" w:rsidRDefault="00483178" w:rsidP="00D11BEC">
      <w:pPr>
        <w:widowControl/>
        <w:ind w:firstLineChars="100" w:firstLine="240"/>
        <w:rPr>
          <w:sz w:val="24"/>
          <w:szCs w:val="24"/>
        </w:rPr>
      </w:pPr>
      <w:r w:rsidRPr="00483178">
        <w:rPr>
          <w:rFonts w:hint="eastAsia"/>
          <w:sz w:val="24"/>
          <w:szCs w:val="24"/>
        </w:rPr>
        <w:t>既存研究の代表例として，</w:t>
      </w:r>
      <m:oMath>
        <m:r>
          <w:rPr>
            <w:rFonts w:ascii="Cambria Math" w:hAnsi="Cambria Math" w:hint="eastAsia"/>
            <w:sz w:val="24"/>
            <w:szCs w:val="24"/>
          </w:rPr>
          <m:t>Xu</m:t>
        </m:r>
        <m:r>
          <w:rPr>
            <w:rFonts w:ascii="Cambria Math" w:hAnsi="Cambria Math"/>
            <w:sz w:val="24"/>
            <w:szCs w:val="24"/>
          </w:rPr>
          <m:t xml:space="preserve"> </m:t>
        </m:r>
        <m:r>
          <w:rPr>
            <w:rFonts w:ascii="Cambria Math" w:hAnsi="Cambria Math" w:hint="eastAsia"/>
            <w:sz w:val="24"/>
            <w:szCs w:val="24"/>
          </w:rPr>
          <m:t>et</m:t>
        </m:r>
        <m:r>
          <w:rPr>
            <w:rFonts w:ascii="Cambria Math" w:hAnsi="Cambria Math"/>
            <w:sz w:val="24"/>
            <w:szCs w:val="24"/>
          </w:rPr>
          <m:t xml:space="preserve"> </m:t>
        </m:r>
        <m:r>
          <w:rPr>
            <w:rFonts w:ascii="Cambria Math" w:hAnsi="Cambria Math" w:hint="eastAsia"/>
            <w:sz w:val="24"/>
            <w:szCs w:val="24"/>
          </w:rPr>
          <m:t>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4</m:t>
                </m:r>
              </m:e>
            </m:d>
          </m:sup>
        </m:sSup>
      </m:oMath>
      <w:r w:rsidRPr="00483178">
        <w:rPr>
          <w:rFonts w:hint="eastAsia"/>
          <w:sz w:val="24"/>
          <w:szCs w:val="24"/>
        </w:rPr>
        <w:t>では，市場入札へ劣化コストを反映させるために，サイクル劣化を区分線形関数としてモデル化し，最適化問題を混合整数線形計画として解く考え方が示されている。これは，非線形な劣化特性を計算可能な形に近似し，市場参加問題へ組み込む上で有効なアプローチである。</w:t>
      </w:r>
    </w:p>
    <w:p w14:paraId="0555C355" w14:textId="31970A06" w:rsidR="00F41288" w:rsidRDefault="00F41288" w:rsidP="00F41288">
      <w:pPr>
        <w:widowControl/>
        <w:ind w:firstLineChars="100" w:firstLine="240"/>
        <w:rPr>
          <w:sz w:val="24"/>
          <w:szCs w:val="24"/>
        </w:rPr>
        <w:sectPr w:rsidR="00F41288" w:rsidSect="00F41288">
          <w:pgSz w:w="11906" w:h="16838"/>
          <w:pgMar w:top="1985" w:right="1701" w:bottom="1701" w:left="1701" w:header="851" w:footer="992" w:gutter="0"/>
          <w:cols w:space="425"/>
          <w:docGrid w:type="lines" w:linePitch="360"/>
        </w:sectPr>
      </w:pPr>
      <w:r>
        <w:rPr>
          <w:rFonts w:hint="eastAsia"/>
          <w:sz w:val="24"/>
          <w:szCs w:val="24"/>
        </w:rPr>
        <w:t>また</w:t>
      </w:r>
      <w:r w:rsidR="007F14C5">
        <w:rPr>
          <w:rFonts w:hint="eastAsia"/>
          <w:sz w:val="24"/>
          <w:szCs w:val="24"/>
        </w:rPr>
        <w:t>，</w:t>
      </w:r>
      <m:oMath>
        <m:r>
          <w:rPr>
            <w:rFonts w:ascii="Cambria Math" w:hAnsi="Cambria Math"/>
            <w:sz w:val="24"/>
            <w:szCs w:val="24"/>
          </w:rPr>
          <m:t>Xu et al.</m:t>
        </m:r>
        <m:sSup>
          <m:sSupPr>
            <m:ctrlPr>
              <w:rPr>
                <w:rFonts w:ascii="Cambria Math" w:hAnsi="Cambria Math"/>
                <w:i/>
                <w:sz w:val="24"/>
                <w:szCs w:val="24"/>
              </w:rPr>
            </m:ctrlPr>
          </m:sSupPr>
          <m:e>
            <m:d>
              <m:dPr>
                <m:begChr m:val="（"/>
                <m:endChr m:val="）"/>
                <m:ctrlPr>
                  <w:rPr>
                    <w:rFonts w:ascii="Cambria Math" w:hAnsi="Cambria Math"/>
                    <w:i/>
                    <w:sz w:val="24"/>
                    <w:szCs w:val="24"/>
                  </w:rPr>
                </m:ctrlPr>
              </m:dPr>
              <m:e>
                <m:r>
                  <w:rPr>
                    <w:rFonts w:ascii="Cambria Math" w:hAnsi="Cambria Math" w:hint="eastAsia"/>
                    <w:sz w:val="24"/>
                    <w:szCs w:val="24"/>
                  </w:rPr>
                  <m:t>2018</m:t>
                </m:r>
              </m:e>
            </m:d>
          </m:e>
          <m:sup>
            <m:d>
              <m:dPr>
                <m:ctrlPr>
                  <w:rPr>
                    <w:rFonts w:ascii="Cambria Math" w:hAnsi="Cambria Math"/>
                    <w:i/>
                    <w:sz w:val="24"/>
                    <w:szCs w:val="24"/>
                  </w:rPr>
                </m:ctrlPr>
              </m:dPr>
              <m:e>
                <m:r>
                  <w:rPr>
                    <w:rFonts w:ascii="Cambria Math" w:hAnsi="Cambria Math"/>
                    <w:sz w:val="24"/>
                    <w:szCs w:val="24"/>
                  </w:rPr>
                  <m:t>4</m:t>
                </m:r>
              </m:e>
            </m:d>
          </m:sup>
        </m:sSup>
      </m:oMath>
      <w:r w:rsidRPr="00A57229">
        <w:rPr>
          <w:rFonts w:hint="eastAsia"/>
          <w:sz w:val="24"/>
          <w:szCs w:val="24"/>
        </w:rPr>
        <w:t>では，サイクル劣化を充放電深さ（</w:t>
      </w:r>
      <w:r w:rsidRPr="00A57229">
        <w:rPr>
          <w:rFonts w:hint="eastAsia"/>
          <w:sz w:val="24"/>
          <w:szCs w:val="24"/>
        </w:rPr>
        <w:t>DoD</w:t>
      </w:r>
      <w:r w:rsidRPr="00A57229">
        <w:rPr>
          <w:rFonts w:hint="eastAsia"/>
          <w:sz w:val="24"/>
          <w:szCs w:val="24"/>
        </w:rPr>
        <w:t>）の関数として区分線形化し，劣化コストを</w:t>
      </w:r>
      <w:r w:rsidR="00A351DD" w:rsidRPr="00E21BAD">
        <w:rPr>
          <w:sz w:val="24"/>
          <w:szCs w:val="24"/>
        </w:rPr>
        <w:t>混合整数線形計画（</w:t>
      </w:r>
      <w:r w:rsidRPr="00A57229">
        <w:rPr>
          <w:rFonts w:hint="eastAsia"/>
          <w:sz w:val="24"/>
          <w:szCs w:val="24"/>
        </w:rPr>
        <w:t>MILP</w:t>
      </w:r>
      <w:r w:rsidR="00A351DD" w:rsidRPr="00E21BAD">
        <w:rPr>
          <w:sz w:val="24"/>
          <w:szCs w:val="24"/>
        </w:rPr>
        <w:t>）</w:t>
      </w:r>
      <w:r w:rsidRPr="00A57229">
        <w:rPr>
          <w:rFonts w:hint="eastAsia"/>
          <w:sz w:val="24"/>
          <w:szCs w:val="24"/>
        </w:rPr>
        <w:t>に組み込んでいる。これに対し</w:t>
      </w:r>
      <w:r w:rsidR="00851663">
        <w:rPr>
          <w:rFonts w:hint="eastAsia"/>
          <w:sz w:val="24"/>
          <w:szCs w:val="24"/>
        </w:rPr>
        <w:t>，劣化は本来</w:t>
      </w:r>
      <w:r w:rsidR="00851663">
        <w:rPr>
          <w:rFonts w:hint="eastAsia"/>
          <w:sz w:val="24"/>
          <w:szCs w:val="24"/>
        </w:rPr>
        <w:t>DoD</w:t>
      </w:r>
      <w:r w:rsidR="00851663">
        <w:rPr>
          <w:rFonts w:hint="eastAsia"/>
          <w:sz w:val="24"/>
          <w:szCs w:val="24"/>
        </w:rPr>
        <w:t>だけでなく</w:t>
      </w:r>
      <w:r w:rsidR="00851663">
        <w:rPr>
          <w:rFonts w:hint="eastAsia"/>
          <w:sz w:val="24"/>
          <w:szCs w:val="24"/>
        </w:rPr>
        <w:t>SOC</w:t>
      </w:r>
      <w:r w:rsidR="00851663">
        <w:rPr>
          <w:rFonts w:hint="eastAsia"/>
          <w:sz w:val="24"/>
          <w:szCs w:val="24"/>
        </w:rPr>
        <w:t>にも依存することから，</w:t>
      </w:r>
      <w:r w:rsidRPr="00A57229">
        <w:rPr>
          <w:rFonts w:hint="eastAsia"/>
          <w:sz w:val="24"/>
          <w:szCs w:val="24"/>
        </w:rPr>
        <w:t>本研究では</w:t>
      </w:r>
      <w:r w:rsidRPr="00A57229">
        <w:rPr>
          <w:rFonts w:hint="eastAsia"/>
          <w:sz w:val="24"/>
          <w:szCs w:val="24"/>
        </w:rPr>
        <w:t>DoD</w:t>
      </w:r>
      <w:r w:rsidRPr="00A57229">
        <w:rPr>
          <w:rFonts w:hint="eastAsia"/>
          <w:sz w:val="24"/>
          <w:szCs w:val="24"/>
        </w:rPr>
        <w:t>と</w:t>
      </w:r>
      <w:r w:rsidRPr="00A57229">
        <w:rPr>
          <w:rFonts w:hint="eastAsia"/>
          <w:sz w:val="24"/>
          <w:szCs w:val="24"/>
        </w:rPr>
        <w:t>SOC</w:t>
      </w:r>
      <w:r w:rsidRPr="00A57229">
        <w:rPr>
          <w:rFonts w:hint="eastAsia"/>
          <w:sz w:val="24"/>
          <w:szCs w:val="24"/>
        </w:rPr>
        <w:t>を説明変数とする</w:t>
      </w:r>
      <w:r w:rsidR="008368C7">
        <w:rPr>
          <w:rFonts w:hint="eastAsia"/>
          <w:sz w:val="24"/>
          <w:szCs w:val="24"/>
        </w:rPr>
        <w:t>二次元</w:t>
      </w:r>
      <w:r w:rsidRPr="00A57229">
        <w:rPr>
          <w:rFonts w:hint="eastAsia"/>
          <w:sz w:val="24"/>
          <w:szCs w:val="24"/>
        </w:rPr>
        <w:t>ピースワイズ線形化を採用し，第</w:t>
      </w:r>
      <w:r w:rsidRPr="00A57229">
        <w:rPr>
          <w:rFonts w:hint="eastAsia"/>
          <w:sz w:val="24"/>
          <w:szCs w:val="24"/>
        </w:rPr>
        <w:t>3</w:t>
      </w:r>
      <w:r w:rsidRPr="00A57229">
        <w:rPr>
          <w:rFonts w:hint="eastAsia"/>
          <w:sz w:val="24"/>
          <w:szCs w:val="24"/>
        </w:rPr>
        <w:t>章の目的関数および制約に組み込む</w:t>
      </w:r>
      <w:r>
        <w:rPr>
          <w:rFonts w:hint="eastAsia"/>
          <w:sz w:val="24"/>
          <w:szCs w:val="24"/>
        </w:rPr>
        <w:t>。</w:t>
      </w:r>
    </w:p>
    <w:p w14:paraId="0DE63D3D" w14:textId="3AD13177" w:rsidR="00E80AC7" w:rsidRDefault="00E80AC7" w:rsidP="008368C7">
      <w:pPr>
        <w:pStyle w:val="Heading1"/>
        <w:sectPr w:rsidR="00E80AC7" w:rsidSect="00E80AC7">
          <w:pgSz w:w="11906" w:h="16838"/>
          <w:pgMar w:top="1985" w:right="1701" w:bottom="1701" w:left="1701" w:header="851" w:footer="992" w:gutter="0"/>
          <w:cols w:space="425"/>
          <w:vAlign w:val="center"/>
          <w:docGrid w:type="linesAndChars" w:linePitch="360"/>
        </w:sectPr>
      </w:pPr>
      <w:bookmarkStart w:id="5" w:name="_Toc221241942"/>
      <w:r>
        <w:rPr>
          <w:rFonts w:hint="eastAsia"/>
        </w:rPr>
        <w:t>第</w:t>
      </w:r>
      <w:r w:rsidR="008368C7">
        <w:rPr>
          <w:rFonts w:ascii="Cambria Math" w:hAnsi="Cambria Math" w:hint="eastAsia"/>
        </w:rPr>
        <w:t>２</w:t>
      </w:r>
      <w:r>
        <w:rPr>
          <w:rFonts w:hint="eastAsia"/>
        </w:rPr>
        <w:t>章</w:t>
      </w:r>
      <w:r w:rsidR="00844274">
        <w:rPr>
          <w:rFonts w:hint="eastAsia"/>
        </w:rPr>
        <w:t xml:space="preserve">  </w:t>
      </w:r>
      <w:r w:rsidR="002514B0" w:rsidRPr="002514B0">
        <w:rPr>
          <w:rFonts w:hint="eastAsia"/>
        </w:rPr>
        <w:t>ピースワイズ線形化</w:t>
      </w:r>
      <w:bookmarkEnd w:id="5"/>
      <w:r w:rsidR="00844274">
        <w:rPr>
          <w:rFonts w:hint="eastAsia"/>
        </w:rPr>
        <w:t xml:space="preserve">　　</w:t>
      </w:r>
      <w:r w:rsidR="00844274">
        <w:rPr>
          <w:rFonts w:hint="eastAsia"/>
        </w:rPr>
        <w:t xml:space="preserve">      </w:t>
      </w:r>
    </w:p>
    <w:p w14:paraId="50FB3452" w14:textId="77777777" w:rsidR="0070767C" w:rsidRDefault="0070767C" w:rsidP="00ED2A22">
      <w:pPr>
        <w:pStyle w:val="Heading2"/>
        <w:numPr>
          <w:ilvl w:val="0"/>
          <w:numId w:val="0"/>
        </w:numPr>
      </w:pPr>
      <w:bookmarkStart w:id="6" w:name="_Toc221241943"/>
      <w:r w:rsidRPr="003F322E">
        <w:t>2.1</w:t>
      </w:r>
      <w:r w:rsidRPr="0070767C">
        <w:rPr>
          <w:rFonts w:hint="eastAsia"/>
        </w:rPr>
        <w:t xml:space="preserve">　本章の位置づけ</w:t>
      </w:r>
      <w:bookmarkEnd w:id="6"/>
    </w:p>
    <w:p w14:paraId="082DF496" w14:textId="77777777" w:rsidR="00A57229" w:rsidRPr="0070767C" w:rsidRDefault="00A57229" w:rsidP="0070767C">
      <w:pPr>
        <w:widowControl/>
        <w:jc w:val="left"/>
        <w:rPr>
          <w:sz w:val="24"/>
          <w:szCs w:val="24"/>
        </w:rPr>
      </w:pPr>
    </w:p>
    <w:p w14:paraId="65E932DE" w14:textId="0AD907EC" w:rsidR="0070767C" w:rsidRPr="0070767C" w:rsidRDefault="00A57229" w:rsidP="00D11BEC">
      <w:pPr>
        <w:widowControl/>
        <w:ind w:firstLineChars="100" w:firstLine="240"/>
        <w:rPr>
          <w:sz w:val="24"/>
          <w:szCs w:val="24"/>
        </w:rPr>
      </w:pPr>
      <w:r w:rsidRPr="00A57229">
        <w:rPr>
          <w:rFonts w:hint="eastAsia"/>
          <w:sz w:val="24"/>
          <w:szCs w:val="24"/>
        </w:rPr>
        <w:t>本章では，定置用蓄電池の劣化コストを</w:t>
      </w:r>
      <w:r w:rsidR="00A351DD">
        <w:rPr>
          <w:rFonts w:hint="eastAsia"/>
          <w:sz w:val="24"/>
          <w:szCs w:val="24"/>
        </w:rPr>
        <w:t>MILP</w:t>
      </w:r>
      <w:r w:rsidRPr="00A57229">
        <w:rPr>
          <w:rFonts w:hint="eastAsia"/>
          <w:sz w:val="24"/>
          <w:szCs w:val="24"/>
        </w:rPr>
        <w:t>へ導入するためのピースワイズ線形化手法を整理する。まず，非線形な劣化関数を区分線形関数として近似する必要性を述べる。次に，</w:t>
      </w:r>
      <w:r w:rsidR="008368C7">
        <w:rPr>
          <w:rFonts w:hint="eastAsia"/>
          <w:sz w:val="24"/>
          <w:szCs w:val="24"/>
        </w:rPr>
        <w:t>一次元</w:t>
      </w:r>
      <w:r w:rsidRPr="00A57229">
        <w:rPr>
          <w:rFonts w:hint="eastAsia"/>
          <w:sz w:val="24"/>
          <w:szCs w:val="24"/>
        </w:rPr>
        <w:t>および</w:t>
      </w:r>
      <w:r w:rsidR="008368C7">
        <w:rPr>
          <w:rFonts w:hint="eastAsia"/>
          <w:sz w:val="24"/>
          <w:szCs w:val="24"/>
        </w:rPr>
        <w:t>二次元</w:t>
      </w:r>
      <w:r w:rsidRPr="00A57229">
        <w:rPr>
          <w:rFonts w:hint="eastAsia"/>
          <w:sz w:val="24"/>
          <w:szCs w:val="24"/>
        </w:rPr>
        <w:t>のピースワイズ表現の概念を示し，第</w:t>
      </w:r>
      <w:r w:rsidRPr="00A57229">
        <w:rPr>
          <w:rFonts w:hint="eastAsia"/>
          <w:sz w:val="24"/>
          <w:szCs w:val="24"/>
        </w:rPr>
        <w:t>3</w:t>
      </w:r>
      <w:r w:rsidRPr="00A57229">
        <w:rPr>
          <w:rFonts w:hint="eastAsia"/>
          <w:sz w:val="24"/>
          <w:szCs w:val="24"/>
        </w:rPr>
        <w:t>章の定式化に接続する。</w:t>
      </w:r>
    </w:p>
    <w:p w14:paraId="2109EC9B" w14:textId="77777777" w:rsidR="0070767C" w:rsidRPr="0070767C" w:rsidRDefault="0070767C" w:rsidP="0070767C">
      <w:pPr>
        <w:widowControl/>
        <w:jc w:val="left"/>
        <w:rPr>
          <w:sz w:val="24"/>
          <w:szCs w:val="24"/>
        </w:rPr>
      </w:pPr>
    </w:p>
    <w:p w14:paraId="14C6B062" w14:textId="541FCCE8" w:rsidR="0070767C" w:rsidRPr="0070767C" w:rsidRDefault="0070767C" w:rsidP="00ED2A22">
      <w:pPr>
        <w:pStyle w:val="Heading2"/>
        <w:numPr>
          <w:ilvl w:val="0"/>
          <w:numId w:val="0"/>
        </w:numPr>
        <w:ind w:left="450" w:hanging="450"/>
      </w:pPr>
      <w:bookmarkStart w:id="7" w:name="_Toc221241944"/>
      <w:r w:rsidRPr="003F322E">
        <w:t>2.</w:t>
      </w:r>
      <w:r w:rsidR="00A57229" w:rsidRPr="003F322E">
        <w:t>2</w:t>
      </w:r>
      <w:r w:rsidRPr="0070767C">
        <w:rPr>
          <w:rFonts w:hint="eastAsia"/>
        </w:rPr>
        <w:t xml:space="preserve">　非線形関数の線形化とピースワイズの必要性</w:t>
      </w:r>
      <w:bookmarkEnd w:id="7"/>
    </w:p>
    <w:p w14:paraId="25694A50" w14:textId="77777777" w:rsidR="0070767C" w:rsidRPr="00A57229" w:rsidRDefault="0070767C" w:rsidP="0070767C">
      <w:pPr>
        <w:widowControl/>
        <w:jc w:val="left"/>
        <w:rPr>
          <w:sz w:val="24"/>
          <w:szCs w:val="24"/>
        </w:rPr>
      </w:pPr>
    </w:p>
    <w:p w14:paraId="55E97AB2" w14:textId="4D8C627E" w:rsidR="00D11371" w:rsidRDefault="0070767C" w:rsidP="00D11BEC">
      <w:pPr>
        <w:widowControl/>
        <w:ind w:firstLineChars="100" w:firstLine="240"/>
        <w:rPr>
          <w:sz w:val="24"/>
          <w:szCs w:val="24"/>
        </w:rPr>
      </w:pPr>
      <w:r w:rsidRPr="0070767C">
        <w:rPr>
          <w:rFonts w:hint="eastAsia"/>
          <w:sz w:val="24"/>
          <w:szCs w:val="24"/>
        </w:rPr>
        <w:t>劣化コストは運用に対して非線形に増加することが多く，そのまま導入</w:t>
      </w:r>
      <w:r w:rsidR="004F1D05">
        <w:rPr>
          <w:rFonts w:hint="eastAsia"/>
          <w:sz w:val="24"/>
          <w:szCs w:val="24"/>
        </w:rPr>
        <w:t>した場合</w:t>
      </w:r>
      <w:r w:rsidR="007873D0">
        <w:rPr>
          <w:rFonts w:hint="eastAsia"/>
          <w:sz w:val="24"/>
          <w:szCs w:val="24"/>
        </w:rPr>
        <w:t>，</w:t>
      </w:r>
      <w:r w:rsidRPr="0070767C">
        <w:rPr>
          <w:rFonts w:hint="eastAsia"/>
          <w:sz w:val="24"/>
          <w:szCs w:val="24"/>
        </w:rPr>
        <w:t>非線形最適化となり計算負荷</w:t>
      </w:r>
      <w:r w:rsidR="004F1D05">
        <w:rPr>
          <w:rFonts w:hint="eastAsia"/>
          <w:sz w:val="24"/>
          <w:szCs w:val="24"/>
        </w:rPr>
        <w:t>の増大が起こりうる</w:t>
      </w:r>
      <w:r w:rsidRPr="0070767C">
        <w:rPr>
          <w:rFonts w:hint="eastAsia"/>
          <w:sz w:val="24"/>
          <w:szCs w:val="24"/>
        </w:rPr>
        <w:t>。そこで本研究では，</w:t>
      </w:r>
      <w:r w:rsidR="00A74CC9">
        <w:rPr>
          <w:rFonts w:hint="eastAsia"/>
          <w:sz w:val="24"/>
          <w:szCs w:val="24"/>
        </w:rPr>
        <w:t>非線形な</w:t>
      </w:r>
      <w:r w:rsidRPr="0070767C">
        <w:rPr>
          <w:rFonts w:hint="eastAsia"/>
          <w:sz w:val="24"/>
          <w:szCs w:val="24"/>
        </w:rPr>
        <w:t>劣化コストをピースワイズ（区分線形）近似により線形化し，線形制約の集合として</w:t>
      </w:r>
      <w:r w:rsidRPr="0070767C">
        <w:rPr>
          <w:rFonts w:hint="eastAsia"/>
          <w:sz w:val="24"/>
          <w:szCs w:val="24"/>
        </w:rPr>
        <w:t>MILP</w:t>
      </w:r>
      <w:r w:rsidRPr="0070767C">
        <w:rPr>
          <w:rFonts w:hint="eastAsia"/>
          <w:sz w:val="24"/>
          <w:szCs w:val="24"/>
        </w:rPr>
        <w:t>に組み込</w:t>
      </w:r>
      <w:r w:rsidR="00F02BC4">
        <w:rPr>
          <w:rFonts w:hint="eastAsia"/>
          <w:sz w:val="24"/>
          <w:szCs w:val="24"/>
        </w:rPr>
        <w:t>み，</w:t>
      </w:r>
      <w:proofErr w:type="spellStart"/>
      <w:r w:rsidR="00F02BC4">
        <w:rPr>
          <w:rFonts w:hint="eastAsia"/>
          <w:sz w:val="24"/>
          <w:szCs w:val="24"/>
        </w:rPr>
        <w:t>Gurobi</w:t>
      </w:r>
      <w:proofErr w:type="spellEnd"/>
      <w:r w:rsidR="00F02BC4">
        <w:rPr>
          <w:rFonts w:hint="eastAsia"/>
          <w:sz w:val="24"/>
          <w:szCs w:val="24"/>
        </w:rPr>
        <w:t>によって</w:t>
      </w:r>
      <w:r w:rsidRPr="0070767C">
        <w:rPr>
          <w:rFonts w:hint="eastAsia"/>
          <w:sz w:val="24"/>
          <w:szCs w:val="24"/>
        </w:rPr>
        <w:t>運用計画を導出</w:t>
      </w:r>
      <w:r w:rsidR="00F02BC4">
        <w:rPr>
          <w:rFonts w:hint="eastAsia"/>
          <w:sz w:val="24"/>
          <w:szCs w:val="24"/>
        </w:rPr>
        <w:t>する。</w:t>
      </w:r>
    </w:p>
    <w:p w14:paraId="306DD854" w14:textId="77777777" w:rsidR="0070767C" w:rsidRPr="00D11371" w:rsidRDefault="0070767C" w:rsidP="0070767C">
      <w:pPr>
        <w:widowControl/>
        <w:jc w:val="left"/>
        <w:rPr>
          <w:sz w:val="24"/>
          <w:szCs w:val="24"/>
        </w:rPr>
      </w:pPr>
    </w:p>
    <w:p w14:paraId="7914DC19" w14:textId="1F4E955D" w:rsidR="00D11371" w:rsidRPr="00D11371" w:rsidRDefault="00D11371" w:rsidP="00ED2A22">
      <w:pPr>
        <w:pStyle w:val="Heading2"/>
        <w:numPr>
          <w:ilvl w:val="0"/>
          <w:numId w:val="0"/>
        </w:numPr>
        <w:ind w:left="450" w:hanging="450"/>
      </w:pPr>
      <w:bookmarkStart w:id="8" w:name="_Toc221241945"/>
      <w:r w:rsidRPr="00D11371">
        <w:rPr>
          <w:rFonts w:hint="eastAsia"/>
        </w:rPr>
        <w:t>2.</w:t>
      </w:r>
      <w:r w:rsidR="00A57229">
        <w:rPr>
          <w:rFonts w:hint="eastAsia"/>
        </w:rPr>
        <w:t>3</w:t>
      </w:r>
      <w:r w:rsidRPr="00D11371">
        <w:rPr>
          <w:rFonts w:hint="eastAsia"/>
        </w:rPr>
        <w:t xml:space="preserve">　ピースワイズ線形化の基本概念</w:t>
      </w:r>
      <w:bookmarkEnd w:id="8"/>
    </w:p>
    <w:p w14:paraId="304C9854" w14:textId="77777777" w:rsidR="00D11371" w:rsidRPr="00D11371" w:rsidRDefault="00D11371" w:rsidP="00D11371">
      <w:pPr>
        <w:widowControl/>
        <w:jc w:val="left"/>
        <w:rPr>
          <w:sz w:val="24"/>
          <w:szCs w:val="24"/>
        </w:rPr>
      </w:pPr>
    </w:p>
    <w:p w14:paraId="057CA211" w14:textId="6A809570" w:rsidR="00D11371" w:rsidRPr="00D11371" w:rsidRDefault="00D11371" w:rsidP="00D11BEC">
      <w:pPr>
        <w:widowControl/>
        <w:ind w:firstLineChars="100" w:firstLine="240"/>
        <w:rPr>
          <w:sz w:val="24"/>
          <w:szCs w:val="24"/>
        </w:rPr>
      </w:pPr>
      <w:r w:rsidRPr="00D11371">
        <w:rPr>
          <w:rFonts w:hint="eastAsia"/>
          <w:sz w:val="24"/>
          <w:szCs w:val="24"/>
        </w:rPr>
        <w:t>本節では，ピースワイズ線形化の基本概念を整理する。</w:t>
      </w:r>
      <w:r w:rsidR="008368C7">
        <w:rPr>
          <w:rFonts w:hint="eastAsia"/>
          <w:sz w:val="24"/>
          <w:szCs w:val="24"/>
        </w:rPr>
        <w:t>一次元</w:t>
      </w:r>
      <w:r w:rsidRPr="00D11371">
        <w:rPr>
          <w:rFonts w:hint="eastAsia"/>
          <w:sz w:val="24"/>
          <w:szCs w:val="24"/>
        </w:rPr>
        <w:t>の場合は</w:t>
      </w:r>
      <w:r w:rsidRPr="00D11371">
        <w:rPr>
          <w:rFonts w:hint="eastAsia"/>
          <w:sz w:val="24"/>
          <w:szCs w:val="24"/>
        </w:rPr>
        <w:t>1</w:t>
      </w:r>
      <w:r w:rsidRPr="00D11371">
        <w:rPr>
          <w:rFonts w:hint="eastAsia"/>
          <w:sz w:val="24"/>
          <w:szCs w:val="24"/>
        </w:rPr>
        <w:t>つの変数に対して区間を分割し，</w:t>
      </w:r>
      <w:r w:rsidR="008368C7">
        <w:rPr>
          <w:rFonts w:hint="eastAsia"/>
          <w:sz w:val="24"/>
          <w:szCs w:val="24"/>
        </w:rPr>
        <w:t>二次元</w:t>
      </w:r>
      <w:r w:rsidRPr="00D11371">
        <w:rPr>
          <w:rFonts w:hint="eastAsia"/>
          <w:sz w:val="24"/>
          <w:szCs w:val="24"/>
        </w:rPr>
        <w:t>の場合は</w:t>
      </w:r>
      <w:r w:rsidRPr="00D11371">
        <w:rPr>
          <w:rFonts w:hint="eastAsia"/>
          <w:sz w:val="24"/>
          <w:szCs w:val="24"/>
        </w:rPr>
        <w:t>2</w:t>
      </w:r>
      <w:r w:rsidRPr="00D11371">
        <w:rPr>
          <w:rFonts w:hint="eastAsia"/>
          <w:sz w:val="24"/>
          <w:szCs w:val="24"/>
        </w:rPr>
        <w:t>つの変数に対して領域を分割する。</w:t>
      </w:r>
    </w:p>
    <w:p w14:paraId="19620799" w14:textId="77777777" w:rsidR="00D11371" w:rsidRPr="00D11371" w:rsidRDefault="00D11371" w:rsidP="00D11371">
      <w:pPr>
        <w:widowControl/>
        <w:jc w:val="left"/>
        <w:rPr>
          <w:sz w:val="24"/>
          <w:szCs w:val="24"/>
        </w:rPr>
      </w:pPr>
    </w:p>
    <w:p w14:paraId="60CA2C81" w14:textId="764EF7B5" w:rsidR="00D11371" w:rsidRPr="00D11371" w:rsidRDefault="00D11371" w:rsidP="00ED2A22">
      <w:pPr>
        <w:pStyle w:val="Heading3"/>
      </w:pPr>
      <w:bookmarkStart w:id="9" w:name="_Toc221241946"/>
      <w:r w:rsidRPr="00ED2A22">
        <w:t>2.</w:t>
      </w:r>
      <w:r w:rsidR="00A57229" w:rsidRPr="00ED2A22">
        <w:t>3</w:t>
      </w:r>
      <w:r w:rsidRPr="00ED2A22">
        <w:t>.1</w:t>
      </w:r>
      <w:r w:rsidRPr="00D11371">
        <w:rPr>
          <w:rFonts w:hint="eastAsia"/>
        </w:rPr>
        <w:t xml:space="preserve">　</w:t>
      </w:r>
      <w:r w:rsidR="008368C7">
        <w:rPr>
          <w:rFonts w:hint="eastAsia"/>
        </w:rPr>
        <w:t>一次元</w:t>
      </w:r>
      <w:r w:rsidRPr="00D11371">
        <w:rPr>
          <w:rFonts w:hint="eastAsia"/>
        </w:rPr>
        <w:t>ピースワイズ</w:t>
      </w:r>
      <w:bookmarkEnd w:id="9"/>
    </w:p>
    <w:p w14:paraId="471A4C58" w14:textId="77777777" w:rsidR="00D11371" w:rsidRPr="00D11371" w:rsidRDefault="00D11371" w:rsidP="00D11371">
      <w:pPr>
        <w:widowControl/>
        <w:jc w:val="left"/>
        <w:rPr>
          <w:sz w:val="24"/>
          <w:szCs w:val="24"/>
        </w:rPr>
      </w:pPr>
    </w:p>
    <w:p w14:paraId="36AA19D2" w14:textId="7EFA753D" w:rsidR="00F02BC4" w:rsidRPr="00D11371" w:rsidRDefault="008368C7" w:rsidP="004C3496">
      <w:pPr>
        <w:widowControl/>
        <w:ind w:firstLineChars="100" w:firstLine="240"/>
        <w:rPr>
          <w:sz w:val="24"/>
          <w:szCs w:val="24"/>
        </w:rPr>
      </w:pPr>
      <w:r>
        <w:rPr>
          <w:rFonts w:hint="eastAsia"/>
          <w:sz w:val="24"/>
          <w:szCs w:val="24"/>
        </w:rPr>
        <w:t>一次元</w:t>
      </w:r>
      <w:r w:rsidR="00D11371" w:rsidRPr="00D11371">
        <w:rPr>
          <w:rFonts w:hint="eastAsia"/>
          <w:sz w:val="24"/>
          <w:szCs w:val="24"/>
        </w:rPr>
        <w:t>ピースワイズでは，劣化コストをある指標</w:t>
      </w:r>
      <m:oMath>
        <m:r>
          <w:rPr>
            <w:rFonts w:ascii="Cambria Math" w:hAnsi="Cambria Math"/>
            <w:sz w:val="24"/>
            <w:szCs w:val="24"/>
          </w:rPr>
          <m:t>y</m:t>
        </m:r>
      </m:oMath>
      <w:r w:rsidR="00D11371" w:rsidRPr="00D11371">
        <w:rPr>
          <w:rFonts w:hint="eastAsia"/>
          <w:sz w:val="24"/>
          <w:szCs w:val="24"/>
        </w:rPr>
        <w:t>に対する区分線形関数として近似する。例えば，</w:t>
      </w:r>
      <m:oMath>
        <m:r>
          <w:rPr>
            <w:rFonts w:ascii="Cambria Math" w:hAnsi="Cambria Math"/>
            <w:sz w:val="24"/>
            <w:szCs w:val="24"/>
          </w:rPr>
          <m:t>y</m:t>
        </m:r>
      </m:oMath>
      <w:r w:rsidR="00D11371" w:rsidRPr="00D11371">
        <w:rPr>
          <w:rFonts w:hint="eastAsia"/>
          <w:sz w:val="24"/>
          <w:szCs w:val="24"/>
        </w:rPr>
        <w:t>を</w:t>
      </w:r>
      <w:r w:rsidR="00D11371" w:rsidRPr="00D11371">
        <w:rPr>
          <w:rFonts w:hint="eastAsia"/>
          <w:sz w:val="24"/>
          <w:szCs w:val="24"/>
        </w:rPr>
        <w:t>DoD</w:t>
      </w:r>
      <w:r w:rsidR="009E06A1">
        <w:rPr>
          <w:rFonts w:hint="eastAsia"/>
          <w:sz w:val="24"/>
          <w:szCs w:val="24"/>
        </w:rPr>
        <w:t>による劣化コスト，</w:t>
      </w:r>
      <m:oMath>
        <m:r>
          <w:rPr>
            <w:rFonts w:ascii="Cambria Math" w:hAnsi="Cambria Math" w:hint="eastAsia"/>
            <w:sz w:val="24"/>
            <w:szCs w:val="24"/>
          </w:rPr>
          <m:t>x</m:t>
        </m:r>
      </m:oMath>
      <w:r w:rsidR="009E06A1">
        <w:rPr>
          <w:rFonts w:hint="eastAsia"/>
          <w:sz w:val="24"/>
          <w:szCs w:val="24"/>
        </w:rPr>
        <w:t>を</w:t>
      </w:r>
      <w:r w:rsidR="009E06A1">
        <w:rPr>
          <w:rFonts w:hint="eastAsia"/>
          <w:sz w:val="24"/>
          <w:szCs w:val="24"/>
        </w:rPr>
        <w:t>DoD</w:t>
      </w:r>
      <w:r w:rsidR="00D11371" w:rsidRPr="00D11371">
        <w:rPr>
          <w:rFonts w:hint="eastAsia"/>
          <w:sz w:val="24"/>
          <w:szCs w:val="24"/>
        </w:rPr>
        <w:t>とすると，区間端点を設定</w:t>
      </w:r>
      <w:r w:rsidR="00F02BC4" w:rsidRPr="00D11371">
        <w:rPr>
          <w:rFonts w:hint="eastAsia"/>
          <w:sz w:val="24"/>
          <w:szCs w:val="24"/>
        </w:rPr>
        <w:t>し，各区間の傾きと切片を与えることで，劣化コストを線形関数の集合として表現できる。</w:t>
      </w:r>
    </w:p>
    <w:p w14:paraId="36AD6448" w14:textId="77777777" w:rsidR="00F02BC4" w:rsidRDefault="00F02BC4" w:rsidP="00F02BC4">
      <w:pPr>
        <w:widowControl/>
        <w:jc w:val="left"/>
        <w:rPr>
          <w:sz w:val="24"/>
          <w:szCs w:val="24"/>
        </w:rPr>
      </w:pPr>
    </w:p>
    <w:p w14:paraId="14C60AD7" w14:textId="0C9AA018" w:rsidR="001E6B3E" w:rsidRPr="001E6B3E" w:rsidRDefault="001E6B3E" w:rsidP="001E6B3E">
      <w:pPr>
        <w:tabs>
          <w:tab w:val="left" w:pos="2100"/>
        </w:tabs>
        <w:rPr>
          <w:sz w:val="24"/>
          <w:szCs w:val="24"/>
        </w:rPr>
      </w:pPr>
      <w:r>
        <w:rPr>
          <w:sz w:val="24"/>
          <w:szCs w:val="24"/>
        </w:rPr>
        <w:tab/>
      </w:r>
    </w:p>
    <w:p w14:paraId="18573BB6" w14:textId="77777777" w:rsidR="00D86FC5" w:rsidRDefault="00F02BC4" w:rsidP="00D86FC5">
      <w:pPr>
        <w:keepNext/>
        <w:jc w:val="center"/>
      </w:pPr>
      <w:r w:rsidRPr="00B109DE">
        <w:rPr>
          <w:noProof/>
        </w:rPr>
        <w:drawing>
          <wp:inline distT="0" distB="0" distL="0" distR="0" wp14:anchorId="1DEA3577" wp14:editId="3D11DE76">
            <wp:extent cx="4614530" cy="2336699"/>
            <wp:effectExtent l="0" t="0" r="0" b="6985"/>
            <wp:docPr id="1294854330" name="図 5">
              <a:extLst xmlns:a="http://schemas.openxmlformats.org/drawingml/2006/main">
                <a:ext uri="{FF2B5EF4-FFF2-40B4-BE49-F238E27FC236}">
                  <a16:creationId xmlns:a16="http://schemas.microsoft.com/office/drawing/2014/main" id="{6034FA13-FE32-9960-3A4B-D20B4A878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 5">
                      <a:extLst>
                        <a:ext uri="{FF2B5EF4-FFF2-40B4-BE49-F238E27FC236}">
                          <a16:creationId xmlns:a16="http://schemas.microsoft.com/office/drawing/2014/main" id="{6034FA13-FE32-9960-3A4B-D20B4A87846C}"/>
                        </a:ext>
                      </a:extLst>
                    </pic:cNvPr>
                    <pic:cNvPicPr>
                      <a:picLocks noChangeAspect="1"/>
                    </pic:cNvPicPr>
                  </pic:nvPicPr>
                  <pic:blipFill>
                    <a:blip r:embed="rId9"/>
                    <a:stretch>
                      <a:fillRect/>
                    </a:stretch>
                  </pic:blipFill>
                  <pic:spPr>
                    <a:xfrm>
                      <a:off x="0" y="0"/>
                      <a:ext cx="4614530" cy="2336699"/>
                    </a:xfrm>
                    <a:prstGeom prst="rect">
                      <a:avLst/>
                    </a:prstGeom>
                  </pic:spPr>
                </pic:pic>
              </a:graphicData>
            </a:graphic>
          </wp:inline>
        </w:drawing>
      </w:r>
    </w:p>
    <w:p w14:paraId="6F011F89" w14:textId="287A8E9B" w:rsidR="00F02BC4" w:rsidRPr="00267546" w:rsidRDefault="00D86FC5" w:rsidP="00D86FC5">
      <w:pPr>
        <w:pStyle w:val="Caption"/>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837735">
        <w:rPr>
          <w:noProof/>
        </w:rPr>
        <w:t>1</w:t>
      </w:r>
      <w:r>
        <w:fldChar w:fldCharType="end"/>
      </w:r>
      <w:r>
        <w:rPr>
          <w:rFonts w:hint="eastAsia"/>
        </w:rPr>
        <w:t xml:space="preserve">　</w:t>
      </w:r>
      <w:r w:rsidRPr="00BB7DC3">
        <w:t>一次元ピースワイズの例</w:t>
      </w:r>
    </w:p>
    <w:p w14:paraId="1923CF9F" w14:textId="77777777" w:rsidR="00F02BC4" w:rsidRPr="00C361FD" w:rsidRDefault="00F02BC4" w:rsidP="00F02BC4">
      <w:pPr>
        <w:widowControl/>
        <w:jc w:val="left"/>
        <w:rPr>
          <w:sz w:val="24"/>
          <w:szCs w:val="24"/>
        </w:rPr>
      </w:pPr>
    </w:p>
    <w:p w14:paraId="0DE0C7BA" w14:textId="69345A86" w:rsidR="00F02BC4" w:rsidRDefault="00F02BC4" w:rsidP="00F02BC4">
      <w:pPr>
        <w:widowControl/>
        <w:ind w:firstLineChars="100" w:firstLine="240"/>
        <w:rPr>
          <w:sz w:val="24"/>
          <w:szCs w:val="24"/>
        </w:rPr>
      </w:pPr>
      <w:r>
        <w:rPr>
          <w:rFonts w:hint="eastAsia"/>
          <w:sz w:val="24"/>
          <w:szCs w:val="24"/>
        </w:rPr>
        <w:t>図</w:t>
      </w:r>
      <w:r w:rsidR="0083791B">
        <w:rPr>
          <w:rFonts w:hint="eastAsia"/>
          <w:sz w:val="24"/>
          <w:szCs w:val="24"/>
        </w:rPr>
        <w:t>1</w:t>
      </w:r>
      <w:r>
        <w:rPr>
          <w:rFonts w:hint="eastAsia"/>
          <w:sz w:val="24"/>
          <w:szCs w:val="24"/>
        </w:rPr>
        <w:t>は</w:t>
      </w:r>
      <m:oMath>
        <m:r>
          <w:rPr>
            <w:rFonts w:ascii="Cambria Math" w:hAnsi="Cambria Math"/>
            <w:sz w:val="24"/>
            <w:szCs w:val="24"/>
          </w:rPr>
          <m:t>x</m:t>
        </m:r>
      </m:oMath>
      <w:r w:rsidRPr="000966B2">
        <w:rPr>
          <w:sz w:val="24"/>
          <w:szCs w:val="24"/>
        </w:rPr>
        <w:t>軸を</w:t>
      </w:r>
      <w:r w:rsidRPr="000966B2">
        <w:rPr>
          <w:sz w:val="24"/>
          <w:szCs w:val="24"/>
        </w:rPr>
        <w:t>3</w:t>
      </w:r>
      <w:r w:rsidRPr="000966B2">
        <w:rPr>
          <w:sz w:val="24"/>
          <w:szCs w:val="24"/>
        </w:rPr>
        <w:t>区間（</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3</m:t>
            </m:r>
          </m:sub>
        </m:sSub>
      </m:oMath>
      <w:r w:rsidRPr="000966B2">
        <w:rPr>
          <w:sz w:val="24"/>
          <w:szCs w:val="24"/>
        </w:rPr>
        <w:t>）に分け，各区間で傾き（</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sidRPr="000966B2">
        <w:rPr>
          <w:sz w:val="24"/>
          <w:szCs w:val="24"/>
        </w:rPr>
        <w:t>）が異なる区分線形関数を示している。区間ごとの増分（</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）を用いて，出力</w:t>
      </w:r>
      <w:r w:rsidRPr="000966B2">
        <w:rPr>
          <w:sz w:val="24"/>
          <w:szCs w:val="24"/>
        </w:rPr>
        <w:t xml:space="preserve"> </w:t>
      </w:r>
      <m:oMath>
        <m:r>
          <w:rPr>
            <w:rFonts w:ascii="Cambria Math" w:hAnsi="Cambria Math"/>
            <w:sz w:val="24"/>
            <w:szCs w:val="24"/>
          </w:rPr>
          <m:t>y</m:t>
        </m:r>
      </m:oMath>
      <w:r w:rsidRPr="000966B2">
        <w:rPr>
          <w:sz w:val="24"/>
          <w:szCs w:val="24"/>
        </w:rPr>
        <w:t>を</w:t>
      </w:r>
      <w:r w:rsidRPr="000966B2">
        <w:rPr>
          <w:sz w:val="24"/>
          <w:szCs w:val="24"/>
        </w:rPr>
        <w:t xml:space="preserve"> </w:t>
      </w:r>
      <m:oMath>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0966B2">
        <w:rPr>
          <w:sz w:val="24"/>
          <w:szCs w:val="24"/>
        </w:rPr>
        <w:t>の形で表す概念図である。</w:t>
      </w:r>
    </w:p>
    <w:p w14:paraId="11C0F0CD" w14:textId="77777777" w:rsidR="008748F9" w:rsidRDefault="008748F9" w:rsidP="00F02BC4">
      <w:pPr>
        <w:widowControl/>
        <w:ind w:firstLineChars="100" w:firstLine="240"/>
        <w:rPr>
          <w:sz w:val="24"/>
          <w:szCs w:val="24"/>
        </w:rPr>
      </w:pPr>
    </w:p>
    <w:p w14:paraId="12A68B03" w14:textId="26D70D7E" w:rsidR="00EB78CB" w:rsidRDefault="00EB78CB" w:rsidP="00EB78CB">
      <w:pPr>
        <w:widowControl/>
        <w:ind w:firstLineChars="100" w:firstLine="240"/>
        <w:rPr>
          <w:sz w:val="24"/>
          <w:szCs w:val="24"/>
        </w:rPr>
      </w:pPr>
      <w:r w:rsidRPr="00EB78CB">
        <w:rPr>
          <w:sz w:val="24"/>
          <w:szCs w:val="24"/>
        </w:rPr>
        <w:t>ピースワイズ線形化では，入力</w:t>
      </w:r>
      <w:r w:rsidRPr="00EB78CB">
        <w:rPr>
          <w:sz w:val="24"/>
          <w:szCs w:val="24"/>
        </w:rPr>
        <w:t xml:space="preserve"> </w:t>
      </w:r>
      <m:oMath>
        <m:r>
          <w:rPr>
            <w:rFonts w:ascii="Cambria Math" w:hAnsi="Cambria Math"/>
            <w:sz w:val="24"/>
            <w:szCs w:val="24"/>
          </w:rPr>
          <m:t>x</m:t>
        </m:r>
      </m:oMath>
      <w:r w:rsidRPr="00EB78CB">
        <w:rPr>
          <w:sz w:val="24"/>
          <w:szCs w:val="24"/>
        </w:rPr>
        <w:t>を区間ごとの増分</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w:r w:rsidRPr="00EB78CB">
        <w:rPr>
          <w:sz w:val="24"/>
          <w:szCs w:val="24"/>
        </w:rPr>
        <w:t>に分解し，</w:t>
      </w:r>
      <w:r w:rsidR="008061FE">
        <w:rPr>
          <w:rFonts w:hint="eastAsia"/>
          <w:sz w:val="24"/>
          <w:szCs w:val="24"/>
        </w:rPr>
        <w:t>(</w:t>
      </w:r>
      <w:r w:rsidR="00C41D16">
        <w:rPr>
          <w:sz w:val="24"/>
          <w:szCs w:val="24"/>
        </w:rPr>
        <w:fldChar w:fldCharType="begin"/>
      </w:r>
      <w:r w:rsidR="00C41D16">
        <w:rPr>
          <w:sz w:val="24"/>
          <w:szCs w:val="24"/>
        </w:rPr>
        <w:instrText xml:space="preserve"> </w:instrText>
      </w:r>
      <w:r w:rsidR="00C41D16">
        <w:rPr>
          <w:rFonts w:hint="eastAsia"/>
          <w:sz w:val="24"/>
          <w:szCs w:val="24"/>
        </w:rPr>
        <w:instrText>REF eq1 \h</w:instrText>
      </w:r>
      <w:r w:rsidR="00C41D16">
        <w:rPr>
          <w:sz w:val="24"/>
          <w:szCs w:val="24"/>
        </w:rPr>
        <w:instrText xml:space="preserve"> </w:instrText>
      </w:r>
      <w:r w:rsidR="00C41D16">
        <w:rPr>
          <w:sz w:val="24"/>
          <w:szCs w:val="24"/>
        </w:rPr>
      </w:r>
      <w:r w:rsidR="00C41D16">
        <w:rPr>
          <w:sz w:val="24"/>
          <w:szCs w:val="24"/>
        </w:rPr>
        <w:fldChar w:fldCharType="separate"/>
      </w:r>
      <w:r w:rsidR="00837735">
        <w:rPr>
          <w:noProof/>
          <w:sz w:val="24"/>
          <w:szCs w:val="24"/>
        </w:rPr>
        <w:t>1</w:t>
      </w:r>
      <w:r w:rsidR="00C41D16">
        <w:rPr>
          <w:sz w:val="24"/>
          <w:szCs w:val="24"/>
        </w:rPr>
        <w:fldChar w:fldCharType="end"/>
      </w:r>
      <w:r w:rsidR="008061FE">
        <w:rPr>
          <w:rFonts w:hint="eastAsia"/>
          <w:sz w:val="24"/>
          <w:szCs w:val="24"/>
        </w:rPr>
        <w:t>)</w:t>
      </w:r>
      <w:r w:rsidR="008061FE">
        <w:rPr>
          <w:rFonts w:hint="eastAsia"/>
          <w:sz w:val="24"/>
          <w:szCs w:val="24"/>
        </w:rPr>
        <w:t>式</w:t>
      </w:r>
      <w:r w:rsidR="008061FE" w:rsidRPr="00EB78CB">
        <w:rPr>
          <w:sz w:val="24"/>
          <w:szCs w:val="24"/>
        </w:rPr>
        <w:t>として表す。</w:t>
      </w:r>
    </w:p>
    <w:p w14:paraId="1A972EA4" w14:textId="77777777" w:rsidR="00EB78CB" w:rsidRPr="00EB78CB" w:rsidRDefault="00EB78CB" w:rsidP="00EB78CB">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3AD4E69B" w14:textId="77777777" w:rsidTr="00E97405">
        <w:tc>
          <w:tcPr>
            <w:tcW w:w="8217" w:type="dxa"/>
          </w:tcPr>
          <w:p w14:paraId="16FCE6F7" w14:textId="658E337A" w:rsidR="00A07DF0" w:rsidRPr="005120F2" w:rsidRDefault="007150D2" w:rsidP="00E97405">
            <w:pPr>
              <w:widowControl/>
              <w:jc w:val="left"/>
              <w:rPr>
                <w:sz w:val="24"/>
                <w:szCs w:val="24"/>
              </w:rPr>
            </w:pPr>
            <m:oMathPara>
              <m:oMath>
                <m:r>
                  <w:rPr>
                    <w:rFonts w:ascii="Cambria Math" w:hAnsi="Cambria Math"/>
                    <w:sz w:val="24"/>
                    <w:szCs w:val="24"/>
                  </w:rPr>
                  <m:t>x=</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tcPr>
          <w:p w14:paraId="7F354CEC" w14:textId="6DD2401B" w:rsidR="00A07DF0" w:rsidRDefault="00A07DF0" w:rsidP="00E97405">
            <w:pPr>
              <w:widowControl/>
              <w:jc w:val="center"/>
              <w:rPr>
                <w:sz w:val="24"/>
                <w:szCs w:val="24"/>
              </w:rPr>
            </w:pPr>
            <w:r>
              <w:rPr>
                <w:rFonts w:hint="eastAsia"/>
                <w:sz w:val="24"/>
                <w:szCs w:val="24"/>
              </w:rPr>
              <w:t>(</w:t>
            </w:r>
            <w:bookmarkStart w:id="10" w:name="eq1"/>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837735">
              <w:rPr>
                <w:noProof/>
                <w:sz w:val="24"/>
                <w:szCs w:val="24"/>
              </w:rPr>
              <w:t>1</w:t>
            </w:r>
            <w:r>
              <w:rPr>
                <w:sz w:val="24"/>
                <w:szCs w:val="24"/>
              </w:rPr>
              <w:fldChar w:fldCharType="end"/>
            </w:r>
            <w:bookmarkEnd w:id="10"/>
            <w:r>
              <w:rPr>
                <w:rFonts w:hint="eastAsia"/>
                <w:sz w:val="24"/>
                <w:szCs w:val="24"/>
              </w:rPr>
              <w:t>)</w:t>
            </w:r>
          </w:p>
        </w:tc>
      </w:tr>
    </w:tbl>
    <w:p w14:paraId="1A2FAAF7" w14:textId="38739B38" w:rsidR="00EB78CB" w:rsidRPr="00EB78CB" w:rsidRDefault="00EB78CB" w:rsidP="002C215A">
      <w:pPr>
        <w:widowControl/>
        <w:rPr>
          <w:sz w:val="24"/>
          <w:szCs w:val="24"/>
        </w:rPr>
      </w:pPr>
    </w:p>
    <w:p w14:paraId="31BE740A" w14:textId="5BE3E9BA" w:rsidR="00EB78CB" w:rsidRDefault="00EB78CB" w:rsidP="00EB78CB">
      <w:pPr>
        <w:widowControl/>
        <w:ind w:firstLineChars="100" w:firstLine="240"/>
        <w:rPr>
          <w:sz w:val="24"/>
          <w:szCs w:val="24"/>
        </w:rPr>
      </w:pPr>
      <w:r w:rsidRPr="00EB78CB">
        <w:rPr>
          <w:sz w:val="24"/>
          <w:szCs w:val="24"/>
        </w:rPr>
        <w:t>このとき，</w:t>
      </w:r>
      <m:oMath>
        <m:r>
          <w:rPr>
            <w:rFonts w:ascii="Cambria Math" w:hAnsi="Cambria Math"/>
            <w:sz w:val="24"/>
            <w:szCs w:val="24"/>
          </w:rPr>
          <m:t>x</m:t>
        </m:r>
      </m:oMath>
      <w:r w:rsidRPr="00EB78CB">
        <w:rPr>
          <w:sz w:val="24"/>
          <w:szCs w:val="24"/>
        </w:rPr>
        <w:t xml:space="preserve"> </w:t>
      </w:r>
      <w:r w:rsidRPr="00EB78CB">
        <w:rPr>
          <w:sz w:val="24"/>
          <w:szCs w:val="24"/>
        </w:rPr>
        <w:t>がどの区間に属するかにより，使用される増分（どこまで増加を許すか）が変化する。そこで，区間到達の有無を表す</w:t>
      </w:r>
      <w:r w:rsidR="00B44D4E">
        <w:rPr>
          <w:sz w:val="24"/>
          <w:szCs w:val="24"/>
        </w:rPr>
        <w:t>バイナリ</w:t>
      </w:r>
      <w:r w:rsidRPr="00EB78CB">
        <w:rPr>
          <w:sz w:val="24"/>
          <w:szCs w:val="24"/>
        </w:rPr>
        <w:t>変数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d>
          <m:dPr>
            <m:begChr m:val="{"/>
            <m:endChr m:val="}"/>
            <m:ctrlPr>
              <w:rPr>
                <w:rFonts w:ascii="Cambria Math" w:hAnsi="Cambria Math"/>
                <w:i/>
                <w:sz w:val="24"/>
                <w:szCs w:val="24"/>
              </w:rPr>
            </m:ctrlPr>
          </m:dPr>
          <m:e>
            <m:r>
              <w:rPr>
                <w:rFonts w:ascii="Cambria Math" w:hAnsi="Cambria Math"/>
                <w:sz w:val="24"/>
                <w:szCs w:val="24"/>
              </w:rPr>
              <m:t>0,1</m:t>
            </m:r>
          </m:e>
        </m:d>
      </m:oMath>
      <w:r w:rsidRPr="00EB78CB">
        <w:rPr>
          <w:sz w:val="24"/>
          <w:szCs w:val="24"/>
        </w:rPr>
        <w:t>を導入し，</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eq2 \h</w:instrText>
      </w:r>
      <w:r w:rsidR="00A51038">
        <w:rPr>
          <w:sz w:val="24"/>
          <w:szCs w:val="24"/>
        </w:rPr>
        <w:instrText xml:space="preserve"> </w:instrText>
      </w:r>
      <w:r w:rsidR="00A51038">
        <w:rPr>
          <w:sz w:val="24"/>
          <w:szCs w:val="24"/>
        </w:rPr>
      </w:r>
      <w:r w:rsidR="00A51038">
        <w:rPr>
          <w:sz w:val="24"/>
          <w:szCs w:val="24"/>
        </w:rPr>
        <w:fldChar w:fldCharType="separate"/>
      </w:r>
      <w:r w:rsidR="00837735">
        <w:rPr>
          <w:noProof/>
          <w:sz w:val="24"/>
          <w:szCs w:val="24"/>
        </w:rPr>
        <w:t>2</w:t>
      </w:r>
      <w:r w:rsidR="00A51038">
        <w:rPr>
          <w:sz w:val="24"/>
          <w:szCs w:val="24"/>
        </w:rPr>
        <w:fldChar w:fldCharType="end"/>
      </w:r>
      <w:r w:rsidR="00121467" w:rsidRPr="00121467">
        <w:rPr>
          <w:sz w:val="24"/>
          <w:szCs w:val="24"/>
        </w:rPr>
        <w:t>)</w:t>
      </w:r>
      <w:r w:rsidR="00121467" w:rsidRPr="00121467">
        <w:rPr>
          <w:sz w:val="24"/>
          <w:szCs w:val="24"/>
        </w:rPr>
        <w:t>式～</w:t>
      </w:r>
      <w:r w:rsidR="00121467" w:rsidRPr="00121467">
        <w:rPr>
          <w:sz w:val="24"/>
          <w:szCs w:val="24"/>
        </w:rPr>
        <w:t>(</w:t>
      </w:r>
      <w:bookmarkStart w:id="11" w:name="eq4"/>
      <w:r w:rsidR="00121467" w:rsidRPr="00121467">
        <w:rPr>
          <w:sz w:val="24"/>
          <w:szCs w:val="24"/>
        </w:rPr>
        <w:t>4</w:t>
      </w:r>
      <w:bookmarkEnd w:id="11"/>
      <w:r w:rsidR="00121467" w:rsidRPr="00121467">
        <w:rPr>
          <w:sz w:val="24"/>
          <w:szCs w:val="24"/>
        </w:rPr>
        <w:t>)</w:t>
      </w:r>
      <w:r w:rsidR="00121467" w:rsidRPr="00121467">
        <w:rPr>
          <w:sz w:val="24"/>
          <w:szCs w:val="24"/>
        </w:rPr>
        <w:t>式により，区間到達を表す</w:t>
      </w:r>
      <w:r w:rsidR="00B44D4E">
        <w:rPr>
          <w:sz w:val="24"/>
          <w:szCs w:val="24"/>
        </w:rPr>
        <w:t>バイナリ</w:t>
      </w:r>
      <w:r w:rsidR="00121467" w:rsidRPr="00121467">
        <w:rPr>
          <w:sz w:val="24"/>
          <w:szCs w:val="24"/>
        </w:rPr>
        <w:t>変数に応じて，各増分の有効範囲を切り替える。</w:t>
      </w:r>
    </w:p>
    <w:p w14:paraId="20D30B41" w14:textId="0D072D24" w:rsidR="001726E1" w:rsidRPr="00EB78CB" w:rsidRDefault="001726E1" w:rsidP="001726E1">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27BA3391" w14:textId="77777777" w:rsidTr="00E97405">
        <w:tc>
          <w:tcPr>
            <w:tcW w:w="8217" w:type="dxa"/>
          </w:tcPr>
          <w:p w14:paraId="6F5D307B" w14:textId="564ED7DA" w:rsidR="00D73427" w:rsidRPr="00F95DC8" w:rsidRDefault="00E97405" w:rsidP="00F95DC8">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oMath>
            </m:oMathPara>
          </w:p>
        </w:tc>
        <w:tc>
          <w:tcPr>
            <w:tcW w:w="277" w:type="dxa"/>
            <w:vAlign w:val="center"/>
          </w:tcPr>
          <w:p w14:paraId="6519BED1" w14:textId="3A31B706" w:rsidR="00D73427" w:rsidRDefault="00D73427" w:rsidP="00E97405">
            <w:pPr>
              <w:widowControl/>
              <w:jc w:val="center"/>
              <w:rPr>
                <w:sz w:val="24"/>
                <w:szCs w:val="24"/>
              </w:rPr>
            </w:pPr>
            <w:r>
              <w:rPr>
                <w:rFonts w:hint="eastAsia"/>
                <w:sz w:val="24"/>
                <w:szCs w:val="24"/>
              </w:rPr>
              <w:t>(</w:t>
            </w:r>
            <w:bookmarkStart w:id="12" w:name="eq2"/>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837735">
              <w:rPr>
                <w:noProof/>
                <w:sz w:val="24"/>
                <w:szCs w:val="24"/>
              </w:rPr>
              <w:t>2</w:t>
            </w:r>
            <w:r>
              <w:rPr>
                <w:sz w:val="24"/>
                <w:szCs w:val="24"/>
              </w:rPr>
              <w:fldChar w:fldCharType="end"/>
            </w:r>
            <w:bookmarkEnd w:id="12"/>
            <w:r>
              <w:rPr>
                <w:rFonts w:hint="eastAsia"/>
                <w:sz w:val="24"/>
                <w:szCs w:val="24"/>
              </w:rPr>
              <w:t>)</w:t>
            </w:r>
          </w:p>
        </w:tc>
      </w:tr>
    </w:tbl>
    <w:p w14:paraId="727660D9" w14:textId="161438C8" w:rsidR="00EB78CB" w:rsidRDefault="00EB78CB" w:rsidP="00D73427">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244F2CF4" w14:textId="77777777" w:rsidTr="00E97405">
        <w:tc>
          <w:tcPr>
            <w:tcW w:w="8217" w:type="dxa"/>
          </w:tcPr>
          <w:p w14:paraId="14BB4AB5" w14:textId="1FC48DAD" w:rsidR="00B3160F" w:rsidRPr="00BA2E66" w:rsidRDefault="00E97405" w:rsidP="00E97405">
            <w:pPr>
              <w:widowControl/>
              <w:jc w:val="left"/>
              <w:rPr>
                <w:rFonts w:ascii="Cambria Math" w:hAnsi="Cambria Math"/>
                <w:sz w:val="24"/>
                <w:szCs w:val="24"/>
                <w:oMath/>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2</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1</m:t>
                    </m:r>
                  </m:sub>
                </m:sSub>
              </m:oMath>
            </m:oMathPara>
          </w:p>
        </w:tc>
        <w:tc>
          <w:tcPr>
            <w:tcW w:w="277" w:type="dxa"/>
            <w:vAlign w:val="center"/>
          </w:tcPr>
          <w:p w14:paraId="702DB394" w14:textId="5299646A" w:rsidR="00B3160F" w:rsidRDefault="00B3160F" w:rsidP="00E97405">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837735">
              <w:rPr>
                <w:noProof/>
                <w:sz w:val="24"/>
                <w:szCs w:val="24"/>
              </w:rPr>
              <w:t>3</w:t>
            </w:r>
            <w:r>
              <w:rPr>
                <w:sz w:val="24"/>
                <w:szCs w:val="24"/>
              </w:rPr>
              <w:fldChar w:fldCharType="end"/>
            </w:r>
            <w:r>
              <w:rPr>
                <w:rFonts w:hint="eastAsia"/>
                <w:sz w:val="24"/>
                <w:szCs w:val="24"/>
              </w:rPr>
              <w:t>)</w:t>
            </w:r>
          </w:p>
        </w:tc>
      </w:tr>
    </w:tbl>
    <w:p w14:paraId="787C05B5" w14:textId="77777777" w:rsidR="00B3160F" w:rsidRDefault="00B3160F" w:rsidP="00D73427">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51E60603" w14:textId="77777777" w:rsidTr="00E97405">
        <w:tc>
          <w:tcPr>
            <w:tcW w:w="8217" w:type="dxa"/>
          </w:tcPr>
          <w:p w14:paraId="3350B00E" w14:textId="74550946" w:rsidR="00B3160F" w:rsidRPr="00F95DC8" w:rsidRDefault="00F95DC8" w:rsidP="00E97405">
            <w:pPr>
              <w:widowControl/>
              <w:jc w:val="left"/>
              <w:rPr>
                <w:rFonts w:ascii="Cambria Math" w:hAnsi="Cambria Math"/>
                <w:sz w:val="24"/>
                <w:szCs w:val="24"/>
                <w:oMath/>
              </w:rPr>
            </w:pPr>
            <m:oMathPara>
              <m:oMath>
                <m:r>
                  <w:rPr>
                    <w:rFonts w:ascii="Cambria Math" w:hAnsi="Cambria Math"/>
                    <w:sz w:val="24"/>
                    <w:szCs w:val="24"/>
                  </w:rPr>
                  <m:t>0 ≤</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3</m:t>
                    </m:r>
                  </m:sub>
                </m:sSub>
                <m:sSub>
                  <m:sSubPr>
                    <m:ctrlPr>
                      <w:rPr>
                        <w:rFonts w:ascii="Cambria Math" w:hAnsi="Cambria Math"/>
                        <w:i/>
                        <w:sz w:val="24"/>
                        <w:szCs w:val="24"/>
                      </w:rPr>
                    </m:ctrlPr>
                  </m:sSubPr>
                  <m:e>
                    <m:r>
                      <w:rPr>
                        <w:rFonts w:ascii="Cambria Math" w:hAnsi="Cambria Math"/>
                        <w:sz w:val="24"/>
                        <w:szCs w:val="24"/>
                      </w:rPr>
                      <m:t>z</m:t>
                    </m:r>
                  </m:e>
                  <m:sub>
                    <m:r>
                      <w:rPr>
                        <w:rFonts w:ascii="Cambria Math" w:hAnsi="Cambria Math"/>
                        <w:sz w:val="24"/>
                        <w:szCs w:val="24"/>
                      </w:rPr>
                      <m:t>2</m:t>
                    </m:r>
                  </m:sub>
                </m:sSub>
              </m:oMath>
            </m:oMathPara>
          </w:p>
        </w:tc>
        <w:tc>
          <w:tcPr>
            <w:tcW w:w="277" w:type="dxa"/>
            <w:vAlign w:val="center"/>
          </w:tcPr>
          <w:p w14:paraId="397ED60A" w14:textId="71FD16FF" w:rsidR="00B3160F" w:rsidRDefault="00B3160F" w:rsidP="00E97405">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837735">
              <w:rPr>
                <w:noProof/>
                <w:sz w:val="24"/>
                <w:szCs w:val="24"/>
              </w:rPr>
              <w:t>4</w:t>
            </w:r>
            <w:r>
              <w:rPr>
                <w:sz w:val="24"/>
                <w:szCs w:val="24"/>
              </w:rPr>
              <w:fldChar w:fldCharType="end"/>
            </w:r>
            <w:r>
              <w:rPr>
                <w:rFonts w:hint="eastAsia"/>
                <w:sz w:val="24"/>
                <w:szCs w:val="24"/>
              </w:rPr>
              <w:t>)</w:t>
            </w:r>
          </w:p>
        </w:tc>
      </w:tr>
    </w:tbl>
    <w:p w14:paraId="6071231E" w14:textId="77777777" w:rsidR="00D73427" w:rsidRPr="00EB78CB" w:rsidRDefault="00D73427" w:rsidP="00D73427">
      <w:pPr>
        <w:widowControl/>
        <w:rPr>
          <w:sz w:val="24"/>
          <w:szCs w:val="24"/>
        </w:rPr>
      </w:pPr>
    </w:p>
    <w:p w14:paraId="5FC2D345" w14:textId="4ABE3738" w:rsidR="00FC7419" w:rsidRDefault="00EB78CB" w:rsidP="00FC7419">
      <w:pPr>
        <w:widowControl/>
        <w:ind w:firstLineChars="100" w:firstLine="240"/>
        <w:rPr>
          <w:sz w:val="24"/>
          <w:szCs w:val="24"/>
        </w:rPr>
      </w:pPr>
      <w:r w:rsidRPr="00EB78CB">
        <w:rPr>
          <w:sz w:val="24"/>
          <w:szCs w:val="24"/>
        </w:rPr>
        <w:t>ここで</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oMath>
      <w:r w:rsidRPr="00EB78CB">
        <w:rPr>
          <w:sz w:val="24"/>
          <w:szCs w:val="24"/>
        </w:rPr>
        <w:t>は「第</w:t>
      </w:r>
      <w:r w:rsidRPr="00EB78CB">
        <w:rPr>
          <w:sz w:val="24"/>
          <w:szCs w:val="24"/>
        </w:rPr>
        <w:t>1</w:t>
      </w:r>
      <w:r w:rsidRPr="00EB78CB">
        <w:rPr>
          <w:sz w:val="24"/>
          <w:szCs w:val="24"/>
        </w:rPr>
        <w:t>区間を使い切り，第</w:t>
      </w:r>
      <w:r w:rsidRPr="00EB78CB">
        <w:rPr>
          <w:sz w:val="24"/>
          <w:szCs w:val="24"/>
        </w:rPr>
        <w:t>2</w:t>
      </w:r>
      <w:r w:rsidRPr="00EB78CB">
        <w:rPr>
          <w:sz w:val="24"/>
          <w:szCs w:val="24"/>
        </w:rPr>
        <w:t>区間</w:t>
      </w:r>
      <w:r w:rsidR="00A35407">
        <w:rPr>
          <w:rFonts w:hint="eastAsia"/>
          <w:sz w:val="24"/>
          <w:szCs w:val="24"/>
        </w:rPr>
        <w:t>以後</w:t>
      </w:r>
      <w:r w:rsidRPr="00EB78CB">
        <w:rPr>
          <w:sz w:val="24"/>
          <w:szCs w:val="24"/>
        </w:rPr>
        <w:t>の使用が許可される」ことを，</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=1</m:t>
        </m:r>
      </m:oMath>
      <w:r w:rsidRPr="00EB78CB">
        <w:rPr>
          <w:sz w:val="24"/>
          <w:szCs w:val="24"/>
        </w:rPr>
        <w:t xml:space="preserve"> </w:t>
      </w:r>
      <w:r w:rsidRPr="00EB78CB">
        <w:rPr>
          <w:sz w:val="24"/>
          <w:szCs w:val="24"/>
        </w:rPr>
        <w:t>は「第</w:t>
      </w:r>
      <w:r w:rsidRPr="00EB78CB">
        <w:rPr>
          <w:sz w:val="24"/>
          <w:szCs w:val="24"/>
        </w:rPr>
        <w:t>2</w:t>
      </w:r>
      <w:r w:rsidRPr="00EB78CB">
        <w:rPr>
          <w:sz w:val="24"/>
          <w:szCs w:val="24"/>
        </w:rPr>
        <w:t>区間も使い切り，第</w:t>
      </w:r>
      <w:r w:rsidRPr="00EB78CB">
        <w:rPr>
          <w:sz w:val="24"/>
          <w:szCs w:val="24"/>
        </w:rPr>
        <w:t>3</w:t>
      </w:r>
      <w:r w:rsidRPr="00EB78CB">
        <w:rPr>
          <w:sz w:val="24"/>
          <w:szCs w:val="24"/>
        </w:rPr>
        <w:t>区間の使用が許可される」ことを表す。例えば</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が強制され，第</w:t>
      </w:r>
      <w:r w:rsidRPr="00EB78CB">
        <w:rPr>
          <w:sz w:val="24"/>
          <w:szCs w:val="24"/>
        </w:rPr>
        <w:t>1</w:t>
      </w:r>
      <w:r w:rsidRPr="00EB78CB">
        <w:rPr>
          <w:sz w:val="24"/>
          <w:szCs w:val="24"/>
        </w:rPr>
        <w:t>区間のみが使用される。</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EB78CB">
        <w:rPr>
          <w:sz w:val="24"/>
          <w:szCs w:val="24"/>
        </w:rPr>
        <w:t>では</w:t>
      </w:r>
      <w:r w:rsidRPr="00EB78CB">
        <w:rPr>
          <w:sz w:val="24"/>
          <w:szCs w:val="24"/>
        </w:rPr>
        <w:t xml:space="preserve"> </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EB78CB">
        <w:rPr>
          <w:sz w:val="24"/>
          <w:szCs w:val="24"/>
        </w:rPr>
        <w:t>，</w:t>
      </w:r>
      <m:oMath>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EB78CB">
        <w:rPr>
          <w:sz w:val="24"/>
          <w:szCs w:val="24"/>
        </w:rPr>
        <w:t>，</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EB78CB">
        <w:rPr>
          <w:sz w:val="24"/>
          <w:szCs w:val="24"/>
        </w:rPr>
        <w:t>となり，第</w:t>
      </w:r>
      <w:r w:rsidRPr="00EB78CB">
        <w:rPr>
          <w:sz w:val="24"/>
          <w:szCs w:val="24"/>
        </w:rPr>
        <w:t>2</w:t>
      </w:r>
      <w:r w:rsidRPr="00EB78CB">
        <w:rPr>
          <w:sz w:val="24"/>
          <w:szCs w:val="24"/>
        </w:rPr>
        <w:t>区間に属する状況を表す。以上により，区間の順序を保ったまま増分を有効化でき，出力は</w:t>
      </w:r>
      <w:r w:rsidR="00A36DFA">
        <w:rPr>
          <w:rFonts w:hint="eastAsia"/>
          <w:sz w:val="24"/>
          <w:szCs w:val="24"/>
        </w:rPr>
        <w:t>(</w:t>
      </w:r>
      <w:r w:rsidR="00901CF4">
        <w:rPr>
          <w:sz w:val="24"/>
          <w:szCs w:val="24"/>
        </w:rPr>
        <w:fldChar w:fldCharType="begin"/>
      </w:r>
      <w:r w:rsidR="00901CF4">
        <w:rPr>
          <w:sz w:val="24"/>
          <w:szCs w:val="24"/>
        </w:rPr>
        <w:instrText xml:space="preserve"> </w:instrText>
      </w:r>
      <w:r w:rsidR="00901CF4">
        <w:rPr>
          <w:rFonts w:hint="eastAsia"/>
          <w:sz w:val="24"/>
          <w:szCs w:val="24"/>
        </w:rPr>
        <w:instrText>REF eq5 \h</w:instrText>
      </w:r>
      <w:r w:rsidR="00901CF4">
        <w:rPr>
          <w:sz w:val="24"/>
          <w:szCs w:val="24"/>
        </w:rPr>
        <w:instrText xml:space="preserve"> </w:instrText>
      </w:r>
      <w:r w:rsidR="00901CF4">
        <w:rPr>
          <w:sz w:val="24"/>
          <w:szCs w:val="24"/>
        </w:rPr>
      </w:r>
      <w:r w:rsidR="00901CF4">
        <w:rPr>
          <w:sz w:val="24"/>
          <w:szCs w:val="24"/>
        </w:rPr>
        <w:fldChar w:fldCharType="separate"/>
      </w:r>
      <w:r w:rsidR="00837735">
        <w:rPr>
          <w:noProof/>
          <w:sz w:val="24"/>
          <w:szCs w:val="24"/>
        </w:rPr>
        <w:t>5</w:t>
      </w:r>
      <w:r w:rsidR="00901CF4">
        <w:rPr>
          <w:sz w:val="24"/>
          <w:szCs w:val="24"/>
        </w:rPr>
        <w:fldChar w:fldCharType="end"/>
      </w:r>
      <w:r w:rsidR="00A36DFA">
        <w:rPr>
          <w:rFonts w:hint="eastAsia"/>
          <w:sz w:val="24"/>
          <w:szCs w:val="24"/>
        </w:rPr>
        <w:t>)</w:t>
      </w:r>
      <w:r w:rsidR="00A36DFA">
        <w:rPr>
          <w:rFonts w:hint="eastAsia"/>
          <w:sz w:val="24"/>
          <w:szCs w:val="24"/>
        </w:rPr>
        <w:t>式</w:t>
      </w:r>
      <w:r w:rsidR="00FC7419" w:rsidRPr="00EB78CB">
        <w:rPr>
          <w:sz w:val="24"/>
          <w:szCs w:val="24"/>
        </w:rPr>
        <w:t>のように単一の線形式として記述でき</w:t>
      </w:r>
      <w:r w:rsidR="0081263F">
        <w:rPr>
          <w:rFonts w:hint="eastAsia"/>
          <w:sz w:val="24"/>
          <w:szCs w:val="24"/>
        </w:rPr>
        <w:t>，</w:t>
      </w:r>
      <w:r w:rsidR="00E05B5F">
        <w:rPr>
          <w:rFonts w:hint="eastAsia"/>
          <w:sz w:val="24"/>
          <w:szCs w:val="24"/>
        </w:rPr>
        <w:t>これらは</w:t>
      </w:r>
      <w:r w:rsidR="00D22EB2" w:rsidRPr="00D22EB2">
        <w:rPr>
          <w:sz w:val="24"/>
          <w:szCs w:val="24"/>
        </w:rPr>
        <w:fldChar w:fldCharType="begin"/>
      </w:r>
      <w:r w:rsidR="00D22EB2" w:rsidRPr="00D22EB2">
        <w:rPr>
          <w:sz w:val="24"/>
          <w:szCs w:val="24"/>
        </w:rPr>
        <w:instrText xml:space="preserve"> </w:instrText>
      </w:r>
      <w:r w:rsidR="00D22EB2" w:rsidRPr="00D22EB2">
        <w:rPr>
          <w:rFonts w:hint="eastAsia"/>
          <w:sz w:val="24"/>
          <w:szCs w:val="24"/>
        </w:rPr>
        <w:instrText>REF _Ref220449788 \h</w:instrText>
      </w:r>
      <w:r w:rsidR="00D22EB2" w:rsidRPr="00D22EB2">
        <w:rPr>
          <w:sz w:val="24"/>
          <w:szCs w:val="24"/>
        </w:rPr>
        <w:instrText xml:space="preserve"> </w:instrText>
      </w:r>
      <w:r w:rsidR="00D22EB2">
        <w:rPr>
          <w:sz w:val="24"/>
          <w:szCs w:val="24"/>
        </w:rPr>
        <w:instrText xml:space="preserve"> \* MERGEFORMAT </w:instrText>
      </w:r>
      <w:r w:rsidR="00D22EB2" w:rsidRPr="00D22EB2">
        <w:rPr>
          <w:sz w:val="24"/>
          <w:szCs w:val="24"/>
        </w:rPr>
      </w:r>
      <w:r w:rsidR="00D22EB2" w:rsidRPr="00D22EB2">
        <w:rPr>
          <w:sz w:val="24"/>
          <w:szCs w:val="24"/>
        </w:rPr>
        <w:fldChar w:fldCharType="separate"/>
      </w:r>
      <w:r w:rsidR="00837735" w:rsidRPr="00837735">
        <w:rPr>
          <w:rFonts w:hint="eastAsia"/>
          <w:sz w:val="24"/>
          <w:szCs w:val="24"/>
        </w:rPr>
        <w:t>表</w:t>
      </w:r>
      <w:r w:rsidR="00837735" w:rsidRPr="00837735">
        <w:rPr>
          <w:rFonts w:hint="eastAsia"/>
          <w:sz w:val="24"/>
          <w:szCs w:val="24"/>
        </w:rPr>
        <w:t xml:space="preserve"> </w:t>
      </w:r>
      <w:r w:rsidR="00837735" w:rsidRPr="00837735">
        <w:rPr>
          <w:noProof/>
          <w:sz w:val="24"/>
          <w:szCs w:val="24"/>
        </w:rPr>
        <w:t>1</w:t>
      </w:r>
      <w:r w:rsidR="00D22EB2" w:rsidRPr="00D22EB2">
        <w:rPr>
          <w:sz w:val="24"/>
          <w:szCs w:val="24"/>
        </w:rPr>
        <w:fldChar w:fldCharType="end"/>
      </w:r>
      <w:r w:rsidR="00E05B5F">
        <w:rPr>
          <w:rFonts w:hint="eastAsia"/>
          <w:sz w:val="24"/>
          <w:szCs w:val="24"/>
        </w:rPr>
        <w:t>でまとめることができる</w:t>
      </w:r>
      <w:r w:rsidR="00A07E9D">
        <w:rPr>
          <w:rFonts w:hint="eastAsia"/>
          <w:sz w:val="24"/>
          <w:szCs w:val="24"/>
        </w:rPr>
        <w:t>。</w:t>
      </w:r>
    </w:p>
    <w:p w14:paraId="6352C59C" w14:textId="25D8065F" w:rsidR="006716A0" w:rsidRDefault="006716A0" w:rsidP="0009147E">
      <w:pPr>
        <w:pStyle w:val="Caption"/>
        <w:jc w:val="both"/>
      </w:pPr>
    </w:p>
    <w:p w14:paraId="276C04EB" w14:textId="40F0E80A" w:rsidR="0009147E" w:rsidRDefault="0009147E" w:rsidP="0009147E">
      <w:pPr>
        <w:pStyle w:val="Caption"/>
      </w:pPr>
      <w:bookmarkStart w:id="13" w:name="_Ref22044978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37735">
        <w:rPr>
          <w:noProof/>
        </w:rPr>
        <w:t>1</w:t>
      </w:r>
      <w:r>
        <w:fldChar w:fldCharType="end"/>
      </w:r>
      <w:bookmarkEnd w:id="13"/>
      <w:r>
        <w:rPr>
          <w:rFonts w:hint="eastAsia"/>
        </w:rPr>
        <w:t xml:space="preserve">　</w:t>
      </w:r>
      <w:r w:rsidRPr="0081157F">
        <w:t>1</w:t>
      </w:r>
      <w:r w:rsidRPr="0081157F">
        <w:t>次元ピースワイズの</w:t>
      </w:r>
      <w:r w:rsidRPr="0081157F">
        <w:t>3</w:t>
      </w:r>
      <w:r w:rsidRPr="0081157F">
        <w:t>パターン表記</w:t>
      </w:r>
    </w:p>
    <w:tbl>
      <w:tblPr>
        <w:tblStyle w:val="TableGrid"/>
        <w:tblW w:w="0" w:type="auto"/>
        <w:tblLook w:val="04A0" w:firstRow="1" w:lastRow="0" w:firstColumn="1" w:lastColumn="0" w:noHBand="0" w:noVBand="1"/>
      </w:tblPr>
      <w:tblGrid>
        <w:gridCol w:w="2831"/>
        <w:gridCol w:w="2831"/>
        <w:gridCol w:w="2832"/>
      </w:tblGrid>
      <w:tr w:rsidR="00C339E7" w14:paraId="29797989" w14:textId="77777777" w:rsidTr="00D10B40">
        <w:tc>
          <w:tcPr>
            <w:tcW w:w="2831" w:type="dxa"/>
          </w:tcPr>
          <w:p w14:paraId="33397381" w14:textId="77777777" w:rsidR="00D10B40" w:rsidRPr="00C361FD" w:rsidRDefault="00D10B40" w:rsidP="00D10B40">
            <w:pPr>
              <w:jc w:val="center"/>
            </w:pPr>
          </w:p>
        </w:tc>
        <w:tc>
          <w:tcPr>
            <w:tcW w:w="2831" w:type="dxa"/>
          </w:tcPr>
          <w:p w14:paraId="3E10DE2D" w14:textId="1B67E34D" w:rsidR="00D10B40" w:rsidRDefault="00E97405"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1</m:t>
                    </m:r>
                  </m:sub>
                </m:sSub>
              </m:oMath>
            </m:oMathPara>
          </w:p>
        </w:tc>
        <w:tc>
          <w:tcPr>
            <w:tcW w:w="2832" w:type="dxa"/>
          </w:tcPr>
          <w:p w14:paraId="282834AC" w14:textId="1BFD865E" w:rsidR="00D10B40" w:rsidRDefault="00E97405" w:rsidP="00D10B40">
            <w:pPr>
              <w:jc w:val="center"/>
            </w:pPr>
            <m:oMathPara>
              <m:oMath>
                <m:sSub>
                  <m:sSubPr>
                    <m:ctrlPr>
                      <w:rPr>
                        <w:rFonts w:ascii="Cambria Math" w:hAnsi="Cambria Math"/>
                        <w:i/>
                      </w:rPr>
                    </m:ctrlPr>
                  </m:sSubPr>
                  <m:e>
                    <m:r>
                      <w:rPr>
                        <w:rFonts w:ascii="Cambria Math" w:hAnsi="Cambria Math"/>
                      </w:rPr>
                      <m:t>Z</m:t>
                    </m:r>
                  </m:e>
                  <m:sub>
                    <m:r>
                      <w:rPr>
                        <w:rFonts w:ascii="Cambria Math" w:hAnsi="Cambria Math"/>
                      </w:rPr>
                      <m:t>2</m:t>
                    </m:r>
                  </m:sub>
                </m:sSub>
              </m:oMath>
            </m:oMathPara>
          </w:p>
        </w:tc>
      </w:tr>
      <w:tr w:rsidR="00C339E7" w14:paraId="222D9654" w14:textId="77777777" w:rsidTr="00D10B40">
        <w:tc>
          <w:tcPr>
            <w:tcW w:w="2831" w:type="dxa"/>
          </w:tcPr>
          <w:p w14:paraId="34384873" w14:textId="07E60A39" w:rsidR="00D10B40" w:rsidRDefault="00A7394B" w:rsidP="00D10B40">
            <w:pPr>
              <w:jc w:val="center"/>
            </w:pPr>
            <w:r>
              <w:rPr>
                <w:rFonts w:hint="eastAsia"/>
              </w:rPr>
              <w:t>第</w:t>
            </w:r>
            <w:r>
              <w:rPr>
                <w:rFonts w:hint="eastAsia"/>
              </w:rPr>
              <w:t>1</w:t>
            </w:r>
            <w:r w:rsidR="00C63F9D">
              <w:rPr>
                <w:rFonts w:hint="eastAsia"/>
              </w:rPr>
              <w:t>区間</w:t>
            </w:r>
          </w:p>
        </w:tc>
        <w:tc>
          <w:tcPr>
            <w:tcW w:w="2831" w:type="dxa"/>
          </w:tcPr>
          <w:p w14:paraId="6E4028C9" w14:textId="569E0BDC" w:rsidR="00D10B40" w:rsidRDefault="00C63F9D" w:rsidP="00D10B40">
            <w:pPr>
              <w:jc w:val="center"/>
            </w:pPr>
            <w:r>
              <w:rPr>
                <w:rFonts w:hint="eastAsia"/>
              </w:rPr>
              <w:t>0</w:t>
            </w:r>
          </w:p>
        </w:tc>
        <w:tc>
          <w:tcPr>
            <w:tcW w:w="2832" w:type="dxa"/>
          </w:tcPr>
          <w:p w14:paraId="2E698C06" w14:textId="0839E452" w:rsidR="00D10B40" w:rsidRDefault="00C63F9D" w:rsidP="00D10B40">
            <w:pPr>
              <w:jc w:val="center"/>
            </w:pPr>
            <w:r>
              <w:rPr>
                <w:rFonts w:hint="eastAsia"/>
              </w:rPr>
              <w:t>0</w:t>
            </w:r>
          </w:p>
        </w:tc>
      </w:tr>
      <w:tr w:rsidR="00C339E7" w14:paraId="64B6C1BC" w14:textId="77777777" w:rsidTr="00D10B40">
        <w:tc>
          <w:tcPr>
            <w:tcW w:w="2831" w:type="dxa"/>
          </w:tcPr>
          <w:p w14:paraId="49ECC751" w14:textId="28F28BB4" w:rsidR="00D10B40" w:rsidRDefault="00C63F9D" w:rsidP="00D10B40">
            <w:pPr>
              <w:jc w:val="center"/>
            </w:pPr>
            <w:r>
              <w:rPr>
                <w:rFonts w:hint="eastAsia"/>
              </w:rPr>
              <w:t>第</w:t>
            </w:r>
            <w:r>
              <w:rPr>
                <w:rFonts w:hint="eastAsia"/>
              </w:rPr>
              <w:t>2</w:t>
            </w:r>
            <w:r>
              <w:rPr>
                <w:rFonts w:hint="eastAsia"/>
              </w:rPr>
              <w:t>区間</w:t>
            </w:r>
          </w:p>
        </w:tc>
        <w:tc>
          <w:tcPr>
            <w:tcW w:w="2831" w:type="dxa"/>
          </w:tcPr>
          <w:p w14:paraId="1BA74E1D" w14:textId="2FF8D8C2" w:rsidR="00D10B40" w:rsidRDefault="00C63F9D" w:rsidP="00D10B40">
            <w:pPr>
              <w:jc w:val="center"/>
            </w:pPr>
            <w:r>
              <w:rPr>
                <w:rFonts w:hint="eastAsia"/>
              </w:rPr>
              <w:t>1</w:t>
            </w:r>
          </w:p>
        </w:tc>
        <w:tc>
          <w:tcPr>
            <w:tcW w:w="2832" w:type="dxa"/>
          </w:tcPr>
          <w:p w14:paraId="7C6C6049" w14:textId="78A06270" w:rsidR="00D10B40" w:rsidRDefault="00C63F9D" w:rsidP="00D10B40">
            <w:pPr>
              <w:jc w:val="center"/>
            </w:pPr>
            <w:r>
              <w:rPr>
                <w:rFonts w:hint="eastAsia"/>
              </w:rPr>
              <w:t>0</w:t>
            </w:r>
          </w:p>
        </w:tc>
      </w:tr>
      <w:tr w:rsidR="00C339E7" w14:paraId="08D33324" w14:textId="77777777" w:rsidTr="00D10B40">
        <w:tc>
          <w:tcPr>
            <w:tcW w:w="2831" w:type="dxa"/>
          </w:tcPr>
          <w:p w14:paraId="523334D1" w14:textId="3132F9F0" w:rsidR="00D10B40" w:rsidRDefault="00C63F9D" w:rsidP="00D10B40">
            <w:pPr>
              <w:jc w:val="center"/>
            </w:pPr>
            <w:r>
              <w:rPr>
                <w:rFonts w:hint="eastAsia"/>
              </w:rPr>
              <w:t>第</w:t>
            </w:r>
            <w:r>
              <w:rPr>
                <w:rFonts w:hint="eastAsia"/>
              </w:rPr>
              <w:t>3</w:t>
            </w:r>
            <w:r>
              <w:rPr>
                <w:rFonts w:hint="eastAsia"/>
              </w:rPr>
              <w:t>区間</w:t>
            </w:r>
          </w:p>
        </w:tc>
        <w:tc>
          <w:tcPr>
            <w:tcW w:w="2831" w:type="dxa"/>
          </w:tcPr>
          <w:p w14:paraId="117E28DE" w14:textId="3BED6C55" w:rsidR="00D10B40" w:rsidRDefault="00C63F9D" w:rsidP="00D10B40">
            <w:pPr>
              <w:jc w:val="center"/>
            </w:pPr>
            <w:r>
              <w:rPr>
                <w:rFonts w:hint="eastAsia"/>
              </w:rPr>
              <w:t>1</w:t>
            </w:r>
          </w:p>
        </w:tc>
        <w:tc>
          <w:tcPr>
            <w:tcW w:w="2832" w:type="dxa"/>
          </w:tcPr>
          <w:p w14:paraId="2FF2988D" w14:textId="1E61C648" w:rsidR="00D10B40" w:rsidRDefault="00C63F9D" w:rsidP="00D10B40">
            <w:pPr>
              <w:jc w:val="center"/>
            </w:pPr>
            <w:r>
              <w:rPr>
                <w:rFonts w:hint="eastAsia"/>
              </w:rPr>
              <w:t>1</w:t>
            </w:r>
          </w:p>
        </w:tc>
      </w:tr>
    </w:tbl>
    <w:p w14:paraId="4D9D48EE" w14:textId="77777777" w:rsidR="00024FB2" w:rsidRDefault="00024FB2" w:rsidP="00024FB2">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rsidRPr="00024FB2" w14:paraId="39E77E5C" w14:textId="77777777">
        <w:tc>
          <w:tcPr>
            <w:tcW w:w="8217" w:type="dxa"/>
            <w:hideMark/>
          </w:tcPr>
          <w:p w14:paraId="79AAD218" w14:textId="6BFF1929" w:rsidR="00024FB2" w:rsidRPr="00024FB2" w:rsidRDefault="00024FB2" w:rsidP="00024FB2">
            <w:pPr>
              <w:widowControl/>
              <w:rPr>
                <w:sz w:val="24"/>
                <w:szCs w:val="24"/>
              </w:rPr>
            </w:pPr>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oMath>
            </m:oMathPara>
          </w:p>
        </w:tc>
        <w:tc>
          <w:tcPr>
            <w:tcW w:w="277" w:type="dxa"/>
            <w:vAlign w:val="center"/>
            <w:hideMark/>
          </w:tcPr>
          <w:p w14:paraId="294AE95E" w14:textId="69C15464" w:rsidR="00024FB2" w:rsidRPr="00024FB2" w:rsidRDefault="00024FB2" w:rsidP="00024FB2">
            <w:pPr>
              <w:widowControl/>
              <w:rPr>
                <w:sz w:val="24"/>
                <w:szCs w:val="24"/>
              </w:rPr>
            </w:pPr>
            <w:r w:rsidRPr="00024FB2">
              <w:rPr>
                <w:sz w:val="24"/>
                <w:szCs w:val="24"/>
              </w:rPr>
              <w:t>(</w:t>
            </w:r>
            <w:bookmarkStart w:id="14" w:name="eq5"/>
            <w:r w:rsidRPr="00024FB2">
              <w:rPr>
                <w:sz w:val="24"/>
                <w:szCs w:val="24"/>
              </w:rPr>
              <w:fldChar w:fldCharType="begin"/>
            </w:r>
            <w:r w:rsidRPr="00024FB2">
              <w:rPr>
                <w:sz w:val="24"/>
                <w:szCs w:val="24"/>
              </w:rPr>
              <w:instrText xml:space="preserve">  SEQ Eq \* ARABIC</w:instrText>
            </w:r>
            <w:r w:rsidRPr="00024FB2">
              <w:rPr>
                <w:sz w:val="24"/>
                <w:szCs w:val="24"/>
              </w:rPr>
              <w:fldChar w:fldCharType="separate"/>
            </w:r>
            <w:r w:rsidR="00837735">
              <w:rPr>
                <w:noProof/>
                <w:sz w:val="24"/>
                <w:szCs w:val="24"/>
              </w:rPr>
              <w:t>5</w:t>
            </w:r>
            <w:r w:rsidRPr="00024FB2">
              <w:rPr>
                <w:sz w:val="24"/>
                <w:szCs w:val="24"/>
              </w:rPr>
              <w:fldChar w:fldCharType="end"/>
            </w:r>
            <w:bookmarkEnd w:id="14"/>
            <w:r w:rsidRPr="00024FB2">
              <w:rPr>
                <w:sz w:val="24"/>
                <w:szCs w:val="24"/>
              </w:rPr>
              <w:t>)</w:t>
            </w:r>
          </w:p>
        </w:tc>
      </w:tr>
    </w:tbl>
    <w:p w14:paraId="5F403708" w14:textId="77777777" w:rsidR="008748F9" w:rsidRDefault="008748F9" w:rsidP="00024FB2">
      <w:pPr>
        <w:widowControl/>
        <w:rPr>
          <w:sz w:val="24"/>
          <w:szCs w:val="24"/>
        </w:rPr>
      </w:pPr>
    </w:p>
    <w:p w14:paraId="51C5AF58" w14:textId="5578E621" w:rsidR="00E74F71" w:rsidRDefault="00143556" w:rsidP="00E74F71">
      <w:pPr>
        <w:widowControl/>
        <w:rPr>
          <w:sz w:val="24"/>
          <w:szCs w:val="24"/>
        </w:rPr>
      </w:pPr>
      <w:r>
        <w:rPr>
          <w:rFonts w:hint="eastAsia"/>
          <w:sz w:val="24"/>
          <w:szCs w:val="24"/>
        </w:rPr>
        <w:t>具体例として</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Pr="00143556">
        <w:rPr>
          <w:sz w:val="24"/>
          <w:szCs w:val="24"/>
        </w:rPr>
        <w:t>とする。このとき，区間選択制約より</w:t>
      </w:r>
      <m:oMath>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1</m:t>
            </m:r>
          </m:sub>
        </m:sSub>
        <m:r>
          <w:rPr>
            <w:rFonts w:ascii="Cambria Math" w:hAnsi="Cambria Math"/>
            <w:sz w:val="24"/>
            <w:szCs w:val="24"/>
          </w:rPr>
          <m:t>=1,</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2</m:t>
            </m:r>
          </m:sub>
        </m:sSub>
        <m:r>
          <w:rPr>
            <w:rFonts w:ascii="Cambria Math" w:hAnsi="Cambria Math"/>
            <w:sz w:val="24"/>
            <w:szCs w:val="24"/>
          </w:rPr>
          <m:t>=0</m:t>
        </m:r>
      </m:oMath>
      <w:r w:rsidR="00A56646" w:rsidRPr="00143556">
        <w:rPr>
          <w:sz w:val="24"/>
          <w:szCs w:val="24"/>
        </w:rPr>
        <w:t>を代入すると，</w:t>
      </w:r>
      <w:r w:rsidR="00A36DFA">
        <w:rPr>
          <w:rFonts w:hint="eastAsia"/>
          <w:sz w:val="24"/>
          <w:szCs w:val="24"/>
        </w:rPr>
        <w:t>(</w:t>
      </w:r>
      <w:r w:rsidR="008815F8">
        <w:rPr>
          <w:sz w:val="24"/>
          <w:szCs w:val="24"/>
        </w:rPr>
        <w:fldChar w:fldCharType="begin"/>
      </w:r>
      <w:r w:rsidR="008815F8">
        <w:rPr>
          <w:sz w:val="24"/>
          <w:szCs w:val="24"/>
        </w:rPr>
        <w:instrText xml:space="preserve"> </w:instrText>
      </w:r>
      <w:r w:rsidR="008815F8">
        <w:rPr>
          <w:rFonts w:hint="eastAsia"/>
          <w:sz w:val="24"/>
          <w:szCs w:val="24"/>
        </w:rPr>
        <w:instrText>REF eq6 \h</w:instrText>
      </w:r>
      <w:r w:rsidR="008815F8">
        <w:rPr>
          <w:sz w:val="24"/>
          <w:szCs w:val="24"/>
        </w:rPr>
        <w:instrText xml:space="preserve"> </w:instrText>
      </w:r>
      <w:r w:rsidR="008815F8">
        <w:rPr>
          <w:sz w:val="24"/>
          <w:szCs w:val="24"/>
        </w:rPr>
      </w:r>
      <w:r w:rsidR="008815F8">
        <w:rPr>
          <w:sz w:val="24"/>
          <w:szCs w:val="24"/>
        </w:rPr>
        <w:fldChar w:fldCharType="separate"/>
      </w:r>
      <w:r w:rsidR="00837735">
        <w:rPr>
          <w:noProof/>
          <w:sz w:val="24"/>
          <w:szCs w:val="24"/>
        </w:rPr>
        <w:t>6</w:t>
      </w:r>
      <w:r w:rsidR="008815F8">
        <w:rPr>
          <w:sz w:val="24"/>
          <w:szCs w:val="24"/>
        </w:rPr>
        <w:fldChar w:fldCharType="end"/>
      </w:r>
      <w:r w:rsidR="00A36DFA">
        <w:rPr>
          <w:rFonts w:hint="eastAsia"/>
          <w:sz w:val="24"/>
          <w:szCs w:val="24"/>
        </w:rPr>
        <w:t>)</w:t>
      </w:r>
      <w:r w:rsidR="00A36DFA">
        <w:rPr>
          <w:rFonts w:hint="eastAsia"/>
          <w:sz w:val="24"/>
          <w:szCs w:val="24"/>
        </w:rPr>
        <w:t>式</w:t>
      </w:r>
      <w:r w:rsidR="00E74F71">
        <w:rPr>
          <w:rFonts w:hint="eastAsia"/>
          <w:sz w:val="24"/>
          <w:szCs w:val="24"/>
        </w:rPr>
        <w:t>を得る。</w:t>
      </w:r>
    </w:p>
    <w:p w14:paraId="41B64C12" w14:textId="1801D0F3" w:rsidR="00ED426C" w:rsidRPr="00143556" w:rsidRDefault="00ED426C" w:rsidP="00143556">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rsidRPr="00ED426C" w14:paraId="309A29B4" w14:textId="77777777">
        <w:tc>
          <w:tcPr>
            <w:tcW w:w="8217" w:type="dxa"/>
            <w:hideMark/>
          </w:tcPr>
          <w:p w14:paraId="09911F04" w14:textId="4DF12AF4" w:rsidR="00ED426C" w:rsidRPr="00ED426C" w:rsidRDefault="00E97405" w:rsidP="00ED426C">
            <w:pPr>
              <w:widowControl/>
              <w:rPr>
                <w:sz w:val="24"/>
                <w:szCs w:val="24"/>
              </w:rPr>
            </w:pPr>
            <m:oMathPara>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m:oMathPara>
          </w:p>
        </w:tc>
        <w:tc>
          <w:tcPr>
            <w:tcW w:w="277" w:type="dxa"/>
            <w:vAlign w:val="center"/>
            <w:hideMark/>
          </w:tcPr>
          <w:p w14:paraId="1F5F9314" w14:textId="71BB5B16" w:rsidR="00ED426C" w:rsidRPr="00ED426C" w:rsidRDefault="00ED426C" w:rsidP="00ED426C">
            <w:pPr>
              <w:widowControl/>
              <w:rPr>
                <w:sz w:val="24"/>
                <w:szCs w:val="24"/>
              </w:rPr>
            </w:pPr>
            <w:r w:rsidRPr="00ED426C">
              <w:rPr>
                <w:sz w:val="24"/>
                <w:szCs w:val="24"/>
              </w:rPr>
              <w:t>(</w:t>
            </w:r>
            <w:bookmarkStart w:id="15" w:name="eq6"/>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837735">
              <w:rPr>
                <w:noProof/>
                <w:sz w:val="24"/>
                <w:szCs w:val="24"/>
              </w:rPr>
              <w:t>6</w:t>
            </w:r>
            <w:r w:rsidRPr="00ED426C">
              <w:rPr>
                <w:sz w:val="24"/>
                <w:szCs w:val="24"/>
              </w:rPr>
              <w:fldChar w:fldCharType="end"/>
            </w:r>
            <w:bookmarkEnd w:id="15"/>
            <w:r w:rsidRPr="00ED426C">
              <w:rPr>
                <w:sz w:val="24"/>
                <w:szCs w:val="24"/>
              </w:rPr>
              <w:t>)</w:t>
            </w:r>
          </w:p>
        </w:tc>
      </w:tr>
    </w:tbl>
    <w:p w14:paraId="68475A8B" w14:textId="1C033288" w:rsidR="00143556" w:rsidRPr="00143556" w:rsidRDefault="00143556" w:rsidP="00143556">
      <w:pPr>
        <w:widowControl/>
        <w:rPr>
          <w:sz w:val="24"/>
          <w:szCs w:val="24"/>
        </w:rPr>
      </w:pPr>
    </w:p>
    <w:p w14:paraId="14698820" w14:textId="1D300ADE" w:rsidR="00143556" w:rsidRPr="00DB7C86" w:rsidRDefault="00143556" w:rsidP="00DB7C86">
      <w:pPr>
        <w:widowControl/>
        <w:ind w:firstLineChars="100" w:firstLine="240"/>
        <w:rPr>
          <w:sz w:val="24"/>
          <w:szCs w:val="24"/>
        </w:rPr>
      </w:pPr>
      <w:r w:rsidRPr="00143556">
        <w:rPr>
          <w:sz w:val="24"/>
          <w:szCs w:val="24"/>
        </w:rPr>
        <w:t>したがって</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143556">
        <w:rPr>
          <w:sz w:val="24"/>
          <w:szCs w:val="24"/>
        </w:rPr>
        <w:t>および</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=0</m:t>
        </m:r>
      </m:oMath>
      <w:r w:rsidRPr="00143556">
        <w:rPr>
          <w:sz w:val="24"/>
          <w:szCs w:val="24"/>
        </w:rPr>
        <w:t>が強制され，</w:t>
      </w:r>
      <m:oMath>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w:r w:rsidRPr="00143556">
        <w:rPr>
          <w:sz w:val="24"/>
          <w:szCs w:val="24"/>
        </w:rPr>
        <w:t>のみが</w:t>
      </w:r>
      <m:oMath>
        <m:r>
          <w:rPr>
            <w:rFonts w:ascii="Cambria Math" w:hAnsi="Cambria Math"/>
            <w:sz w:val="24"/>
            <w:szCs w:val="24"/>
          </w:rPr>
          <m:t>0</m:t>
        </m:r>
      </m:oMath>
      <w:r w:rsidRPr="00143556">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Pr="00143556">
        <w:rPr>
          <w:sz w:val="24"/>
          <w:szCs w:val="24"/>
        </w:rPr>
        <w:t>の範囲で変化できる。ゆえに</w:t>
      </w:r>
      <w:r w:rsidR="00EE0524">
        <w:rPr>
          <w:rFonts w:hint="eastAsia"/>
          <w:sz w:val="24"/>
          <w:szCs w:val="24"/>
        </w:rPr>
        <w:t>，</w:t>
      </w:r>
      <w:r w:rsidR="00A36DFA">
        <w:rPr>
          <w:rFonts w:hint="eastAsia"/>
          <w:sz w:val="24"/>
          <w:szCs w:val="24"/>
        </w:rPr>
        <w:t>(</w:t>
      </w:r>
      <w:r w:rsidR="002009D0">
        <w:rPr>
          <w:sz w:val="24"/>
          <w:szCs w:val="24"/>
        </w:rPr>
        <w:fldChar w:fldCharType="begin"/>
      </w:r>
      <w:r w:rsidR="002009D0">
        <w:rPr>
          <w:sz w:val="24"/>
          <w:szCs w:val="24"/>
        </w:rPr>
        <w:instrText xml:space="preserve"> </w:instrText>
      </w:r>
      <w:r w:rsidR="002009D0">
        <w:rPr>
          <w:rFonts w:hint="eastAsia"/>
          <w:sz w:val="24"/>
          <w:szCs w:val="24"/>
        </w:rPr>
        <w:instrText>REF eq7 \h</w:instrText>
      </w:r>
      <w:r w:rsidR="002009D0">
        <w:rPr>
          <w:sz w:val="24"/>
          <w:szCs w:val="24"/>
        </w:rPr>
        <w:instrText xml:space="preserve"> </w:instrText>
      </w:r>
      <w:r w:rsidR="002009D0">
        <w:rPr>
          <w:sz w:val="24"/>
          <w:szCs w:val="24"/>
        </w:rPr>
      </w:r>
      <w:r w:rsidR="002009D0">
        <w:rPr>
          <w:sz w:val="24"/>
          <w:szCs w:val="24"/>
        </w:rPr>
        <w:fldChar w:fldCharType="separate"/>
      </w:r>
      <w:r w:rsidR="00837735">
        <w:rPr>
          <w:noProof/>
          <w:sz w:val="24"/>
          <w:szCs w:val="24"/>
        </w:rPr>
        <w:t>7</w:t>
      </w:r>
      <w:r w:rsidR="002009D0">
        <w:rPr>
          <w:sz w:val="24"/>
          <w:szCs w:val="24"/>
        </w:rPr>
        <w:fldChar w:fldCharType="end"/>
      </w:r>
      <w:r w:rsidR="00A36DFA">
        <w:rPr>
          <w:rFonts w:hint="eastAsia"/>
          <w:sz w:val="24"/>
          <w:szCs w:val="24"/>
        </w:rPr>
        <w:t>)</w:t>
      </w:r>
      <w:r w:rsidR="00A36DFA">
        <w:rPr>
          <w:rFonts w:hint="eastAsia"/>
          <w:sz w:val="24"/>
          <w:szCs w:val="24"/>
        </w:rPr>
        <w:t>式</w:t>
      </w:r>
      <w:r w:rsidR="00DB7C86" w:rsidRPr="00143556">
        <w:rPr>
          <w:sz w:val="24"/>
          <w:szCs w:val="24"/>
        </w:rPr>
        <w:t>となり，</w:t>
      </w:r>
      <m:oMath>
        <m:r>
          <w:rPr>
            <w:rFonts w:ascii="Cambria Math" w:hAnsi="Cambria Math"/>
            <w:sz w:val="24"/>
            <w:szCs w:val="24"/>
          </w:rPr>
          <m:t>x</m:t>
        </m:r>
      </m:oMath>
      <w:r w:rsidR="00DB7C86" w:rsidRPr="00143556">
        <w:rPr>
          <w:sz w:val="24"/>
          <w:szCs w:val="24"/>
        </w:rPr>
        <w:t>は第</w:t>
      </w:r>
      <w:r w:rsidR="00DB7C86" w:rsidRPr="00143556">
        <w:rPr>
          <w:sz w:val="24"/>
          <w:szCs w:val="24"/>
        </w:rPr>
        <w:t>2</w:t>
      </w:r>
      <w:r w:rsidR="00DB7C86" w:rsidRPr="00143556">
        <w:rPr>
          <w:sz w:val="24"/>
          <w:szCs w:val="24"/>
        </w:rPr>
        <w:t>区間（長さ</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sidR="00DB7C86" w:rsidRPr="00143556">
        <w:rPr>
          <w:sz w:val="24"/>
          <w:szCs w:val="24"/>
        </w:rPr>
        <w:t>の区間）に属すると解釈できる。</w:t>
      </w:r>
    </w:p>
    <w:p w14:paraId="5D8CCC0F" w14:textId="60F34A66" w:rsidR="00ED426C" w:rsidRPr="00143556" w:rsidRDefault="00ED426C" w:rsidP="00143556">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rsidRPr="00ED426C" w14:paraId="40411F84" w14:textId="77777777">
        <w:tc>
          <w:tcPr>
            <w:tcW w:w="8217" w:type="dxa"/>
            <w:hideMark/>
          </w:tcPr>
          <w:p w14:paraId="7D7D476B" w14:textId="1AA2DA4D" w:rsidR="00ED426C" w:rsidRPr="00ED426C" w:rsidRDefault="00ED426C" w:rsidP="00ED426C">
            <w:pPr>
              <w:widowControl/>
              <w:rPr>
                <w:sz w:val="24"/>
                <w:szCs w:val="24"/>
              </w:rPr>
            </w:pPr>
            <m:oMathPara>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2</m:t>
                    </m:r>
                  </m:sub>
                </m:sSub>
              </m:oMath>
            </m:oMathPara>
          </w:p>
        </w:tc>
        <w:tc>
          <w:tcPr>
            <w:tcW w:w="277" w:type="dxa"/>
            <w:vAlign w:val="center"/>
            <w:hideMark/>
          </w:tcPr>
          <w:p w14:paraId="4A29CA42" w14:textId="1B6EFC7B" w:rsidR="00ED426C" w:rsidRPr="00ED426C" w:rsidRDefault="00ED426C" w:rsidP="00ED426C">
            <w:pPr>
              <w:widowControl/>
              <w:rPr>
                <w:sz w:val="24"/>
                <w:szCs w:val="24"/>
              </w:rPr>
            </w:pPr>
            <w:r w:rsidRPr="00ED426C">
              <w:rPr>
                <w:sz w:val="24"/>
                <w:szCs w:val="24"/>
              </w:rPr>
              <w:t>(</w:t>
            </w:r>
            <w:bookmarkStart w:id="16" w:name="eq7"/>
            <w:r w:rsidRPr="00ED426C">
              <w:rPr>
                <w:sz w:val="24"/>
                <w:szCs w:val="24"/>
              </w:rPr>
              <w:fldChar w:fldCharType="begin"/>
            </w:r>
            <w:r w:rsidRPr="00ED426C">
              <w:rPr>
                <w:sz w:val="24"/>
                <w:szCs w:val="24"/>
              </w:rPr>
              <w:instrText xml:space="preserve">  SEQ Eq \* ARABIC</w:instrText>
            </w:r>
            <w:r w:rsidRPr="00ED426C">
              <w:rPr>
                <w:sz w:val="24"/>
                <w:szCs w:val="24"/>
              </w:rPr>
              <w:fldChar w:fldCharType="separate"/>
            </w:r>
            <w:r w:rsidR="00837735">
              <w:rPr>
                <w:noProof/>
                <w:sz w:val="24"/>
                <w:szCs w:val="24"/>
              </w:rPr>
              <w:t>7</w:t>
            </w:r>
            <w:r w:rsidRPr="00ED426C">
              <w:rPr>
                <w:sz w:val="24"/>
                <w:szCs w:val="24"/>
              </w:rPr>
              <w:fldChar w:fldCharType="end"/>
            </w:r>
            <w:bookmarkEnd w:id="16"/>
            <w:r w:rsidRPr="00ED426C">
              <w:rPr>
                <w:sz w:val="24"/>
                <w:szCs w:val="24"/>
              </w:rPr>
              <w:t>)</w:t>
            </w:r>
          </w:p>
        </w:tc>
      </w:tr>
    </w:tbl>
    <w:p w14:paraId="035AF08F" w14:textId="77777777" w:rsidR="00F02BC4" w:rsidRPr="00D11371" w:rsidRDefault="00F02BC4" w:rsidP="00F02BC4">
      <w:pPr>
        <w:widowControl/>
        <w:jc w:val="left"/>
        <w:rPr>
          <w:sz w:val="24"/>
          <w:szCs w:val="24"/>
        </w:rPr>
      </w:pPr>
    </w:p>
    <w:p w14:paraId="52CB4416" w14:textId="25E0CBD2" w:rsidR="00F02BC4" w:rsidRPr="00D11371" w:rsidRDefault="00F02BC4" w:rsidP="00ED2A22">
      <w:pPr>
        <w:pStyle w:val="Heading3"/>
      </w:pPr>
      <w:bookmarkStart w:id="17" w:name="_Toc221241947"/>
      <w:r w:rsidRPr="00ED2A22">
        <w:t>2.3.2</w:t>
      </w:r>
      <w:r w:rsidRPr="00D11371">
        <w:rPr>
          <w:rFonts w:hint="eastAsia"/>
        </w:rPr>
        <w:t xml:space="preserve">　</w:t>
      </w:r>
      <w:r w:rsidR="008368C7">
        <w:rPr>
          <w:rFonts w:hint="eastAsia"/>
        </w:rPr>
        <w:t>二次元</w:t>
      </w:r>
      <w:r w:rsidRPr="00D11371">
        <w:rPr>
          <w:rFonts w:hint="eastAsia"/>
        </w:rPr>
        <w:t>ピースワイズ</w:t>
      </w:r>
      <w:bookmarkEnd w:id="17"/>
    </w:p>
    <w:p w14:paraId="5AFFEB4A" w14:textId="77777777" w:rsidR="00F02BC4" w:rsidRPr="00D11371" w:rsidRDefault="00F02BC4" w:rsidP="00F02BC4">
      <w:pPr>
        <w:widowControl/>
        <w:jc w:val="left"/>
        <w:rPr>
          <w:sz w:val="24"/>
          <w:szCs w:val="24"/>
        </w:rPr>
      </w:pPr>
    </w:p>
    <w:p w14:paraId="26F253EB" w14:textId="5010C983" w:rsidR="00F02BC4" w:rsidRPr="002F1389" w:rsidRDefault="00F02BC4" w:rsidP="00F02BC4">
      <w:pPr>
        <w:widowControl/>
        <w:ind w:firstLineChars="100" w:firstLine="240"/>
        <w:rPr>
          <w:sz w:val="24"/>
          <w:szCs w:val="24"/>
        </w:rPr>
      </w:pPr>
      <w:bookmarkStart w:id="18" w:name="_Hlk219257778"/>
      <w:r w:rsidRPr="002F1389">
        <w:rPr>
          <w:rFonts w:hint="eastAsia"/>
          <w:sz w:val="24"/>
          <w:szCs w:val="24"/>
        </w:rPr>
        <w:t>本研究では，劣化コストを充放電深さ（</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変数の関数として扱い，二次元の区分線形近似により</w:t>
      </w:r>
      <w:r w:rsidRPr="002F1389">
        <w:rPr>
          <w:rFonts w:hint="eastAsia"/>
          <w:sz w:val="24"/>
          <w:szCs w:val="24"/>
        </w:rPr>
        <w:t>MILP</w:t>
      </w:r>
      <w:r w:rsidRPr="002F1389">
        <w:rPr>
          <w:rFonts w:hint="eastAsia"/>
          <w:sz w:val="24"/>
          <w:szCs w:val="24"/>
        </w:rPr>
        <w:t>へ導入する。具体的には，</w:t>
      </w:r>
      <w:r w:rsidRPr="002F1389">
        <w:rPr>
          <w:rFonts w:hint="eastAsia"/>
          <w:sz w:val="24"/>
          <w:szCs w:val="24"/>
        </w:rPr>
        <w:t>DoD</w:t>
      </w:r>
      <w:r w:rsidRPr="002F1389">
        <w:rPr>
          <w:rFonts w:hint="eastAsia"/>
          <w:sz w:val="24"/>
          <w:szCs w:val="24"/>
        </w:rPr>
        <w:t>軸および</w:t>
      </w:r>
      <w:r w:rsidRPr="002F1389">
        <w:rPr>
          <w:rFonts w:hint="eastAsia"/>
          <w:sz w:val="24"/>
          <w:szCs w:val="24"/>
        </w:rPr>
        <w:t>SOC</w:t>
      </w:r>
      <w:r w:rsidRPr="002F1389">
        <w:rPr>
          <w:rFonts w:hint="eastAsia"/>
          <w:sz w:val="24"/>
          <w:szCs w:val="24"/>
        </w:rPr>
        <w:t>軸をそれぞれ</w:t>
      </w:r>
      <w:r w:rsidRPr="002F1389">
        <w:rPr>
          <w:rFonts w:hint="eastAsia"/>
          <w:sz w:val="24"/>
          <w:szCs w:val="24"/>
        </w:rPr>
        <w:t>10</w:t>
      </w:r>
      <w:r w:rsidRPr="002F1389">
        <w:rPr>
          <w:rFonts w:hint="eastAsia"/>
          <w:sz w:val="24"/>
          <w:szCs w:val="24"/>
        </w:rPr>
        <w:t>個の区間に分割し，</w:t>
      </w:r>
      <w:r w:rsidRPr="002F1389">
        <w:rPr>
          <w:rFonts w:hint="eastAsia"/>
          <w:sz w:val="24"/>
          <w:szCs w:val="24"/>
        </w:rPr>
        <w:t>DoD</w:t>
      </w:r>
      <w:r w:rsidRPr="002F1389">
        <w:rPr>
          <w:rFonts w:hint="eastAsia"/>
          <w:sz w:val="24"/>
          <w:szCs w:val="24"/>
        </w:rPr>
        <w:t>×</w:t>
      </w:r>
      <w:r w:rsidRPr="002F1389">
        <w:rPr>
          <w:rFonts w:hint="eastAsia"/>
          <w:sz w:val="24"/>
          <w:szCs w:val="24"/>
        </w:rPr>
        <w:t>SOC</w:t>
      </w:r>
      <w:r w:rsidRPr="002F1389">
        <w:rPr>
          <w:rFonts w:hint="eastAsia"/>
          <w:sz w:val="24"/>
          <w:szCs w:val="24"/>
        </w:rPr>
        <w:t>平面上に</w:t>
      </w:r>
      <w:r w:rsidRPr="002F1389">
        <w:rPr>
          <w:rFonts w:hint="eastAsia"/>
          <w:sz w:val="24"/>
          <w:szCs w:val="24"/>
        </w:rPr>
        <w:t xml:space="preserve"> 10</w:t>
      </w:r>
      <w:r w:rsidRPr="002F1389">
        <w:rPr>
          <w:rFonts w:hint="eastAsia"/>
          <w:sz w:val="24"/>
          <w:szCs w:val="24"/>
        </w:rPr>
        <w:t>×</w:t>
      </w:r>
      <w:r w:rsidRPr="002F1389">
        <w:rPr>
          <w:rFonts w:hint="eastAsia"/>
          <w:sz w:val="24"/>
          <w:szCs w:val="24"/>
        </w:rPr>
        <w:t>10</w:t>
      </w:r>
      <w:r w:rsidRPr="002F1389">
        <w:rPr>
          <w:rFonts w:hint="eastAsia"/>
          <w:sz w:val="24"/>
          <w:szCs w:val="24"/>
        </w:rPr>
        <w:t>の格子を構成する。各格子セル内では，劣化コストを当該セルに対応する線形式で表現し，セル選択を表す</w:t>
      </w:r>
      <w:r w:rsidR="00B44D4E">
        <w:rPr>
          <w:rFonts w:hint="eastAsia"/>
          <w:sz w:val="24"/>
          <w:szCs w:val="24"/>
        </w:rPr>
        <w:t>バイナリ</w:t>
      </w:r>
      <w:r w:rsidRPr="002F1389">
        <w:rPr>
          <w:rFonts w:hint="eastAsia"/>
          <w:sz w:val="24"/>
          <w:szCs w:val="24"/>
        </w:rPr>
        <w:t>変数により適用されるセルを一意に決定する。</w:t>
      </w:r>
    </w:p>
    <w:p w14:paraId="5DA983EB" w14:textId="25920959" w:rsidR="0069474C" w:rsidRPr="00F02BC4" w:rsidRDefault="00F02BC4" w:rsidP="00267546">
      <w:pPr>
        <w:widowControl/>
        <w:ind w:firstLineChars="100" w:firstLine="240"/>
        <w:rPr>
          <w:sz w:val="24"/>
          <w:szCs w:val="24"/>
        </w:rPr>
        <w:sectPr w:rsidR="0069474C" w:rsidRPr="00F02BC4" w:rsidSect="00F02BC4">
          <w:pgSz w:w="11906" w:h="16838"/>
          <w:pgMar w:top="1985" w:right="1701" w:bottom="1701" w:left="1701" w:header="851" w:footer="992" w:gutter="0"/>
          <w:cols w:space="425"/>
          <w:docGrid w:type="linesAndChars" w:linePitch="360"/>
        </w:sectPr>
      </w:pPr>
      <w:r w:rsidRPr="002F1389">
        <w:rPr>
          <w:rFonts w:hint="eastAsia"/>
          <w:sz w:val="24"/>
          <w:szCs w:val="24"/>
        </w:rPr>
        <w:t>このとき，</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w:t>
      </w:r>
      <w:r w:rsidR="001E6B3E">
        <w:rPr>
          <w:rFonts w:hint="eastAsia"/>
          <w:sz w:val="24"/>
          <w:szCs w:val="24"/>
        </w:rPr>
        <w:t>10</w:t>
      </w:r>
      <w:r w:rsidR="001E6B3E">
        <w:rPr>
          <w:rFonts w:hint="eastAsia"/>
          <w:sz w:val="24"/>
          <w:szCs w:val="24"/>
        </w:rPr>
        <w:t>×</w:t>
      </w:r>
      <w:r w:rsidR="001E6B3E">
        <w:rPr>
          <w:rFonts w:hint="eastAsia"/>
          <w:sz w:val="24"/>
          <w:szCs w:val="24"/>
        </w:rPr>
        <w:t>10</w:t>
      </w:r>
      <w:r w:rsidR="001E6B3E">
        <w:rPr>
          <w:rFonts w:hint="eastAsia"/>
          <w:sz w:val="24"/>
          <w:szCs w:val="24"/>
        </w:rPr>
        <w:t>のセルの中の</w:t>
      </w:r>
      <w:r w:rsidR="001E6B3E">
        <w:rPr>
          <w:rFonts w:hint="eastAsia"/>
          <w:sz w:val="24"/>
          <w:szCs w:val="24"/>
        </w:rPr>
        <w:t>1</w:t>
      </w:r>
      <w:r w:rsidR="001E6B3E">
        <w:rPr>
          <w:rFonts w:hint="eastAsia"/>
          <w:sz w:val="24"/>
          <w:szCs w:val="24"/>
        </w:rPr>
        <w:t>つのセル</w:t>
      </w:r>
      <w:r w:rsidRPr="002F1389">
        <w:rPr>
          <w:rFonts w:hint="eastAsia"/>
          <w:sz w:val="24"/>
          <w:szCs w:val="24"/>
        </w:rPr>
        <w:t>へ割り当てられる</w:t>
      </w:r>
      <w:r w:rsidR="001E6B3E">
        <w:rPr>
          <w:rFonts w:hint="eastAsia"/>
          <w:sz w:val="24"/>
          <w:szCs w:val="24"/>
        </w:rPr>
        <w:t>ようにするため</w:t>
      </w:r>
      <w:r w:rsidRPr="002F1389">
        <w:rPr>
          <w:rFonts w:hint="eastAsia"/>
          <w:sz w:val="24"/>
          <w:szCs w:val="24"/>
        </w:rPr>
        <w:t>，セル選択</w:t>
      </w:r>
      <w:r w:rsidR="00B44D4E">
        <w:rPr>
          <w:rFonts w:hint="eastAsia"/>
          <w:sz w:val="24"/>
          <w:szCs w:val="24"/>
        </w:rPr>
        <w:t>バイナリ</w:t>
      </w:r>
      <w:r w:rsidRPr="002F1389">
        <w:rPr>
          <w:rFonts w:hint="eastAsia"/>
          <w:sz w:val="24"/>
          <w:szCs w:val="24"/>
        </w:rPr>
        <w:t>変数</w:t>
      </w:r>
      <w:r w:rsidR="001E6B3E">
        <w:rPr>
          <w:rFonts w:hint="eastAsia"/>
          <w:sz w:val="24"/>
          <w:szCs w:val="24"/>
        </w:rPr>
        <w:t>（</w:t>
      </w:r>
      <w:r w:rsidR="001E6B3E">
        <w:rPr>
          <w:rFonts w:hint="eastAsia"/>
          <w:sz w:val="24"/>
          <w:szCs w:val="24"/>
        </w:rPr>
        <w:t>1:</w:t>
      </w:r>
      <w:r w:rsidR="001E6B3E">
        <w:rPr>
          <w:rFonts w:hint="eastAsia"/>
          <w:sz w:val="24"/>
          <w:szCs w:val="24"/>
        </w:rPr>
        <w:t>該当セルを選択，</w:t>
      </w:r>
      <w:r w:rsidR="001E6B3E">
        <w:rPr>
          <w:rFonts w:hint="eastAsia"/>
          <w:sz w:val="24"/>
          <w:szCs w:val="24"/>
        </w:rPr>
        <w:t>0:</w:t>
      </w:r>
      <w:r w:rsidR="001E6B3E">
        <w:rPr>
          <w:rFonts w:hint="eastAsia"/>
          <w:sz w:val="24"/>
          <w:szCs w:val="24"/>
        </w:rPr>
        <w:t>該当セルを選択しない）</w:t>
      </w:r>
      <w:r w:rsidRPr="002F1389">
        <w:rPr>
          <w:rFonts w:hint="eastAsia"/>
          <w:sz w:val="24"/>
          <w:szCs w:val="24"/>
        </w:rPr>
        <w:t>には</w:t>
      </w:r>
      <w:r w:rsidR="001E6B3E">
        <w:rPr>
          <w:rFonts w:hint="eastAsia"/>
          <w:sz w:val="24"/>
          <w:szCs w:val="24"/>
        </w:rPr>
        <w:t>，各々</w:t>
      </w:r>
      <w:r w:rsidR="001E6B3E">
        <w:rPr>
          <w:rFonts w:hint="eastAsia"/>
          <w:sz w:val="24"/>
          <w:szCs w:val="24"/>
        </w:rPr>
        <w:t>DoD</w:t>
      </w:r>
      <w:r w:rsidR="001E6B3E">
        <w:rPr>
          <w:rFonts w:hint="eastAsia"/>
          <w:sz w:val="24"/>
          <w:szCs w:val="24"/>
        </w:rPr>
        <w:t>および</w:t>
      </w:r>
      <w:r w:rsidR="001E6B3E">
        <w:rPr>
          <w:rFonts w:hint="eastAsia"/>
          <w:sz w:val="24"/>
          <w:szCs w:val="24"/>
        </w:rPr>
        <w:t>SOC</w:t>
      </w:r>
      <w:r w:rsidR="001E6B3E">
        <w:rPr>
          <w:rFonts w:hint="eastAsia"/>
          <w:sz w:val="24"/>
          <w:szCs w:val="24"/>
        </w:rPr>
        <w:t>の</w:t>
      </w:r>
      <w:r w:rsidR="001E6B3E">
        <w:rPr>
          <w:rFonts w:hint="eastAsia"/>
          <w:sz w:val="24"/>
          <w:szCs w:val="24"/>
        </w:rPr>
        <w:t>10</w:t>
      </w:r>
      <w:r w:rsidR="001E6B3E">
        <w:rPr>
          <w:rFonts w:hint="eastAsia"/>
          <w:sz w:val="24"/>
          <w:szCs w:val="24"/>
        </w:rPr>
        <w:t>個のセル選択</w:t>
      </w:r>
      <w:r w:rsidR="00B44D4E">
        <w:rPr>
          <w:rFonts w:hint="eastAsia"/>
          <w:sz w:val="24"/>
          <w:szCs w:val="24"/>
        </w:rPr>
        <w:t>バイナリ</w:t>
      </w:r>
      <w:r w:rsidR="001E6B3E">
        <w:rPr>
          <w:rFonts w:hint="eastAsia"/>
          <w:sz w:val="24"/>
          <w:szCs w:val="24"/>
        </w:rPr>
        <w:t>変数の合計が</w:t>
      </w:r>
      <w:r w:rsidR="001E6B3E">
        <w:rPr>
          <w:rFonts w:hint="eastAsia"/>
          <w:sz w:val="24"/>
          <w:szCs w:val="24"/>
        </w:rPr>
        <w:t>1</w:t>
      </w:r>
      <w:r w:rsidR="001E6B3E">
        <w:rPr>
          <w:rFonts w:hint="eastAsia"/>
          <w:sz w:val="24"/>
          <w:szCs w:val="24"/>
        </w:rPr>
        <w:t>となるようにする</w:t>
      </w:r>
      <w:r w:rsidRPr="002F1389">
        <w:rPr>
          <w:rFonts w:hint="eastAsia"/>
          <w:sz w:val="24"/>
          <w:szCs w:val="24"/>
        </w:rPr>
        <w:t>。また，選択されたセルの範囲内でのみ</w:t>
      </w:r>
      <w:r w:rsidRPr="002F1389">
        <w:rPr>
          <w:rFonts w:hint="eastAsia"/>
          <w:sz w:val="24"/>
          <w:szCs w:val="24"/>
        </w:rPr>
        <w:t>DoD</w:t>
      </w:r>
      <w:r w:rsidRPr="002F1389">
        <w:rPr>
          <w:rFonts w:hint="eastAsia"/>
          <w:sz w:val="24"/>
          <w:szCs w:val="24"/>
        </w:rPr>
        <w:t>および</w:t>
      </w:r>
      <w:r w:rsidRPr="002F1389">
        <w:rPr>
          <w:rFonts w:hint="eastAsia"/>
          <w:sz w:val="24"/>
          <w:szCs w:val="24"/>
        </w:rPr>
        <w:t>SOC</w:t>
      </w:r>
      <w:r w:rsidRPr="002F1389">
        <w:rPr>
          <w:rFonts w:hint="eastAsia"/>
          <w:sz w:val="24"/>
          <w:szCs w:val="24"/>
        </w:rPr>
        <w:t>が取り得るように，上下限</w:t>
      </w:r>
      <w:r w:rsidR="004138C6">
        <w:rPr>
          <w:rFonts w:hint="eastAsia"/>
          <w:sz w:val="24"/>
          <w:szCs w:val="24"/>
        </w:rPr>
        <w:t>制約</w:t>
      </w:r>
      <w:r w:rsidRPr="002F1389">
        <w:rPr>
          <w:rFonts w:hint="eastAsia"/>
          <w:sz w:val="24"/>
          <w:szCs w:val="24"/>
        </w:rPr>
        <w:t>を与える。以上により，劣化コストは</w:t>
      </w:r>
      <w:r w:rsidRPr="002F1389">
        <w:rPr>
          <w:rFonts w:hint="eastAsia"/>
          <w:sz w:val="24"/>
          <w:szCs w:val="24"/>
        </w:rPr>
        <w:t>DoD</w:t>
      </w:r>
      <w:r w:rsidRPr="002F1389">
        <w:rPr>
          <w:rFonts w:hint="eastAsia"/>
          <w:sz w:val="24"/>
          <w:szCs w:val="24"/>
        </w:rPr>
        <w:t>と</w:t>
      </w:r>
      <w:r w:rsidRPr="002F1389">
        <w:rPr>
          <w:rFonts w:hint="eastAsia"/>
          <w:sz w:val="24"/>
          <w:szCs w:val="24"/>
        </w:rPr>
        <w:t>SOC</w:t>
      </w:r>
      <w:r w:rsidRPr="002F1389">
        <w:rPr>
          <w:rFonts w:hint="eastAsia"/>
          <w:sz w:val="24"/>
          <w:szCs w:val="24"/>
        </w:rPr>
        <w:t>の</w:t>
      </w:r>
      <w:r w:rsidRPr="002F1389">
        <w:rPr>
          <w:rFonts w:hint="eastAsia"/>
          <w:sz w:val="24"/>
          <w:szCs w:val="24"/>
        </w:rPr>
        <w:t>2</w:t>
      </w:r>
      <w:r w:rsidRPr="002F1389">
        <w:rPr>
          <w:rFonts w:hint="eastAsia"/>
          <w:sz w:val="24"/>
          <w:szCs w:val="24"/>
        </w:rPr>
        <w:t>変数に依存する形で表現され，かつ</w:t>
      </w:r>
      <w:r w:rsidRPr="002F1389">
        <w:rPr>
          <w:rFonts w:hint="eastAsia"/>
          <w:sz w:val="24"/>
          <w:szCs w:val="24"/>
        </w:rPr>
        <w:t>MILP</w:t>
      </w:r>
      <w:r w:rsidRPr="002F1389">
        <w:rPr>
          <w:rFonts w:hint="eastAsia"/>
          <w:sz w:val="24"/>
          <w:szCs w:val="24"/>
        </w:rPr>
        <w:t>として求解可能な線形式に変換される。</w:t>
      </w:r>
    </w:p>
    <w:p w14:paraId="3A813971" w14:textId="300082B5" w:rsidR="00B0741B" w:rsidRPr="00B0741B" w:rsidRDefault="00E80AC7" w:rsidP="008368C7">
      <w:pPr>
        <w:pStyle w:val="Heading1"/>
        <w:sectPr w:rsidR="00B0741B" w:rsidRPr="00B0741B" w:rsidSect="00E80AC7">
          <w:pgSz w:w="11906" w:h="16838"/>
          <w:pgMar w:top="1985" w:right="1701" w:bottom="1701" w:left="1701" w:header="851" w:footer="992" w:gutter="0"/>
          <w:cols w:space="425"/>
          <w:vAlign w:val="center"/>
          <w:docGrid w:type="linesAndChars" w:linePitch="360"/>
        </w:sectPr>
      </w:pPr>
      <w:bookmarkStart w:id="19" w:name="_Toc221241948"/>
      <w:bookmarkEnd w:id="18"/>
      <w:r>
        <w:rPr>
          <w:rFonts w:hint="eastAsia"/>
        </w:rPr>
        <w:t>第</w:t>
      </w:r>
      <w:r w:rsidR="008368C7">
        <w:rPr>
          <w:rFonts w:hint="eastAsia"/>
        </w:rPr>
        <w:t>３</w:t>
      </w:r>
      <w:r>
        <w:rPr>
          <w:rFonts w:hint="eastAsia"/>
        </w:rPr>
        <w:t>章</w:t>
      </w:r>
      <w:r w:rsidR="00A36BD2">
        <w:rPr>
          <w:rFonts w:hint="eastAsia"/>
        </w:rPr>
        <w:t xml:space="preserve">　</w:t>
      </w:r>
      <w:bookmarkStart w:id="20" w:name="_Hlk219257811"/>
      <w:r w:rsidR="00A36BD2" w:rsidRPr="00A36BD2">
        <w:rPr>
          <w:rFonts w:hint="eastAsia"/>
        </w:rPr>
        <w:t>問題設定と定式化</w:t>
      </w:r>
      <w:bookmarkEnd w:id="19"/>
      <w:bookmarkEnd w:id="20"/>
      <w:r>
        <w:rPr>
          <w:sz w:val="24"/>
          <w:szCs w:val="24"/>
        </w:rPr>
        <w:br/>
      </w:r>
    </w:p>
    <w:p w14:paraId="0BE6324D" w14:textId="128C14C9" w:rsidR="00ED0218" w:rsidRDefault="00ED0218" w:rsidP="00ED2A22">
      <w:pPr>
        <w:pStyle w:val="Heading2"/>
        <w:numPr>
          <w:ilvl w:val="0"/>
          <w:numId w:val="0"/>
        </w:numPr>
        <w:ind w:left="450" w:hanging="450"/>
      </w:pPr>
      <w:bookmarkStart w:id="21" w:name="_Toc221241949"/>
      <w:r w:rsidRPr="00ED0218">
        <w:rPr>
          <w:rFonts w:hint="eastAsia"/>
        </w:rPr>
        <w:t>3.1</w:t>
      </w:r>
      <w:r w:rsidRPr="00ED0218">
        <w:rPr>
          <w:rFonts w:hint="eastAsia"/>
        </w:rPr>
        <w:t xml:space="preserve">　</w:t>
      </w:r>
      <w:bookmarkStart w:id="22" w:name="_Hlk219257847"/>
      <w:r w:rsidR="000B5B39">
        <w:rPr>
          <w:rFonts w:hint="eastAsia"/>
        </w:rPr>
        <w:t>想定する定置用蓄電池の利用</w:t>
      </w:r>
      <w:bookmarkEnd w:id="21"/>
    </w:p>
    <w:bookmarkEnd w:id="22"/>
    <w:p w14:paraId="7B8BC6C3" w14:textId="3C552FCF" w:rsidR="00ED0218" w:rsidRPr="00ED0218" w:rsidRDefault="00ED0218" w:rsidP="00ED0218">
      <w:pPr>
        <w:widowControl/>
        <w:jc w:val="left"/>
        <w:rPr>
          <w:sz w:val="24"/>
          <w:szCs w:val="24"/>
        </w:rPr>
      </w:pPr>
      <w:r>
        <w:rPr>
          <w:rFonts w:hint="eastAsia"/>
          <w:sz w:val="24"/>
          <w:szCs w:val="24"/>
        </w:rPr>
        <w:t xml:space="preserve">　</w:t>
      </w:r>
    </w:p>
    <w:p w14:paraId="2268520F" w14:textId="72535442" w:rsidR="00ED0218" w:rsidRDefault="00E55A60" w:rsidP="00AC348B">
      <w:pPr>
        <w:widowControl/>
        <w:ind w:firstLineChars="100" w:firstLine="240"/>
        <w:rPr>
          <w:sz w:val="24"/>
          <w:szCs w:val="24"/>
        </w:rPr>
      </w:pPr>
      <w:bookmarkStart w:id="23" w:name="_Hlk219257857"/>
      <w:r w:rsidRPr="00E55A60">
        <w:rPr>
          <w:sz w:val="24"/>
          <w:szCs w:val="24"/>
        </w:rPr>
        <w:t>本研究では，定置用蓄電池システムが，スポット市場，および一次調整市場，二次調整市場へ同時参加する状況を想定する。運用期間は</w:t>
      </w:r>
      <w:r w:rsidRPr="00E55A60">
        <w:rPr>
          <w:sz w:val="24"/>
          <w:szCs w:val="24"/>
        </w:rPr>
        <w:t>1</w:t>
      </w:r>
      <w:r w:rsidRPr="00E55A60">
        <w:rPr>
          <w:sz w:val="24"/>
          <w:szCs w:val="24"/>
        </w:rPr>
        <w:t>日（</w:t>
      </w:r>
      <w:r w:rsidRPr="00E55A60">
        <w:rPr>
          <w:sz w:val="24"/>
          <w:szCs w:val="24"/>
        </w:rPr>
        <w:t>24</w:t>
      </w:r>
      <w:r w:rsidRPr="00E55A60">
        <w:rPr>
          <w:sz w:val="24"/>
          <w:szCs w:val="24"/>
        </w:rPr>
        <w:t>時間）であり，</w:t>
      </w:r>
      <w:r w:rsidRPr="00E55A60">
        <w:rPr>
          <w:sz w:val="24"/>
          <w:szCs w:val="24"/>
        </w:rPr>
        <w:t>30</w:t>
      </w:r>
      <w:r w:rsidRPr="00E55A60">
        <w:rPr>
          <w:sz w:val="24"/>
          <w:szCs w:val="24"/>
        </w:rPr>
        <w:t>分を最小単位として時間を</w:t>
      </w:r>
      <w:r w:rsidR="006845FA" w:rsidRPr="006845FA">
        <w:rPr>
          <w:sz w:val="24"/>
          <w:szCs w:val="24"/>
        </w:rPr>
        <w:t>48</w:t>
      </w:r>
      <w:r w:rsidR="006845FA" w:rsidRPr="006845FA">
        <w:rPr>
          <w:sz w:val="24"/>
          <w:szCs w:val="24"/>
        </w:rPr>
        <w:t>区間に分割</w:t>
      </w:r>
      <w:r w:rsidRPr="00E55A60">
        <w:rPr>
          <w:sz w:val="24"/>
          <w:szCs w:val="24"/>
        </w:rPr>
        <w:t>し，</w:t>
      </w:r>
      <w:r w:rsidR="006845FA" w:rsidRPr="006845FA">
        <w:rPr>
          <w:sz w:val="24"/>
          <w:szCs w:val="24"/>
        </w:rPr>
        <w:t>一方，充放電電力などの意思決定変数は各区間内で一定とし，</w:t>
      </w:r>
      <m:oMath>
        <m:r>
          <w:rPr>
            <w:rFonts w:ascii="Cambria Math" w:hAnsi="Cambria Math"/>
            <w:sz w:val="24"/>
            <w:szCs w:val="24"/>
          </w:rPr>
          <m:t>t=0,…,47</m:t>
        </m:r>
      </m:oMath>
      <w:r w:rsidR="006845FA" w:rsidRPr="006845FA">
        <w:rPr>
          <w:sz w:val="24"/>
          <w:szCs w:val="24"/>
        </w:rPr>
        <w:t xml:space="preserve"> </w:t>
      </w:r>
      <w:r w:rsidR="006845FA" w:rsidRPr="006845FA">
        <w:rPr>
          <w:sz w:val="24"/>
          <w:szCs w:val="24"/>
        </w:rPr>
        <w:t>の</w:t>
      </w:r>
      <w:r w:rsidR="006845FA" w:rsidRPr="006845FA">
        <w:rPr>
          <w:sz w:val="24"/>
          <w:szCs w:val="24"/>
        </w:rPr>
        <w:t>48</w:t>
      </w:r>
      <w:r w:rsidR="006845FA" w:rsidRPr="006845FA">
        <w:rPr>
          <w:sz w:val="24"/>
          <w:szCs w:val="24"/>
        </w:rPr>
        <w:t>点で定義する。</w:t>
      </w:r>
      <w:r w:rsidRPr="00E55A60">
        <w:rPr>
          <w:sz w:val="24"/>
          <w:szCs w:val="24"/>
        </w:rPr>
        <w:t>時間刻み</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Pr="00E55A60">
        <w:rPr>
          <w:sz w:val="24"/>
          <w:szCs w:val="24"/>
        </w:rPr>
        <w:t>は隣接する離散時刻間の時間幅であり，本研究では</w:t>
      </w:r>
      <w:r w:rsidRPr="00E55A60">
        <w:rPr>
          <w:sz w:val="24"/>
          <w:szCs w:val="24"/>
        </w:rPr>
        <w:t xml:space="preserve"> </w:t>
      </w:r>
      <m:oMath>
        <m:r>
          <m:rPr>
            <m:sty m:val="p"/>
          </m:rPr>
          <w:rPr>
            <w:rFonts w:ascii="Cambria Math" w:hAnsi="Cambria Math"/>
            <w:sz w:val="24"/>
            <w:szCs w:val="24"/>
          </w:rPr>
          <m:t>Δ</m:t>
        </m:r>
        <m:r>
          <w:rPr>
            <w:rFonts w:ascii="Cambria Math" w:hAnsi="Cambria Math"/>
            <w:sz w:val="24"/>
            <w:szCs w:val="24"/>
          </w:rPr>
          <m:t>t=0.5</m:t>
        </m:r>
      </m:oMath>
      <w:r w:rsidRPr="00E55A60">
        <w:rPr>
          <w:sz w:val="24"/>
          <w:szCs w:val="24"/>
        </w:rPr>
        <w:t>h</w:t>
      </w:r>
      <w:r w:rsidRPr="00E55A60">
        <w:rPr>
          <w:sz w:val="24"/>
          <w:szCs w:val="24"/>
        </w:rPr>
        <w:t>（</w:t>
      </w:r>
      <w:r w:rsidRPr="00E55A60">
        <w:rPr>
          <w:sz w:val="24"/>
          <w:szCs w:val="24"/>
        </w:rPr>
        <w:t>30</w:t>
      </w:r>
      <w:r w:rsidRPr="00E55A60">
        <w:rPr>
          <w:sz w:val="24"/>
          <w:szCs w:val="24"/>
        </w:rPr>
        <w:t>分）とする。</w:t>
      </w:r>
    </w:p>
    <w:bookmarkEnd w:id="23"/>
    <w:p w14:paraId="755E07A6" w14:textId="77777777" w:rsidR="00E55A60" w:rsidRDefault="00E55A60" w:rsidP="00E55A60">
      <w:pPr>
        <w:widowControl/>
        <w:ind w:firstLineChars="50" w:firstLine="120"/>
        <w:jc w:val="left"/>
        <w:rPr>
          <w:sz w:val="24"/>
          <w:szCs w:val="24"/>
        </w:rPr>
      </w:pPr>
    </w:p>
    <w:p w14:paraId="537E32EF" w14:textId="77777777" w:rsidR="009F2844" w:rsidRDefault="009F2844" w:rsidP="00ED2A22">
      <w:pPr>
        <w:pStyle w:val="Heading3"/>
      </w:pPr>
      <w:bookmarkStart w:id="24" w:name="_Toc221241950"/>
      <w:r w:rsidRPr="009F2844">
        <w:t>3.1.1</w:t>
      </w:r>
      <w:r w:rsidRPr="009F2844">
        <w:t xml:space="preserve">　対象市場と意思決定</w:t>
      </w:r>
      <w:bookmarkEnd w:id="24"/>
    </w:p>
    <w:p w14:paraId="3AB93ED2" w14:textId="77777777" w:rsidR="009F2844" w:rsidRDefault="009F2844" w:rsidP="009F2844">
      <w:pPr>
        <w:widowControl/>
        <w:jc w:val="left"/>
        <w:rPr>
          <w:sz w:val="24"/>
          <w:szCs w:val="24"/>
        </w:rPr>
      </w:pPr>
    </w:p>
    <w:p w14:paraId="52A35C11" w14:textId="664EB514" w:rsidR="009F2844" w:rsidRDefault="009F2844" w:rsidP="00D11BEC">
      <w:pPr>
        <w:widowControl/>
        <w:ind w:firstLineChars="100" w:firstLine="240"/>
        <w:rPr>
          <w:sz w:val="24"/>
          <w:szCs w:val="24"/>
        </w:rPr>
      </w:pPr>
      <w:r w:rsidRPr="009F2844">
        <w:rPr>
          <w:sz w:val="24"/>
          <w:szCs w:val="24"/>
        </w:rPr>
        <w:t>本研究は，</w:t>
      </w:r>
      <w:bookmarkStart w:id="25" w:name="_Hlk219257921"/>
      <w:r w:rsidRPr="009F2844">
        <w:rPr>
          <w:sz w:val="24"/>
          <w:szCs w:val="24"/>
        </w:rPr>
        <w:t>定置用蓄電池がスポット市場，一次調整市場，二次調整市場へ同時に参加する状況を対象とする。各時刻において，スポット市場の売買量，調整市場で確保する</w:t>
      </w:r>
      <w:r w:rsidR="00C66006">
        <w:rPr>
          <w:sz w:val="24"/>
          <w:szCs w:val="24"/>
        </w:rPr>
        <w:t>使用</w:t>
      </w:r>
      <w:r w:rsidRPr="009F2844">
        <w:rPr>
          <w:sz w:val="24"/>
          <w:szCs w:val="24"/>
        </w:rPr>
        <w:t>量（容量），および充電電力・放電電力を決定し，</w:t>
      </w:r>
      <w:r w:rsidRPr="009F2844">
        <w:rPr>
          <w:sz w:val="24"/>
          <w:szCs w:val="24"/>
        </w:rPr>
        <w:t>SOC</w:t>
      </w:r>
      <w:r w:rsidRPr="009F2844">
        <w:rPr>
          <w:sz w:val="24"/>
          <w:szCs w:val="24"/>
        </w:rPr>
        <w:t>の時系列推移を一貫して満たす運用計画を求める。これらの意思決定は，市場価格と運用制約（</w:t>
      </w:r>
      <w:r w:rsidRPr="009F2844">
        <w:rPr>
          <w:sz w:val="24"/>
          <w:szCs w:val="24"/>
        </w:rPr>
        <w:t>SOC</w:t>
      </w:r>
      <w:r w:rsidRPr="009F2844">
        <w:rPr>
          <w:sz w:val="24"/>
          <w:szCs w:val="24"/>
        </w:rPr>
        <w:t>上下限，充放電電力上限，および</w:t>
      </w:r>
      <w:r w:rsidR="00A06CAE">
        <w:rPr>
          <w:rFonts w:hint="eastAsia"/>
          <w:sz w:val="24"/>
          <w:szCs w:val="24"/>
        </w:rPr>
        <w:t>充放電の選択</w:t>
      </w:r>
      <w:r w:rsidRPr="009F2844">
        <w:rPr>
          <w:sz w:val="24"/>
          <w:szCs w:val="24"/>
        </w:rPr>
        <w:t>）により制約される。</w:t>
      </w:r>
    </w:p>
    <w:bookmarkEnd w:id="25"/>
    <w:p w14:paraId="5DF52736" w14:textId="77777777" w:rsidR="009F2844" w:rsidRDefault="009F2844" w:rsidP="00ED0218">
      <w:pPr>
        <w:widowControl/>
        <w:jc w:val="left"/>
        <w:rPr>
          <w:sz w:val="24"/>
          <w:szCs w:val="24"/>
        </w:rPr>
      </w:pPr>
    </w:p>
    <w:p w14:paraId="556DDE6F" w14:textId="77777777" w:rsidR="009F2844" w:rsidRPr="003F322E" w:rsidRDefault="009F2844" w:rsidP="00ED2A22">
      <w:pPr>
        <w:pStyle w:val="Heading3"/>
      </w:pPr>
      <w:bookmarkStart w:id="26" w:name="_Toc221241951"/>
      <w:r w:rsidRPr="003F322E">
        <w:t>3.1.2</w:t>
      </w:r>
      <w:r w:rsidRPr="003F322E">
        <w:t xml:space="preserve">　</w:t>
      </w:r>
      <w:r w:rsidRPr="003F322E">
        <w:t>MILP</w:t>
      </w:r>
      <w:r w:rsidRPr="003F322E">
        <w:t>としての定式化方針と制約の分類</w:t>
      </w:r>
      <w:bookmarkEnd w:id="26"/>
    </w:p>
    <w:p w14:paraId="2B768799" w14:textId="77777777" w:rsidR="009F2844" w:rsidRDefault="009F2844" w:rsidP="00ED0218">
      <w:pPr>
        <w:widowControl/>
        <w:jc w:val="left"/>
        <w:rPr>
          <w:sz w:val="24"/>
          <w:szCs w:val="24"/>
        </w:rPr>
      </w:pPr>
    </w:p>
    <w:p w14:paraId="15C198B3" w14:textId="31529881" w:rsidR="009F2844" w:rsidRDefault="009F2844" w:rsidP="00D11BEC">
      <w:pPr>
        <w:widowControl/>
        <w:ind w:firstLineChars="100" w:firstLine="240"/>
        <w:rPr>
          <w:sz w:val="24"/>
          <w:szCs w:val="24"/>
        </w:rPr>
      </w:pPr>
      <w:r w:rsidRPr="009F2844">
        <w:rPr>
          <w:sz w:val="24"/>
          <w:szCs w:val="24"/>
        </w:rPr>
        <w:t>本研究では，</w:t>
      </w:r>
      <w:bookmarkStart w:id="27" w:name="_Hlk219257985"/>
      <w:r w:rsidRPr="009F2844">
        <w:rPr>
          <w:sz w:val="24"/>
          <w:szCs w:val="24"/>
        </w:rPr>
        <w:t>問題を</w:t>
      </w:r>
      <w:r w:rsidRPr="009F2844">
        <w:rPr>
          <w:sz w:val="24"/>
          <w:szCs w:val="24"/>
        </w:rPr>
        <w:t>MILP</w:t>
      </w:r>
      <w:r w:rsidRPr="009F2844">
        <w:rPr>
          <w:sz w:val="24"/>
          <w:szCs w:val="24"/>
        </w:rPr>
        <w:t>として定式化する。連続量で表現できる部分は線形式で記述し，</w:t>
      </w:r>
      <w:r w:rsidR="000866A1">
        <w:rPr>
          <w:rFonts w:hint="eastAsia"/>
          <w:sz w:val="24"/>
          <w:szCs w:val="24"/>
        </w:rPr>
        <w:t>その他</w:t>
      </w:r>
      <w:r w:rsidRPr="009F2844">
        <w:rPr>
          <w:sz w:val="24"/>
          <w:szCs w:val="24"/>
        </w:rPr>
        <w:t>の論理条件は</w:t>
      </w:r>
      <w:r w:rsidR="00B44D4E">
        <w:rPr>
          <w:sz w:val="24"/>
          <w:szCs w:val="24"/>
        </w:rPr>
        <w:t>バイナリ</w:t>
      </w:r>
      <w:r w:rsidRPr="009F2844">
        <w:rPr>
          <w:sz w:val="24"/>
          <w:szCs w:val="24"/>
        </w:rPr>
        <w:t>変数により表現する。制約条件は，</w:t>
      </w:r>
      <w:r w:rsidRPr="009F2844">
        <w:rPr>
          <w:sz w:val="24"/>
          <w:szCs w:val="24"/>
        </w:rPr>
        <w:t xml:space="preserve">(1) </w:t>
      </w:r>
      <w:r w:rsidRPr="009F2844">
        <w:rPr>
          <w:sz w:val="24"/>
          <w:szCs w:val="24"/>
        </w:rPr>
        <w:t>容量制約（</w:t>
      </w:r>
      <w:r w:rsidRPr="009F2844">
        <w:rPr>
          <w:sz w:val="24"/>
          <w:szCs w:val="24"/>
        </w:rPr>
        <w:t>SOC</w:t>
      </w:r>
      <w:r w:rsidRPr="009F2844">
        <w:rPr>
          <w:sz w:val="24"/>
          <w:szCs w:val="24"/>
        </w:rPr>
        <w:t>上下限，容量割当），</w:t>
      </w:r>
      <w:r w:rsidRPr="009F2844">
        <w:rPr>
          <w:sz w:val="24"/>
          <w:szCs w:val="24"/>
        </w:rPr>
        <w:t xml:space="preserve">(2) </w:t>
      </w:r>
      <w:r w:rsidRPr="009F2844">
        <w:rPr>
          <w:sz w:val="24"/>
          <w:szCs w:val="24"/>
        </w:rPr>
        <w:t>充放電バランス制約（</w:t>
      </w:r>
      <w:r w:rsidRPr="009F2844">
        <w:rPr>
          <w:sz w:val="24"/>
          <w:szCs w:val="24"/>
        </w:rPr>
        <w:t>SOC</w:t>
      </w:r>
      <w:r w:rsidRPr="009F2844">
        <w:rPr>
          <w:sz w:val="24"/>
          <w:szCs w:val="24"/>
        </w:rPr>
        <w:t>更新式），</w:t>
      </w:r>
      <w:r w:rsidRPr="009F2844">
        <w:rPr>
          <w:sz w:val="24"/>
          <w:szCs w:val="24"/>
        </w:rPr>
        <w:t xml:space="preserve">(3) </w:t>
      </w:r>
      <w:r w:rsidR="00B44D4E">
        <w:rPr>
          <w:sz w:val="24"/>
          <w:szCs w:val="24"/>
        </w:rPr>
        <w:t>バイナリ</w:t>
      </w:r>
      <w:r w:rsidRPr="009F2844">
        <w:rPr>
          <w:sz w:val="24"/>
          <w:szCs w:val="24"/>
        </w:rPr>
        <w:t>制御制約（</w:t>
      </w:r>
      <w:r w:rsidR="00A06CAE">
        <w:rPr>
          <w:rFonts w:hint="eastAsia"/>
          <w:sz w:val="24"/>
          <w:szCs w:val="24"/>
        </w:rPr>
        <w:t>充放電の選択</w:t>
      </w:r>
      <w:r w:rsidRPr="009F2844">
        <w:rPr>
          <w:sz w:val="24"/>
          <w:szCs w:val="24"/>
        </w:rPr>
        <w:t>，</w:t>
      </w:r>
      <w:r w:rsidR="001E6B3E">
        <w:rPr>
          <w:sz w:val="24"/>
          <w:szCs w:val="24"/>
        </w:rPr>
        <w:t>セル選択</w:t>
      </w:r>
      <w:r w:rsidRPr="009F2844">
        <w:rPr>
          <w:sz w:val="24"/>
          <w:szCs w:val="24"/>
        </w:rPr>
        <w:t>）に分類して整理する。</w:t>
      </w:r>
      <w:bookmarkEnd w:id="27"/>
    </w:p>
    <w:p w14:paraId="443B82A2" w14:textId="77777777" w:rsidR="009F2844" w:rsidRPr="00ED0218" w:rsidRDefault="009F2844" w:rsidP="00ED0218">
      <w:pPr>
        <w:widowControl/>
        <w:jc w:val="left"/>
        <w:rPr>
          <w:sz w:val="24"/>
          <w:szCs w:val="24"/>
        </w:rPr>
      </w:pPr>
    </w:p>
    <w:p w14:paraId="7A8171FF" w14:textId="05C61394" w:rsidR="00983F67" w:rsidRDefault="008E1CA3" w:rsidP="00ED2A22">
      <w:pPr>
        <w:pStyle w:val="Heading2"/>
        <w:numPr>
          <w:ilvl w:val="0"/>
          <w:numId w:val="0"/>
        </w:numPr>
        <w:ind w:left="450" w:hanging="450"/>
      </w:pPr>
      <w:bookmarkStart w:id="28" w:name="_Toc221241952"/>
      <w:r>
        <w:rPr>
          <w:rFonts w:hint="eastAsia"/>
        </w:rPr>
        <w:t>3.</w:t>
      </w:r>
      <w:r w:rsidR="007408DA">
        <w:rPr>
          <w:rFonts w:hint="eastAsia"/>
        </w:rPr>
        <w:t>2</w:t>
      </w:r>
      <w:r>
        <w:rPr>
          <w:rFonts w:hint="eastAsia"/>
        </w:rPr>
        <w:t xml:space="preserve">　目的関数</w:t>
      </w:r>
      <w:bookmarkEnd w:id="28"/>
    </w:p>
    <w:p w14:paraId="6610A1C9" w14:textId="66008E03" w:rsidR="00BE00F7" w:rsidRDefault="00BE00F7" w:rsidP="00BE00F7"/>
    <w:p w14:paraId="04BE6EF6" w14:textId="5E4608F5" w:rsidR="00BE00F7" w:rsidRPr="00AB1D19" w:rsidRDefault="00BB7C74" w:rsidP="00594BD4">
      <w:pPr>
        <w:ind w:firstLineChars="100" w:firstLine="240"/>
        <w:rPr>
          <w:sz w:val="24"/>
          <w:szCs w:val="24"/>
        </w:rPr>
      </w:pPr>
      <w:r w:rsidRPr="00AB1D19">
        <w:rPr>
          <w:rFonts w:hint="eastAsia"/>
          <w:sz w:val="24"/>
          <w:szCs w:val="24"/>
        </w:rPr>
        <w:t>(</w:t>
      </w:r>
      <w:r w:rsidR="000A6A2E" w:rsidRPr="00AB1D19">
        <w:rPr>
          <w:sz w:val="24"/>
          <w:szCs w:val="24"/>
        </w:rPr>
        <w:fldChar w:fldCharType="begin"/>
      </w:r>
      <w:r w:rsidR="000A6A2E" w:rsidRPr="00AB1D19">
        <w:rPr>
          <w:sz w:val="24"/>
          <w:szCs w:val="24"/>
        </w:rPr>
        <w:instrText xml:space="preserve"> </w:instrText>
      </w:r>
      <w:r w:rsidR="000A6A2E" w:rsidRPr="00AB1D19">
        <w:rPr>
          <w:rFonts w:hint="eastAsia"/>
          <w:sz w:val="24"/>
          <w:szCs w:val="24"/>
        </w:rPr>
        <w:instrText xml:space="preserve">REF </w:instrText>
      </w:r>
      <w:r w:rsidR="000A6A2E" w:rsidRPr="00AB1D19">
        <w:rPr>
          <w:rFonts w:hint="eastAsia"/>
          <w:sz w:val="24"/>
          <w:szCs w:val="24"/>
        </w:rPr>
        <w:instrText>目的関数</w:instrText>
      </w:r>
      <w:r w:rsidR="000A6A2E" w:rsidRPr="00AB1D19">
        <w:rPr>
          <w:rFonts w:hint="eastAsia"/>
          <w:sz w:val="24"/>
          <w:szCs w:val="24"/>
        </w:rPr>
        <w:instrText xml:space="preserve"> \h</w:instrText>
      </w:r>
      <w:r w:rsidR="000A6A2E" w:rsidRPr="00AB1D19">
        <w:rPr>
          <w:sz w:val="24"/>
          <w:szCs w:val="24"/>
        </w:rPr>
        <w:instrText xml:space="preserve"> </w:instrText>
      </w:r>
      <w:r w:rsidR="00AB1D19">
        <w:rPr>
          <w:sz w:val="24"/>
          <w:szCs w:val="24"/>
        </w:rPr>
        <w:instrText xml:space="preserve"> \* MERGEFORMAT </w:instrText>
      </w:r>
      <w:r w:rsidR="000A6A2E" w:rsidRPr="00AB1D19">
        <w:rPr>
          <w:sz w:val="24"/>
          <w:szCs w:val="24"/>
        </w:rPr>
      </w:r>
      <w:r w:rsidR="000A6A2E" w:rsidRPr="00AB1D19">
        <w:rPr>
          <w:sz w:val="24"/>
          <w:szCs w:val="24"/>
        </w:rPr>
        <w:fldChar w:fldCharType="separate"/>
      </w:r>
      <w:r w:rsidR="00837735">
        <w:rPr>
          <w:iCs/>
          <w:noProof/>
          <w:sz w:val="24"/>
          <w:szCs w:val="24"/>
        </w:rPr>
        <w:t>8</w:t>
      </w:r>
      <w:r w:rsidR="000A6A2E" w:rsidRPr="00AB1D19">
        <w:rPr>
          <w:sz w:val="24"/>
          <w:szCs w:val="24"/>
        </w:rPr>
        <w:fldChar w:fldCharType="end"/>
      </w:r>
      <w:r w:rsidRPr="00AB1D19">
        <w:rPr>
          <w:rFonts w:hint="eastAsia"/>
          <w:sz w:val="24"/>
          <w:szCs w:val="24"/>
        </w:rPr>
        <w:t>)</w:t>
      </w:r>
      <w:r w:rsidR="00AB1D19" w:rsidRPr="00AB1D19">
        <w:rPr>
          <w:rFonts w:hint="eastAsia"/>
          <w:sz w:val="24"/>
          <w:szCs w:val="24"/>
        </w:rPr>
        <w:t>式</w:t>
      </w:r>
      <w:r w:rsidRPr="00AB1D19">
        <w:rPr>
          <w:rFonts w:hint="eastAsia"/>
          <w:sz w:val="24"/>
          <w:szCs w:val="24"/>
        </w:rPr>
        <w:t>に</w:t>
      </w:r>
      <w:r w:rsidR="00EC11A3" w:rsidRPr="00AB1D19">
        <w:rPr>
          <w:rFonts w:hint="eastAsia"/>
          <w:sz w:val="24"/>
          <w:szCs w:val="24"/>
        </w:rPr>
        <w:t>目的関数を示す。</w:t>
      </w:r>
    </w:p>
    <w:p w14:paraId="0C777491" w14:textId="196B429A" w:rsidR="008E1CA3" w:rsidRPr="00AC2F5B" w:rsidRDefault="008E1CA3" w:rsidP="00E4582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73B30B0E" w14:textId="77777777" w:rsidTr="005120F2">
        <w:tc>
          <w:tcPr>
            <w:tcW w:w="8217" w:type="dxa"/>
          </w:tcPr>
          <w:p w14:paraId="2C515047" w14:textId="7E869682" w:rsidR="00EF2979" w:rsidRPr="005120F2" w:rsidRDefault="00EF2979" w:rsidP="00E45823">
            <w:pPr>
              <w:widowControl/>
              <w:jc w:val="left"/>
              <w:rPr>
                <w:sz w:val="24"/>
                <w:szCs w:val="24"/>
              </w:rPr>
            </w:pPr>
            <w:bookmarkStart w:id="29" w:name="_Hlk219258064"/>
            <m:oMathPara>
              <m:oMath>
                <m:r>
                  <w:rPr>
                    <w:rFonts w:ascii="Cambria Math" w:hAnsi="Cambria Math"/>
                    <w:sz w:val="24"/>
                    <w:szCs w:val="24"/>
                  </w:rPr>
                  <m:t>Min </m:t>
                </m:r>
                <m:nary>
                  <m:naryPr>
                    <m:chr m:val="∑"/>
                    <m:supHide m:val="1"/>
                    <m:ctrlPr>
                      <w:rPr>
                        <w:rFonts w:ascii="Cambria Math" w:hAnsi="Cambria Math"/>
                        <w:i/>
                        <w:iCs/>
                        <w:sz w:val="24"/>
                        <w:szCs w:val="24"/>
                      </w:rPr>
                    </m:ctrlPr>
                  </m:naryPr>
                  <m:sub>
                    <m:r>
                      <w:rPr>
                        <w:rFonts w:ascii="Cambria Math" w:hAnsi="Cambria Math"/>
                        <w:sz w:val="24"/>
                        <w:szCs w:val="24"/>
                      </w:rPr>
                      <m:t>t</m:t>
                    </m:r>
                  </m:sub>
                  <m:sup/>
                  <m:e>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d>
                          <m:dPr>
                            <m:ctrlPr>
                              <w:rPr>
                                <w:rFonts w:ascii="Cambria Math" w:hAnsi="Cambria Math"/>
                                <w:i/>
                                <w:iCs/>
                                <w:sz w:val="24"/>
                                <w:szCs w:val="24"/>
                              </w:rPr>
                            </m:ctrlPr>
                          </m:dPr>
                          <m:e>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e>
                        </m:d>
                      </m:e>
                    </m:d>
                    <m:r>
                      <w:rPr>
                        <w:rFonts w:ascii="Cambria Math" w:hAnsi="Cambria Math"/>
                        <w:sz w:val="24"/>
                        <w:szCs w:val="24"/>
                      </w:rPr>
                      <m:t>-</m:t>
                    </m:r>
                  </m:e>
                </m:nary>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e>
                </m:nary>
                <m:r>
                  <w:rPr>
                    <w:rFonts w:ascii="Cambria Math" w:hAnsi="Cambria Math"/>
                    <w:sz w:val="24"/>
                    <w:szCs w:val="24"/>
                  </w:rPr>
                  <m:t>-</m:t>
                </m:r>
                <m:nary>
                  <m:naryPr>
                    <m:chr m:val="∑"/>
                    <m:ctrlPr>
                      <w:rPr>
                        <w:rFonts w:ascii="Cambria Math" w:hAnsi="Cambria Math"/>
                        <w:i/>
                        <w:iCs/>
                        <w:sz w:val="24"/>
                        <w:szCs w:val="24"/>
                      </w:rPr>
                    </m:ctrlPr>
                  </m:naryPr>
                  <m:sub>
                    <m:r>
                      <w:rPr>
                        <w:rFonts w:ascii="Cambria Math" w:hAnsi="Cambria Math"/>
                        <w:sz w:val="24"/>
                        <w:szCs w:val="24"/>
                      </w:rPr>
                      <m:t>b</m:t>
                    </m:r>
                  </m:sub>
                  <m:sup>
                    <m:r>
                      <w:rPr>
                        <w:rFonts w:ascii="Cambria Math" w:hAnsi="Cambria Math"/>
                        <w:sz w:val="24"/>
                        <w:szCs w:val="24"/>
                      </w:rPr>
                      <m:t>8</m:t>
                    </m:r>
                  </m:sup>
                  <m:e>
                    <m:r>
                      <w:rPr>
                        <w:rFonts w:ascii="Cambria Math" w:hAnsi="Cambria Math"/>
                        <w:sz w:val="24"/>
                        <w:szCs w:val="24"/>
                      </w:rPr>
                      <m:t>6</m:t>
                    </m:r>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r2</m:t>
                        </m:r>
                      </m:sup>
                    </m:sSubSup>
                  </m:e>
                </m:nary>
                <m:r>
                  <w:rPr>
                    <w:rFonts w:ascii="Cambria Math" w:hAnsi="Cambria Math"/>
                    <w:sz w:val="24"/>
                    <w:szCs w:val="24"/>
                  </w:rPr>
                  <m:t>+c</m:t>
                </m:r>
                <m:nary>
                  <m:naryPr>
                    <m:chr m:val="∑"/>
                    <m:ctrlPr>
                      <w:rPr>
                        <w:rFonts w:ascii="Cambria Math" w:hAnsi="Cambria Math"/>
                        <w:i/>
                        <w:iCs/>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j=1</m:t>
                        </m:r>
                      </m:sub>
                      <m:sup>
                        <m:r>
                          <w:rPr>
                            <w:rFonts w:ascii="Cambria Math" w:hAnsi="Cambria Math"/>
                            <w:sz w:val="24"/>
                            <w:szCs w:val="24"/>
                          </w:rPr>
                          <m:t>10</m:t>
                        </m:r>
                      </m:sup>
                      <m:e>
                        <m:nary>
                          <m:naryPr>
                            <m:chr m:val="∑"/>
                            <m:ctrlPr>
                              <w:rPr>
                                <w:rFonts w:ascii="Cambria Math" w:hAnsi="Cambria Math"/>
                                <w:i/>
                                <w:iCs/>
                                <w:sz w:val="24"/>
                                <w:szCs w:val="24"/>
                              </w:rPr>
                            </m:ctrlPr>
                          </m:naryPr>
                          <m:sub>
                            <m:r>
                              <w:rPr>
                                <w:rFonts w:ascii="Cambria Math" w:hAnsi="Cambria Math"/>
                                <w:sz w:val="24"/>
                                <w:szCs w:val="24"/>
                              </w:rPr>
                              <m:t>t</m:t>
                            </m:r>
                          </m:sub>
                          <m:sup>
                            <m:r>
                              <w:rPr>
                                <w:rFonts w:ascii="Cambria Math" w:hAnsi="Cambria Math" w:hint="eastAsia"/>
                                <w:sz w:val="24"/>
                                <w:szCs w:val="24"/>
                              </w:rPr>
                              <m:t>48</m:t>
                            </m:r>
                          </m:sup>
                          <m:e>
                            <m:d>
                              <m:dPr>
                                <m:ctrlPr>
                                  <w:rPr>
                                    <w:rFonts w:ascii="Cambria Math" w:hAnsi="Cambria Math"/>
                                    <w:i/>
                                    <w:iCs/>
                                    <w:sz w:val="24"/>
                                    <w:szCs w:val="24"/>
                                  </w:rPr>
                                </m:ctrlPr>
                              </m:dPr>
                              <m:e>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e>
                            </m:d>
                          </m:e>
                        </m:nary>
                      </m:e>
                    </m:nary>
                  </m:e>
                </m:nary>
              </m:oMath>
            </m:oMathPara>
            <w:bookmarkEnd w:id="29"/>
          </w:p>
        </w:tc>
        <w:tc>
          <w:tcPr>
            <w:tcW w:w="277" w:type="dxa"/>
            <w:vAlign w:val="center"/>
          </w:tcPr>
          <w:p w14:paraId="46819161" w14:textId="0812D258" w:rsidR="00664249" w:rsidRDefault="00664249" w:rsidP="005120F2">
            <w:pPr>
              <w:widowControl/>
              <w:jc w:val="center"/>
              <w:rPr>
                <w:iCs/>
                <w:sz w:val="24"/>
                <w:szCs w:val="24"/>
              </w:rPr>
            </w:pPr>
            <w:r>
              <w:rPr>
                <w:rFonts w:hint="eastAsia"/>
                <w:iCs/>
                <w:sz w:val="24"/>
                <w:szCs w:val="24"/>
              </w:rPr>
              <w:t>(</w:t>
            </w:r>
            <w:bookmarkStart w:id="30" w:name="目的関数"/>
            <w:r>
              <w:rPr>
                <w:iCs/>
                <w:sz w:val="24"/>
                <w:szCs w:val="24"/>
              </w:rPr>
              <w:fldChar w:fldCharType="begin"/>
            </w:r>
            <w:r>
              <w:rPr>
                <w:iCs/>
                <w:sz w:val="24"/>
                <w:szCs w:val="24"/>
              </w:rPr>
              <w:instrText xml:space="preserve"> </w:instrText>
            </w:r>
            <w:r>
              <w:rPr>
                <w:rFonts w:hint="eastAsia"/>
                <w:iCs/>
                <w:sz w:val="24"/>
                <w:szCs w:val="24"/>
              </w:rPr>
              <w:instrText>SEQ Eq \* ARABIC \* MERGEFORMAT</w:instrText>
            </w:r>
            <w:r>
              <w:rPr>
                <w:iCs/>
                <w:sz w:val="24"/>
                <w:szCs w:val="24"/>
              </w:rPr>
              <w:instrText xml:space="preserve"> </w:instrText>
            </w:r>
            <w:r>
              <w:rPr>
                <w:iCs/>
                <w:sz w:val="24"/>
                <w:szCs w:val="24"/>
              </w:rPr>
              <w:fldChar w:fldCharType="separate"/>
            </w:r>
            <w:r w:rsidR="00837735">
              <w:rPr>
                <w:iCs/>
                <w:noProof/>
                <w:sz w:val="24"/>
                <w:szCs w:val="24"/>
              </w:rPr>
              <w:t>8</w:t>
            </w:r>
            <w:r>
              <w:rPr>
                <w:iCs/>
                <w:sz w:val="24"/>
                <w:szCs w:val="24"/>
              </w:rPr>
              <w:fldChar w:fldCharType="end"/>
            </w:r>
            <w:bookmarkEnd w:id="30"/>
            <w:r>
              <w:rPr>
                <w:rFonts w:hint="eastAsia"/>
                <w:iCs/>
                <w:sz w:val="24"/>
                <w:szCs w:val="24"/>
              </w:rPr>
              <w:t>)</w:t>
            </w:r>
          </w:p>
        </w:tc>
      </w:tr>
    </w:tbl>
    <w:p w14:paraId="450AC344" w14:textId="77777777" w:rsidR="00AD6B24" w:rsidRDefault="00AD6B24" w:rsidP="00E45823">
      <w:pPr>
        <w:widowControl/>
        <w:jc w:val="left"/>
        <w:rPr>
          <w:iCs/>
          <w:sz w:val="24"/>
          <w:szCs w:val="24"/>
        </w:rPr>
      </w:pPr>
    </w:p>
    <w:bookmarkStart w:id="31" w:name="_Hlk219258181"/>
    <w:bookmarkStart w:id="32" w:name="_Hlk219258106"/>
    <w:p w14:paraId="070F3B1F" w14:textId="6A99EE36" w:rsidR="00AD6B24" w:rsidRPr="00AD6B24" w:rsidRDefault="00E97405" w:rsidP="00AD6B24">
      <w:pPr>
        <w:widowControl/>
        <w:jc w:val="left"/>
        <w:rPr>
          <w:iCs/>
          <w:sz w:val="24"/>
          <w:szCs w:val="24"/>
        </w:rPr>
      </w:pPr>
      <m:oMathPara>
        <m:oMath>
          <m:sSub>
            <m:sSubPr>
              <m:ctrlPr>
                <w:rPr>
                  <w:rFonts w:ascii="Cambria Math" w:hAnsi="Cambria Math"/>
                  <w:i/>
                  <w:iCs/>
                  <w:sz w:val="24"/>
                  <w:szCs w:val="24"/>
                </w:rPr>
              </m:ctrlPr>
            </m:sSubPr>
            <m:e>
              <m:r>
                <w:rPr>
                  <w:rFonts w:ascii="Cambria Math" w:hAnsi="Cambria Math"/>
                  <w:sz w:val="24"/>
                  <w:szCs w:val="24"/>
                </w:rPr>
                <m:t>λ</m:t>
              </m:r>
            </m:e>
            <m:sub>
              <m:r>
                <w:rPr>
                  <w:rFonts w:ascii="Cambria Math" w:hAnsi="Cambria Math"/>
                  <w:sz w:val="24"/>
                  <w:szCs w:val="24"/>
                </w:rPr>
                <m:t>t</m:t>
              </m:r>
            </m:sub>
          </m:sSub>
          <m:r>
            <w:rPr>
              <w:rFonts w:ascii="Cambria Math" w:hAnsi="Cambria Math" w:hint="eastAsia"/>
              <w:sz w:val="24"/>
              <w:szCs w:val="24"/>
            </w:rPr>
            <m:t>:</m:t>
          </m:r>
          <w:bookmarkEnd w:id="31"/>
          <m:r>
            <w:rPr>
              <w:rFonts w:ascii="Cambria Math" w:hAnsi="Cambria Math" w:hint="eastAsia"/>
              <w:sz w:val="24"/>
              <w:szCs w:val="24"/>
            </w:rPr>
            <m:t>時刻</m:t>
          </m:r>
          <m:r>
            <w:rPr>
              <w:rFonts w:ascii="Cambria Math" w:hAnsi="Cambria Math"/>
              <w:sz w:val="24"/>
              <w:szCs w:val="24"/>
            </w:rPr>
            <m:t>t</m:t>
          </m:r>
          <m:r>
            <w:rPr>
              <w:rFonts w:ascii="Cambria Math" w:hAnsi="Cambria Math" w:hint="eastAsia"/>
              <w:sz w:val="24"/>
              <w:szCs w:val="24"/>
            </w:rPr>
            <m:t>でのスポット市場の電力価格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r>
                    <w:rPr>
                      <w:rFonts w:ascii="Cambria Math" w:hAnsi="Cambria Math" w:hint="eastAsia"/>
                      <w:sz w:val="24"/>
                      <w:szCs w:val="24"/>
                    </w:rPr>
                    <m:t>h</m:t>
                  </m:r>
                </m:den>
              </m:f>
            </m:e>
          </m:d>
        </m:oMath>
      </m:oMathPara>
    </w:p>
    <w:p w14:paraId="6E5BB7A0" w14:textId="290A44C1" w:rsidR="00AD6B24" w:rsidRPr="002F1389" w:rsidRDefault="00E97405"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r>
            <w:rPr>
              <w:rFonts w:ascii="Cambria Math" w:hAnsi="Cambria Math" w:hint="eastAsia"/>
              <w:sz w:val="24"/>
              <w:szCs w:val="24"/>
            </w:rPr>
            <m:t>:</m:t>
          </m:r>
          <m:r>
            <w:rPr>
              <w:rFonts w:ascii="Cambria Math" w:hAnsi="Cambria Math" w:hint="eastAsia"/>
              <w:sz w:val="24"/>
              <w:szCs w:val="24"/>
            </w:rPr>
            <m:t>スポット市場からの買電力量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4FA06B23" w14:textId="09FC5803" w:rsidR="00AD6B24" w:rsidRPr="002F1389" w:rsidRDefault="00E97405"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r>
            <w:rPr>
              <w:rFonts w:ascii="Cambria Math" w:hAnsi="Cambria Math" w:hint="eastAsia"/>
              <w:sz w:val="24"/>
              <w:szCs w:val="24"/>
            </w:rPr>
            <m:t>:</m:t>
          </m:r>
          <m:r>
            <w:rPr>
              <w:rFonts w:ascii="Cambria Math" w:hAnsi="Cambria Math" w:hint="eastAsia"/>
              <w:sz w:val="24"/>
              <w:szCs w:val="24"/>
            </w:rPr>
            <m:t>スポット市場への売電力量</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h</m:t>
              </m:r>
            </m:e>
          </m:d>
        </m:oMath>
      </m:oMathPara>
    </w:p>
    <w:p w14:paraId="583AFAD9" w14:textId="2451FDB9" w:rsidR="00AD6B24" w:rsidRPr="002F1389" w:rsidRDefault="00E97405"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9B64E91" w14:textId="40E386B3" w:rsidR="00AD6B24" w:rsidRPr="002F1389" w:rsidRDefault="00E97405"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での二次調整市場の電力売り価格</m:t>
          </m:r>
          <m:d>
            <m:dPr>
              <m:begChr m:val="["/>
              <m:endChr m:val="]"/>
              <m:ctrlPr>
                <w:rPr>
                  <w:rFonts w:ascii="Cambria Math" w:hAnsi="Cambria Math"/>
                  <w:i/>
                  <w:sz w:val="24"/>
                  <w:szCs w:val="24"/>
                </w:rPr>
              </m:ctrlPr>
            </m:dPr>
            <m:e>
              <m:f>
                <m:fPr>
                  <m:ctrlPr>
                    <w:rPr>
                      <w:rFonts w:ascii="Cambria Math" w:hAnsi="Cambria Math"/>
                      <w:i/>
                      <w:sz w:val="24"/>
                      <w:szCs w:val="24"/>
                    </w:rPr>
                  </m:ctrlPr>
                </m:fPr>
                <m:num>
                  <m:r>
                    <w:rPr>
                      <w:rFonts w:ascii="Cambria Math" w:hAnsi="Cambria Math" w:hint="eastAsia"/>
                      <w:sz w:val="24"/>
                      <w:szCs w:val="24"/>
                    </w:rPr>
                    <m:t>円</m:t>
                  </m:r>
                </m:num>
                <m:den>
                  <m:r>
                    <w:rPr>
                      <w:rFonts w:ascii="Cambria Math" w:hAnsi="Cambria Math" w:hint="eastAsia"/>
                      <w:sz w:val="24"/>
                      <w:szCs w:val="24"/>
                    </w:rPr>
                    <m:t>kW</m:t>
                  </m:r>
                </m:den>
              </m:f>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11F0F48F" w14:textId="4CA84486" w:rsidR="00AD6B24" w:rsidRPr="002F1389" w:rsidRDefault="00E97405"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r1</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での一次調整市場の売り電力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63E2CA4B" w14:textId="5F808A92" w:rsidR="00AD6B24" w:rsidRPr="002F1389" w:rsidRDefault="00E97405" w:rsidP="00AD6B24">
      <w:pPr>
        <w:widowControl/>
        <w:jc w:val="left"/>
        <w:rPr>
          <w:rFonts w:ascii="Cambria Math" w:hAnsi="Cambria Math"/>
          <w:sz w:val="24"/>
          <w:szCs w:val="24"/>
          <w:oMath/>
        </w:rPr>
      </w:pPr>
      <m:oMathPara>
        <m:oMath>
          <m:sSubSup>
            <m:sSubSupPr>
              <m:ctrlPr>
                <w:rPr>
                  <w:rFonts w:ascii="Cambria Math" w:hAnsi="Cambria Math"/>
                  <w:i/>
                  <w:iCs/>
                  <w:sz w:val="24"/>
                  <w:szCs w:val="24"/>
                </w:rPr>
              </m:ctrlPr>
            </m:sSubSupPr>
            <m:e>
              <m:r>
                <w:rPr>
                  <w:rFonts w:ascii="Cambria Math" w:hAnsi="Cambria Math"/>
                  <w:sz w:val="24"/>
                  <w:szCs w:val="24"/>
                </w:rPr>
                <m:t>ΔkW</m:t>
              </m:r>
            </m:e>
            <m:sub>
              <m:r>
                <w:rPr>
                  <w:rFonts w:ascii="Cambria Math" w:hAnsi="Cambria Math"/>
                  <w:sz w:val="24"/>
                  <w:szCs w:val="24"/>
                </w:rPr>
                <m:t>b</m:t>
              </m:r>
            </m:sub>
            <m:sup>
              <m:r>
                <w:rPr>
                  <w:rFonts w:ascii="Cambria Math" w:hAnsi="Cambria Math"/>
                  <w:sz w:val="24"/>
                  <w:szCs w:val="24"/>
                </w:rPr>
                <m:t>r</m:t>
              </m:r>
              <m:r>
                <w:rPr>
                  <w:rFonts w:ascii="Cambria Math" w:hAnsi="Cambria Math" w:hint="eastAsia"/>
                  <w:sz w:val="24"/>
                  <w:szCs w:val="24"/>
                </w:rPr>
                <m:t>2</m:t>
              </m:r>
            </m:sup>
          </m:sSubSup>
          <m:r>
            <w:rPr>
              <w:rFonts w:ascii="Cambria Math" w:hAnsi="Cambria Math" w:hint="eastAsia"/>
              <w:sz w:val="24"/>
              <w:szCs w:val="24"/>
            </w:rPr>
            <m:t>:</m:t>
          </m:r>
          <m:r>
            <w:rPr>
              <w:rFonts w:ascii="Cambria Math" w:hAnsi="Cambria Math" w:hint="eastAsia"/>
              <w:sz w:val="24"/>
              <w:szCs w:val="24"/>
            </w:rPr>
            <m:t>ブロック</m:t>
          </m:r>
          <m:r>
            <w:rPr>
              <w:rFonts w:ascii="Cambria Math" w:hAnsi="Cambria Math" w:hint="eastAsia"/>
              <w:sz w:val="24"/>
              <w:szCs w:val="24"/>
            </w:rPr>
            <m:t>b</m:t>
          </m:r>
          <m:r>
            <w:rPr>
              <w:rFonts w:ascii="Cambria Math" w:hAnsi="Cambria Math" w:hint="eastAsia"/>
              <w:sz w:val="24"/>
              <w:szCs w:val="24"/>
            </w:rPr>
            <m:t>での二次調整市場の売り電力</m:t>
          </m:r>
          <m:d>
            <m:dPr>
              <m:begChr m:val="["/>
              <m:endChr m:val="]"/>
              <m:ctrlPr>
                <w:rPr>
                  <w:rFonts w:ascii="Cambria Math" w:hAnsi="Cambria Math"/>
                  <w:i/>
                  <w:sz w:val="24"/>
                  <w:szCs w:val="24"/>
                </w:rPr>
              </m:ctrlPr>
            </m:dPr>
            <m:e>
              <m:r>
                <w:rPr>
                  <w:rFonts w:ascii="Cambria Math" w:hAnsi="Cambria Math" w:hint="eastAsia"/>
                  <w:sz w:val="24"/>
                  <w:szCs w:val="24"/>
                </w:rPr>
                <m:t>kW</m:t>
              </m:r>
              <m:r>
                <w:rPr>
                  <w:rFonts w:ascii="Cambria Math" w:hAnsi="Cambria Math" w:hint="eastAsia"/>
                  <w:sz w:val="24"/>
                  <w:szCs w:val="24"/>
                </w:rPr>
                <m:t>*</m:t>
              </m:r>
              <m:r>
                <w:rPr>
                  <w:rFonts w:ascii="Cambria Math" w:hAnsi="Cambria Math" w:hint="eastAsia"/>
                  <w:sz w:val="24"/>
                  <w:szCs w:val="24"/>
                </w:rPr>
                <m:t>30</m:t>
              </m:r>
              <m:r>
                <w:rPr>
                  <w:rFonts w:ascii="Cambria Math" w:hAnsi="Cambria Math" w:hint="eastAsia"/>
                  <w:sz w:val="24"/>
                  <w:szCs w:val="24"/>
                </w:rPr>
                <m:t>分</m:t>
              </m:r>
            </m:e>
          </m:d>
        </m:oMath>
      </m:oMathPara>
    </w:p>
    <w:p w14:paraId="0E778FDE" w14:textId="2FC70CB1" w:rsidR="00AD6B24" w:rsidRPr="002F1389" w:rsidRDefault="00E97405"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hint="eastAsia"/>
              <w:sz w:val="24"/>
              <w:szCs w:val="24"/>
            </w:rPr>
            <m:t>:x2</m:t>
          </m:r>
          <m:r>
            <w:rPr>
              <w:rFonts w:ascii="Cambria Math" w:hAnsi="Cambria Math" w:hint="eastAsia"/>
              <w:sz w:val="24"/>
              <w:szCs w:val="24"/>
            </w:rPr>
            <m:t>が変化するときの劣化の</m:t>
          </m:r>
          <m:r>
            <w:rPr>
              <w:rFonts w:ascii="Cambria Math" w:hAnsi="Cambria Math" w:hint="eastAsia"/>
              <w:sz w:val="24"/>
              <w:szCs w:val="24"/>
            </w:rPr>
            <m:t>σ</m:t>
          </m:r>
          <m:r>
            <w:rPr>
              <w:rFonts w:ascii="Cambria Math" w:hAnsi="Cambria Math" w:hint="eastAsia"/>
              <w:sz w:val="24"/>
              <w:szCs w:val="24"/>
            </w:rPr>
            <m:t>の係数</m:t>
          </m:r>
        </m:oMath>
      </m:oMathPara>
    </w:p>
    <w:p w14:paraId="1BD6EB5A" w14:textId="3310DBBE" w:rsidR="00AD6B24" w:rsidRPr="002F1389" w:rsidRDefault="00E97405"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hint="eastAsia"/>
              <w:sz w:val="24"/>
              <w:szCs w:val="24"/>
            </w:rPr>
            <m:t>:y2</m:t>
          </m:r>
          <m:r>
            <w:rPr>
              <w:rFonts w:ascii="Cambria Math" w:hAnsi="Cambria Math" w:hint="eastAsia"/>
              <w:sz w:val="24"/>
              <w:szCs w:val="24"/>
            </w:rPr>
            <m:t>が変化するときの劣化の</m:t>
          </m:r>
          <m:r>
            <w:rPr>
              <w:rFonts w:ascii="Cambria Math" w:hAnsi="Cambria Math" w:hint="eastAsia"/>
              <w:sz w:val="24"/>
              <w:szCs w:val="24"/>
            </w:rPr>
            <m:t>δ</m:t>
          </m:r>
          <m:r>
            <w:rPr>
              <w:rFonts w:ascii="Cambria Math" w:hAnsi="Cambria Math" w:hint="eastAsia"/>
              <w:sz w:val="24"/>
              <w:szCs w:val="24"/>
            </w:rPr>
            <m:t>の係数</m:t>
          </m:r>
        </m:oMath>
      </m:oMathPara>
    </w:p>
    <w:p w14:paraId="1F0F9BE9" w14:textId="70D0E37C" w:rsidR="00AD6B24" w:rsidRPr="002F1389" w:rsidRDefault="00E97405" w:rsidP="00AD6B24">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x2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σ</m:t>
          </m:r>
          <m:r>
            <w:rPr>
              <w:rFonts w:ascii="Cambria Math" w:hAnsi="Cambria Math" w:hint="eastAsia"/>
              <w:sz w:val="24"/>
              <w:szCs w:val="24"/>
            </w:rPr>
            <m:t>の変化</m:t>
          </m:r>
        </m:oMath>
      </m:oMathPara>
    </w:p>
    <w:p w14:paraId="4E4E0230" w14:textId="47F65E73" w:rsidR="009F2844" w:rsidRPr="002F1389" w:rsidRDefault="00E97405" w:rsidP="00C20F3C">
      <w:pPr>
        <w:widowControl/>
        <w:jc w:val="left"/>
        <w:rPr>
          <w:rFonts w:ascii="Cambria Math" w:hAnsi="Cambria Math"/>
          <w:sz w:val="24"/>
          <w:szCs w:val="24"/>
          <w:oMath/>
        </w:rPr>
      </w:pPr>
      <m:oMathPara>
        <m:oMath>
          <m:sSub>
            <m:sSubPr>
              <m:ctrlPr>
                <w:rPr>
                  <w:rFonts w:ascii="Cambria Math" w:hAnsi="Cambria Math"/>
                  <w:i/>
                  <w:iCs/>
                  <w:sz w:val="24"/>
                  <w:szCs w:val="24"/>
                </w:rPr>
              </m:ctrlPr>
            </m:sSubPr>
            <m:e>
              <m:r>
                <w:rPr>
                  <w:rFonts w:ascii="Cambria Math" w:hAnsi="Cambria Math"/>
                  <w:sz w:val="24"/>
                  <w:szCs w:val="24"/>
                </w:rPr>
                <m:t>y2</m:t>
              </m:r>
            </m:e>
            <m:sub>
              <m:r>
                <w:rPr>
                  <w:rFonts w:ascii="Cambria Math" w:hAnsi="Cambria Math"/>
                  <w:sz w:val="24"/>
                  <w:szCs w:val="24"/>
                </w:rPr>
                <m:t>ijt</m:t>
              </m:r>
            </m:sub>
          </m:sSub>
          <m:r>
            <w:rPr>
              <w:rFonts w:ascii="Cambria Math" w:hAnsi="Cambria Math" w:hint="eastAsia"/>
              <w:sz w:val="24"/>
              <w:szCs w:val="24"/>
            </w:rPr>
            <m:t>:</m:t>
          </m:r>
          <m:r>
            <w:rPr>
              <w:rFonts w:ascii="Cambria Math" w:hAnsi="Cambria Math" w:hint="eastAsia"/>
              <w:sz w:val="24"/>
              <w:szCs w:val="24"/>
            </w:rPr>
            <m:t>時刻</m:t>
          </m:r>
          <m:r>
            <w:rPr>
              <w:rFonts w:ascii="Cambria Math" w:hAnsi="Cambria Math" w:hint="eastAsia"/>
              <w:sz w:val="24"/>
              <w:szCs w:val="24"/>
            </w:rPr>
            <m:t>t</m:t>
          </m:r>
          <m:r>
            <w:rPr>
              <w:rFonts w:ascii="Cambria Math" w:hAnsi="Cambria Math" w:hint="eastAsia"/>
              <w:sz w:val="24"/>
              <w:szCs w:val="24"/>
            </w:rPr>
            <m:t>でのピースワイズ構造の</m:t>
          </m:r>
          <m:r>
            <w:rPr>
              <w:rFonts w:ascii="Cambria Math" w:hAnsi="Cambria Math" w:hint="eastAsia"/>
              <w:sz w:val="24"/>
              <w:szCs w:val="24"/>
            </w:rPr>
            <m:t>δ</m:t>
          </m:r>
          <m:r>
            <w:rPr>
              <w:rFonts w:ascii="Cambria Math" w:hAnsi="Cambria Math" w:hint="eastAsia"/>
              <w:sz w:val="24"/>
              <w:szCs w:val="24"/>
            </w:rPr>
            <m:t>の変化</m:t>
          </m:r>
        </m:oMath>
      </m:oMathPara>
    </w:p>
    <w:p w14:paraId="45C57357" w14:textId="71B286F0" w:rsidR="002F1389" w:rsidRPr="00352553" w:rsidRDefault="002F1389" w:rsidP="00C20F3C">
      <w:pPr>
        <w:widowControl/>
        <w:jc w:val="left"/>
        <w:rPr>
          <w:sz w:val="24"/>
          <w:szCs w:val="24"/>
        </w:rPr>
      </w:pPr>
      <m:oMathPara>
        <m:oMath>
          <m:r>
            <w:rPr>
              <w:rFonts w:ascii="Cambria Math" w:hAnsi="Cambria Math"/>
              <w:sz w:val="24"/>
              <w:szCs w:val="24"/>
            </w:rPr>
            <m:t>c</m:t>
          </m:r>
          <m:r>
            <w:rPr>
              <w:rFonts w:ascii="Cambria Math" w:hAnsi="Cambria Math" w:hint="eastAsia"/>
              <w:sz w:val="24"/>
              <w:szCs w:val="24"/>
            </w:rPr>
            <m:t>:</m:t>
          </m:r>
          <m:r>
            <w:rPr>
              <w:rFonts w:ascii="Cambria Math" w:eastAsia="MS PGothic" w:hAnsi="Cambria Math" w:cs="Courier New"/>
              <w:color w:val="116644"/>
              <w:kern w:val="0"/>
              <w:szCs w:val="21"/>
            </w:rPr>
            <m:t xml:space="preserve"> </m:t>
          </m:r>
          <m:r>
            <w:rPr>
              <w:rFonts w:ascii="Cambria Math" w:hAnsi="Cambria Math"/>
              <w:sz w:val="24"/>
              <w:szCs w:val="24"/>
            </w:rPr>
            <m:t>0.5</m:t>
          </m:r>
          <m:r>
            <w:rPr>
              <w:rFonts w:ascii="Cambria Math" w:hAnsi="Cambria Math" w:hint="eastAsia"/>
              <w:sz w:val="24"/>
              <w:szCs w:val="24"/>
            </w:rPr>
            <m:t>・</m:t>
          </m:r>
          <m:d>
            <m:dPr>
              <m:ctrlPr>
                <w:rPr>
                  <w:rFonts w:ascii="Cambria Math" w:hAnsi="Cambria Math"/>
                  <w:i/>
                  <w:iCs/>
                  <w:sz w:val="24"/>
                  <w:szCs w:val="24"/>
                </w:rPr>
              </m:ctrlPr>
            </m:dPr>
            <m:e>
              <m:r>
                <w:rPr>
                  <w:rFonts w:ascii="Cambria Math" w:hAnsi="Cambria Math"/>
                  <w:sz w:val="24"/>
                  <w:szCs w:val="24"/>
                </w:rPr>
                <m:t>1</m:t>
              </m:r>
              <m:r>
                <m:rPr>
                  <m:lit/>
                </m:rPr>
                <w:rPr>
                  <w:rFonts w:ascii="Cambria Math" w:hAnsi="Cambria Math"/>
                  <w:sz w:val="24"/>
                  <w:szCs w:val="24"/>
                </w:rPr>
                <m:t>/</m:t>
              </m:r>
              <m:r>
                <w:rPr>
                  <w:rFonts w:ascii="Cambria Math" w:hAnsi="Cambria Math"/>
                  <w:sz w:val="24"/>
                  <w:szCs w:val="24"/>
                </w:rPr>
                <m:t>0.2</m:t>
              </m:r>
            </m:e>
          </m:d>
          <m:r>
            <w:rPr>
              <w:rFonts w:ascii="Cambria Math" w:hAnsi="Cambria Math" w:hint="eastAsia"/>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r>
            <w:rPr>
              <w:rFonts w:ascii="Cambria Math" w:hAnsi="Cambria Math"/>
              <w:sz w:val="24"/>
              <w:szCs w:val="24"/>
            </w:rPr>
            <m:t xml:space="preserve">29 </m:t>
          </m:r>
        </m:oMath>
      </m:oMathPara>
    </w:p>
    <w:p w14:paraId="7A41F023" w14:textId="77777777" w:rsidR="00352553" w:rsidRPr="001E6B3E" w:rsidRDefault="00352553" w:rsidP="00C20F3C">
      <w:pPr>
        <w:widowControl/>
        <w:jc w:val="left"/>
        <w:rPr>
          <w:sz w:val="24"/>
          <w:szCs w:val="24"/>
        </w:rPr>
      </w:pPr>
    </w:p>
    <w:bookmarkEnd w:id="32"/>
    <w:p w14:paraId="1542F5F7" w14:textId="39B4B7F3" w:rsidR="001E6B3E" w:rsidRDefault="001E6B3E" w:rsidP="00EF7BE6">
      <w:pPr>
        <w:widowControl/>
        <w:ind w:firstLineChars="100" w:firstLine="240"/>
        <w:rPr>
          <w:iCs/>
          <w:sz w:val="24"/>
          <w:szCs w:val="24"/>
        </w:rPr>
      </w:pPr>
      <w:r w:rsidRPr="001E6B3E">
        <w:rPr>
          <w:iCs/>
          <w:sz w:val="24"/>
          <w:szCs w:val="24"/>
        </w:rPr>
        <w:t>定数</w:t>
      </w:r>
      <m:oMath>
        <m:r>
          <w:rPr>
            <w:rFonts w:ascii="Cambria Math" w:hAnsi="Cambria Math"/>
            <w:sz w:val="24"/>
            <w:szCs w:val="24"/>
          </w:rPr>
          <m:t>c</m:t>
        </m:r>
      </m:oMath>
      <w:r w:rsidRPr="001E6B3E">
        <w:rPr>
          <w:iCs/>
          <w:sz w:val="24"/>
          <w:szCs w:val="24"/>
        </w:rPr>
        <w:t>は，劣化関数</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1E6B3E">
        <w:rPr>
          <w:iCs/>
          <w:sz w:val="24"/>
          <w:szCs w:val="24"/>
        </w:rPr>
        <w:t>により得られる無次元の劣化量を金銭価値へ換算する係数である。</w:t>
      </w:r>
      <w:r w:rsidR="00BD037C">
        <w:rPr>
          <w:rFonts w:hint="eastAsia"/>
          <w:iCs/>
          <w:sz w:val="24"/>
          <w:szCs w:val="24"/>
        </w:rPr>
        <w:t>劣化を</w:t>
      </w:r>
      <w:r w:rsidR="00BD037C">
        <w:rPr>
          <w:rFonts w:hint="eastAsia"/>
          <w:iCs/>
          <w:sz w:val="24"/>
          <w:szCs w:val="24"/>
        </w:rPr>
        <w:t>SOC</w:t>
      </w:r>
      <w:r w:rsidR="00BD037C">
        <w:rPr>
          <w:rFonts w:hint="eastAsia"/>
          <w:iCs/>
          <w:sz w:val="24"/>
          <w:szCs w:val="24"/>
        </w:rPr>
        <w:t>と</w:t>
      </w:r>
      <w:r w:rsidR="00BD037C">
        <w:rPr>
          <w:rFonts w:hint="eastAsia"/>
          <w:iCs/>
          <w:sz w:val="24"/>
          <w:szCs w:val="24"/>
        </w:rPr>
        <w:t>DoD</w:t>
      </w:r>
      <w:r w:rsidR="00456C83">
        <w:rPr>
          <w:rFonts w:hint="eastAsia"/>
          <w:iCs/>
          <w:sz w:val="24"/>
          <w:szCs w:val="24"/>
        </w:rPr>
        <w:t>各々から算出することから</w:t>
      </w:r>
      <w:r w:rsidR="00456C83">
        <w:rPr>
          <w:rFonts w:hint="eastAsia"/>
          <w:iCs/>
          <w:sz w:val="24"/>
          <w:szCs w:val="24"/>
        </w:rPr>
        <w:t>2</w:t>
      </w:r>
      <w:r w:rsidR="00456C83">
        <w:rPr>
          <w:rFonts w:hint="eastAsia"/>
          <w:iCs/>
          <w:sz w:val="24"/>
          <w:szCs w:val="24"/>
        </w:rPr>
        <w:t>倍の劣化を算出することになる。</w:t>
      </w:r>
      <w:r w:rsidR="00D5737A">
        <w:rPr>
          <w:rFonts w:hint="eastAsia"/>
          <w:iCs/>
          <w:sz w:val="24"/>
          <w:szCs w:val="24"/>
        </w:rPr>
        <w:t>したがって</w:t>
      </w:r>
      <w:r w:rsidRPr="001E6B3E">
        <w:rPr>
          <w:iCs/>
          <w:sz w:val="24"/>
          <w:szCs w:val="24"/>
        </w:rPr>
        <w:t>0.5</w:t>
      </w:r>
      <w:r w:rsidRPr="001E6B3E">
        <w:rPr>
          <w:iCs/>
          <w:sz w:val="24"/>
          <w:szCs w:val="24"/>
        </w:rPr>
        <w:t>，</w:t>
      </w:r>
      <w:r w:rsidR="00673E6A" w:rsidRPr="00673E6A">
        <w:rPr>
          <w:iCs/>
          <w:sz w:val="24"/>
          <w:szCs w:val="24"/>
        </w:rPr>
        <w:t>劣化量のスケールをそろえるため，正規化係数を</w:t>
      </w:r>
      <w:r w:rsidR="00673E6A" w:rsidRPr="00673E6A">
        <w:rPr>
          <w:iCs/>
          <w:sz w:val="24"/>
          <w:szCs w:val="24"/>
        </w:rPr>
        <w:t>0.2</w:t>
      </w:r>
      <w:r w:rsidR="00673E6A" w:rsidRPr="00673E6A">
        <w:rPr>
          <w:iCs/>
          <w:sz w:val="24"/>
          <w:szCs w:val="24"/>
        </w:rPr>
        <w:t>に設定し</w:t>
      </w:r>
      <w:r w:rsidR="00A673BD">
        <w:rPr>
          <w:rFonts w:hint="eastAsia"/>
          <w:iCs/>
          <w:sz w:val="24"/>
          <w:szCs w:val="24"/>
        </w:rPr>
        <w:t>た。</w:t>
      </w:r>
      <w:r w:rsidRPr="001E6B3E">
        <w:rPr>
          <w:iCs/>
          <w:sz w:val="24"/>
          <w:szCs w:val="24"/>
        </w:rPr>
        <w:t>また，蓄電池導入費用</w:t>
      </w:r>
      <w:r w:rsidR="00501E27">
        <w:rPr>
          <w:rFonts w:hint="eastAsia"/>
          <w:iCs/>
          <w:sz w:val="24"/>
          <w:szCs w:val="24"/>
        </w:rPr>
        <w:t>106000</w:t>
      </w:r>
      <w:r w:rsidR="00501E27">
        <w:rPr>
          <w:rFonts w:hint="eastAsia"/>
          <w:iCs/>
          <w:sz w:val="24"/>
          <w:szCs w:val="24"/>
        </w:rPr>
        <w:t>円</w:t>
      </w:r>
      <w:r w:rsidR="00D65582" w:rsidRPr="00D65582">
        <w:rPr>
          <w:rFonts w:hint="eastAsia"/>
          <w:iCs/>
          <w:sz w:val="24"/>
          <w:szCs w:val="24"/>
          <w:vertAlign w:val="superscript"/>
        </w:rPr>
        <w:t>(</w:t>
      </w:r>
      <w:r w:rsidR="001D4614" w:rsidRPr="001D4614">
        <w:rPr>
          <w:iCs/>
          <w:sz w:val="24"/>
          <w:szCs w:val="24"/>
          <w:vertAlign w:val="superscript"/>
        </w:rPr>
        <w:fldChar w:fldCharType="begin"/>
      </w:r>
      <w:r w:rsidR="001D4614" w:rsidRPr="001D4614">
        <w:rPr>
          <w:iCs/>
          <w:sz w:val="24"/>
          <w:szCs w:val="24"/>
          <w:vertAlign w:val="superscript"/>
        </w:rPr>
        <w:instrText xml:space="preserve"> </w:instrText>
      </w:r>
      <w:r w:rsidR="001D4614" w:rsidRPr="001D4614">
        <w:rPr>
          <w:rFonts w:hint="eastAsia"/>
          <w:iCs/>
          <w:sz w:val="24"/>
          <w:szCs w:val="24"/>
          <w:vertAlign w:val="superscript"/>
        </w:rPr>
        <w:instrText>REF kei \h</w:instrText>
      </w:r>
      <w:r w:rsidR="001D4614" w:rsidRPr="001D4614">
        <w:rPr>
          <w:iCs/>
          <w:sz w:val="24"/>
          <w:szCs w:val="24"/>
          <w:vertAlign w:val="superscript"/>
        </w:rPr>
        <w:instrText xml:space="preserve">  \* MERGEFORMAT </w:instrText>
      </w:r>
      <w:r w:rsidR="001D4614" w:rsidRPr="001D4614">
        <w:rPr>
          <w:iCs/>
          <w:sz w:val="24"/>
          <w:szCs w:val="24"/>
          <w:vertAlign w:val="superscript"/>
        </w:rPr>
      </w:r>
      <w:r w:rsidR="001D4614" w:rsidRPr="001D4614">
        <w:rPr>
          <w:iCs/>
          <w:sz w:val="24"/>
          <w:szCs w:val="24"/>
          <w:vertAlign w:val="superscript"/>
        </w:rPr>
        <w:fldChar w:fldCharType="separate"/>
      </w:r>
      <w:r w:rsidR="00837735" w:rsidRPr="00837735">
        <w:rPr>
          <w:rFonts w:hint="eastAsia"/>
          <w:sz w:val="24"/>
          <w:szCs w:val="24"/>
          <w:vertAlign w:val="superscript"/>
        </w:rPr>
        <w:t>6</w:t>
      </w:r>
      <w:r w:rsidR="001D4614" w:rsidRPr="001D4614">
        <w:rPr>
          <w:iCs/>
          <w:sz w:val="24"/>
          <w:szCs w:val="24"/>
          <w:vertAlign w:val="superscript"/>
        </w:rPr>
        <w:fldChar w:fldCharType="end"/>
      </w:r>
      <w:r w:rsidR="00D65582" w:rsidRPr="00D65582">
        <w:rPr>
          <w:rFonts w:hint="eastAsia"/>
          <w:iCs/>
          <w:sz w:val="24"/>
          <w:szCs w:val="24"/>
          <w:vertAlign w:val="superscript"/>
        </w:rPr>
        <w:t>)</w:t>
      </w:r>
      <w:r w:rsidR="00944E87">
        <w:rPr>
          <w:rFonts w:hint="eastAsia"/>
          <w:iCs/>
          <w:sz w:val="24"/>
          <w:szCs w:val="24"/>
        </w:rPr>
        <w:t>を</w:t>
      </w:r>
      <w:r w:rsidRPr="001E6B3E">
        <w:rPr>
          <w:iCs/>
          <w:sz w:val="24"/>
          <w:szCs w:val="24"/>
        </w:rPr>
        <w:t>想定寿命</w:t>
      </w:r>
      <w:r>
        <w:rPr>
          <w:rFonts w:hint="eastAsia"/>
          <w:iCs/>
          <w:sz w:val="24"/>
          <w:szCs w:val="24"/>
        </w:rPr>
        <w:t>（</w:t>
      </w:r>
      <w:r>
        <w:rPr>
          <w:rFonts w:hint="eastAsia"/>
          <w:iCs/>
          <w:sz w:val="24"/>
          <w:szCs w:val="24"/>
        </w:rPr>
        <w:t>10</w:t>
      </w:r>
      <w:r>
        <w:rPr>
          <w:rFonts w:hint="eastAsia"/>
          <w:iCs/>
          <w:sz w:val="24"/>
          <w:szCs w:val="24"/>
        </w:rPr>
        <w:t>年×</w:t>
      </w:r>
      <w:r>
        <w:rPr>
          <w:rFonts w:hint="eastAsia"/>
          <w:iCs/>
          <w:sz w:val="24"/>
          <w:szCs w:val="24"/>
        </w:rPr>
        <w:t>365</w:t>
      </w:r>
      <w:r>
        <w:rPr>
          <w:rFonts w:hint="eastAsia"/>
          <w:iCs/>
          <w:sz w:val="24"/>
          <w:szCs w:val="24"/>
        </w:rPr>
        <w:t>日）</w:t>
      </w:r>
      <w:r w:rsidR="00944E87">
        <w:rPr>
          <w:rFonts w:hint="eastAsia"/>
          <w:iCs/>
          <w:sz w:val="24"/>
          <w:szCs w:val="24"/>
        </w:rPr>
        <w:t>で割った</w:t>
      </w:r>
      <w:r w:rsidR="00944E87">
        <w:rPr>
          <w:rFonts w:hint="eastAsia"/>
          <w:iCs/>
          <w:sz w:val="24"/>
          <w:szCs w:val="24"/>
        </w:rPr>
        <w:t>1</w:t>
      </w:r>
      <w:r w:rsidR="00944E87">
        <w:rPr>
          <w:rFonts w:hint="eastAsia"/>
          <w:iCs/>
          <w:sz w:val="24"/>
          <w:szCs w:val="24"/>
        </w:rPr>
        <w:t>日あたりの蓄電池導入費用</w:t>
      </w:r>
      <w:r w:rsidRPr="001E6B3E">
        <w:rPr>
          <w:iCs/>
          <w:sz w:val="24"/>
          <w:szCs w:val="24"/>
        </w:rPr>
        <w:t>を</w:t>
      </w:r>
      <w:r w:rsidRPr="001E6B3E">
        <w:rPr>
          <w:iCs/>
          <w:sz w:val="24"/>
          <w:szCs w:val="24"/>
        </w:rPr>
        <w:t>29</w:t>
      </w:r>
      <w:r w:rsidRPr="001E6B3E">
        <w:rPr>
          <w:iCs/>
          <w:sz w:val="24"/>
          <w:szCs w:val="24"/>
        </w:rPr>
        <w:t>円</w:t>
      </w:r>
      <w:r w:rsidRPr="001E6B3E">
        <w:rPr>
          <w:iCs/>
          <w:sz w:val="24"/>
          <w:szCs w:val="24"/>
        </w:rPr>
        <w:t>/kWh</w:t>
      </w:r>
      <w:r w:rsidRPr="001E6B3E">
        <w:rPr>
          <w:iCs/>
          <w:sz w:val="24"/>
          <w:szCs w:val="24"/>
        </w:rPr>
        <w:t>として設定した。</w:t>
      </w:r>
      <w:r w:rsidR="00A673BD" w:rsidRPr="001E6B3E">
        <w:rPr>
          <w:iCs/>
          <w:sz w:val="24"/>
          <w:szCs w:val="24"/>
        </w:rPr>
        <w:t>さらに単位整合のため</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oMath>
      <w:r w:rsidR="00A673BD">
        <w:rPr>
          <w:rFonts w:hint="eastAsia"/>
          <w:sz w:val="24"/>
          <w:szCs w:val="24"/>
        </w:rPr>
        <w:t>である</w:t>
      </w:r>
      <w:r w:rsidR="00A673BD" w:rsidRPr="001E6B3E">
        <w:rPr>
          <w:iCs/>
          <w:sz w:val="24"/>
          <w:szCs w:val="24"/>
        </w:rPr>
        <w:t>1000</w:t>
      </w:r>
      <w:r w:rsidR="00A673BD">
        <w:rPr>
          <w:rFonts w:hint="eastAsia"/>
          <w:iCs/>
          <w:sz w:val="24"/>
          <w:szCs w:val="24"/>
        </w:rPr>
        <w:t>[kWh]</w:t>
      </w:r>
      <w:r w:rsidR="00A673BD" w:rsidRPr="001E6B3E">
        <w:rPr>
          <w:iCs/>
          <w:sz w:val="24"/>
          <w:szCs w:val="24"/>
        </w:rPr>
        <w:t>を乗じる。</w:t>
      </w:r>
      <w:r w:rsidRPr="001E6B3E">
        <w:rPr>
          <w:iCs/>
          <w:sz w:val="24"/>
          <w:szCs w:val="24"/>
        </w:rPr>
        <w:t>以上より</w:t>
      </w:r>
      <w:r w:rsidR="00796D92">
        <w:rPr>
          <w:rFonts w:hint="eastAsia"/>
          <w:iCs/>
          <w:sz w:val="24"/>
          <w:szCs w:val="24"/>
        </w:rPr>
        <w:t>(</w:t>
      </w:r>
      <w:r w:rsidR="00C60000">
        <w:rPr>
          <w:iCs/>
          <w:sz w:val="24"/>
          <w:szCs w:val="24"/>
        </w:rPr>
        <w:fldChar w:fldCharType="begin"/>
      </w:r>
      <w:r w:rsidR="00C60000">
        <w:rPr>
          <w:iCs/>
          <w:sz w:val="24"/>
          <w:szCs w:val="24"/>
        </w:rPr>
        <w:instrText xml:space="preserve"> </w:instrText>
      </w:r>
      <w:r w:rsidR="00C60000">
        <w:rPr>
          <w:rFonts w:hint="eastAsia"/>
          <w:iCs/>
          <w:sz w:val="24"/>
          <w:szCs w:val="24"/>
        </w:rPr>
        <w:instrText>REF eq9 \h</w:instrText>
      </w:r>
      <w:r w:rsidR="00C60000">
        <w:rPr>
          <w:iCs/>
          <w:sz w:val="24"/>
          <w:szCs w:val="24"/>
        </w:rPr>
        <w:instrText xml:space="preserve"> </w:instrText>
      </w:r>
      <w:r w:rsidR="00EF7BE6">
        <w:rPr>
          <w:iCs/>
          <w:sz w:val="24"/>
          <w:szCs w:val="24"/>
        </w:rPr>
        <w:instrText xml:space="preserve"> \* MERGEFORMAT </w:instrText>
      </w:r>
      <w:r w:rsidR="00C60000">
        <w:rPr>
          <w:iCs/>
          <w:sz w:val="24"/>
          <w:szCs w:val="24"/>
        </w:rPr>
      </w:r>
      <w:r w:rsidR="00C60000">
        <w:rPr>
          <w:iCs/>
          <w:sz w:val="24"/>
          <w:szCs w:val="24"/>
        </w:rPr>
        <w:fldChar w:fldCharType="separate"/>
      </w:r>
      <w:r w:rsidR="00837735">
        <w:rPr>
          <w:noProof/>
          <w:sz w:val="24"/>
          <w:szCs w:val="24"/>
        </w:rPr>
        <w:t>9</w:t>
      </w:r>
      <w:r w:rsidR="00C60000">
        <w:rPr>
          <w:iCs/>
          <w:sz w:val="24"/>
          <w:szCs w:val="24"/>
        </w:rPr>
        <w:fldChar w:fldCharType="end"/>
      </w:r>
      <w:r w:rsidR="00796D92">
        <w:rPr>
          <w:rFonts w:hint="eastAsia"/>
          <w:iCs/>
          <w:sz w:val="24"/>
          <w:szCs w:val="24"/>
        </w:rPr>
        <w:t>)</w:t>
      </w:r>
      <w:r w:rsidR="00285CF7">
        <w:rPr>
          <w:rFonts w:hint="eastAsia"/>
          <w:iCs/>
          <w:sz w:val="24"/>
          <w:szCs w:val="24"/>
        </w:rPr>
        <w:t>式で</w:t>
      </w:r>
      <w:r w:rsidR="00152826">
        <w:rPr>
          <w:rFonts w:hint="eastAsia"/>
          <w:iCs/>
          <w:sz w:val="24"/>
          <w:szCs w:val="24"/>
        </w:rPr>
        <w:t>1</w:t>
      </w:r>
      <w:r w:rsidR="00285CF7" w:rsidRPr="001E6B3E">
        <w:rPr>
          <w:iCs/>
          <w:sz w:val="24"/>
          <w:szCs w:val="24"/>
        </w:rPr>
        <w:t>日あたりの劣化コスト単価</w:t>
      </w:r>
      <w:r w:rsidR="00285CF7">
        <w:rPr>
          <w:rFonts w:hint="eastAsia"/>
          <w:iCs/>
          <w:sz w:val="24"/>
          <w:szCs w:val="24"/>
        </w:rPr>
        <w:t>を表す。</w:t>
      </w:r>
    </w:p>
    <w:p w14:paraId="5431C279" w14:textId="0CAE2856" w:rsidR="00ED426C" w:rsidRPr="001E6B3E" w:rsidRDefault="00ED426C" w:rsidP="001E6B3E">
      <w:pPr>
        <w:widowControl/>
        <w:jc w:val="left"/>
        <w:rPr>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1"/>
        <w:gridCol w:w="533"/>
      </w:tblGrid>
      <w:tr w:rsidR="00B506B4" w14:paraId="388781EA" w14:textId="77777777" w:rsidTr="00E97405">
        <w:tc>
          <w:tcPr>
            <w:tcW w:w="8217" w:type="dxa"/>
          </w:tcPr>
          <w:p w14:paraId="13FE87B5" w14:textId="713E254C" w:rsidR="00ED426C" w:rsidRPr="005120F2" w:rsidRDefault="00ED426C" w:rsidP="00E97405">
            <w:pPr>
              <w:widowControl/>
              <w:jc w:val="left"/>
              <w:rPr>
                <w:sz w:val="24"/>
                <w:szCs w:val="24"/>
              </w:rPr>
            </w:pPr>
            <m:oMathPara>
              <m:oMath>
                <m:r>
                  <w:rPr>
                    <w:rFonts w:ascii="Cambria Math" w:hAnsi="Cambria Math"/>
                    <w:sz w:val="24"/>
                    <w:szCs w:val="24"/>
                  </w:rPr>
                  <m:t>c=0.5×</m:t>
                </m:r>
                <m:d>
                  <m:dPr>
                    <m:ctrlPr>
                      <w:rPr>
                        <w:rFonts w:ascii="Cambria Math" w:hAnsi="Cambria Math"/>
                        <w:iCs/>
                        <w:sz w:val="24"/>
                        <w:szCs w:val="24"/>
                      </w:rPr>
                    </m:ctrlPr>
                  </m:dPr>
                  <m:e>
                    <m:f>
                      <m:fPr>
                        <m:ctrlPr>
                          <w:rPr>
                            <w:rFonts w:ascii="Cambria Math" w:hAnsi="Cambria Math"/>
                            <w:iCs/>
                            <w:sz w:val="24"/>
                            <w:szCs w:val="24"/>
                          </w:rPr>
                        </m:ctrlPr>
                      </m:fPr>
                      <m:num>
                        <m:r>
                          <w:rPr>
                            <w:rFonts w:ascii="Cambria Math" w:hAnsi="Cambria Math"/>
                            <w:sz w:val="24"/>
                            <w:szCs w:val="24"/>
                          </w:rPr>
                          <m:t>1</m:t>
                        </m:r>
                      </m:num>
                      <m:den>
                        <m:r>
                          <w:rPr>
                            <w:rFonts w:ascii="Cambria Math" w:hAnsi="Cambria Math"/>
                            <w:sz w:val="24"/>
                            <w:szCs w:val="24"/>
                          </w:rPr>
                          <m:t>0.2</m:t>
                        </m:r>
                      </m:den>
                    </m:f>
                  </m:e>
                </m:d>
                <m:r>
                  <w:rPr>
                    <w:rFonts w:ascii="Cambria Math" w:hAnsi="Cambria Math"/>
                    <w:sz w:val="24"/>
                    <w:szCs w:val="24"/>
                  </w:rPr>
                  <m:t>×1000×29=</m:t>
                </m:r>
                <m:r>
                  <m:rPr>
                    <m:sty m:val="p"/>
                  </m:rPr>
                  <w:rPr>
                    <w:rFonts w:ascii="Cambria Math" w:hAnsi="Cambria Math"/>
                    <w:sz w:val="24"/>
                    <w:szCs w:val="24"/>
                  </w:rPr>
                  <m:t>72,500</m:t>
                </m:r>
              </m:oMath>
            </m:oMathPara>
          </w:p>
        </w:tc>
        <w:tc>
          <w:tcPr>
            <w:tcW w:w="277" w:type="dxa"/>
            <w:vAlign w:val="center"/>
          </w:tcPr>
          <w:p w14:paraId="26A8E5E0" w14:textId="49492852" w:rsidR="00ED426C" w:rsidRDefault="00ED426C" w:rsidP="00E97405">
            <w:pPr>
              <w:widowControl/>
              <w:jc w:val="center"/>
              <w:rPr>
                <w:sz w:val="24"/>
                <w:szCs w:val="24"/>
              </w:rPr>
            </w:pPr>
            <w:r>
              <w:rPr>
                <w:rFonts w:hint="eastAsia"/>
                <w:sz w:val="24"/>
                <w:szCs w:val="24"/>
              </w:rPr>
              <w:t>(</w:t>
            </w:r>
            <w:bookmarkStart w:id="33" w:name="eq9"/>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837735">
              <w:rPr>
                <w:noProof/>
                <w:sz w:val="24"/>
                <w:szCs w:val="24"/>
              </w:rPr>
              <w:t>9</w:t>
            </w:r>
            <w:r>
              <w:rPr>
                <w:sz w:val="24"/>
                <w:szCs w:val="24"/>
              </w:rPr>
              <w:fldChar w:fldCharType="end"/>
            </w:r>
            <w:bookmarkEnd w:id="33"/>
            <w:r>
              <w:rPr>
                <w:rFonts w:hint="eastAsia"/>
                <w:sz w:val="24"/>
                <w:szCs w:val="24"/>
              </w:rPr>
              <w:t>)</w:t>
            </w:r>
          </w:p>
        </w:tc>
      </w:tr>
    </w:tbl>
    <w:p w14:paraId="0AC4DB46" w14:textId="266C4C43" w:rsidR="001E6B3E" w:rsidRDefault="001E6B3E" w:rsidP="00C20F3C">
      <w:pPr>
        <w:widowControl/>
        <w:jc w:val="left"/>
        <w:rPr>
          <w:iCs/>
          <w:sz w:val="24"/>
          <w:szCs w:val="24"/>
        </w:rPr>
      </w:pPr>
    </w:p>
    <w:p w14:paraId="28F61E25" w14:textId="1586BD09" w:rsidR="00C20F3C" w:rsidRPr="009F2844" w:rsidRDefault="009F2844" w:rsidP="00D11BEC">
      <w:pPr>
        <w:widowControl/>
        <w:ind w:firstLineChars="100" w:firstLine="240"/>
        <w:rPr>
          <w:iCs/>
          <w:sz w:val="24"/>
          <w:szCs w:val="24"/>
        </w:rPr>
      </w:pPr>
      <w:bookmarkStart w:id="34" w:name="_Hlk219258328"/>
      <w:r w:rsidRPr="009F2844">
        <w:rPr>
          <w:sz w:val="24"/>
          <w:szCs w:val="24"/>
        </w:rPr>
        <w:t>目的関数は，市場取引に伴う損益と，運用に伴う劣化コストを統合して定義する。すなわち，スポット市場および調整市場から得られる収益（または費用）と，劣化に起因する費用の総和を最小化する。市場取引の項は価格と売買量（または</w:t>
      </w:r>
      <w:r w:rsidR="00C66006">
        <w:rPr>
          <w:sz w:val="24"/>
          <w:szCs w:val="24"/>
        </w:rPr>
        <w:t>使用</w:t>
      </w:r>
      <w:r w:rsidRPr="009F2844">
        <w:rPr>
          <w:sz w:val="24"/>
          <w:szCs w:val="24"/>
        </w:rPr>
        <w:t>量）により線形に表される。一方，劣化コストは</w:t>
      </w:r>
      <w:r w:rsidRPr="009F2844">
        <w:rPr>
          <w:sz w:val="24"/>
          <w:szCs w:val="24"/>
        </w:rPr>
        <w:t>DoD</w:t>
      </w:r>
      <w:r w:rsidRPr="009F2844">
        <w:rPr>
          <w:sz w:val="24"/>
          <w:szCs w:val="24"/>
        </w:rPr>
        <w:t>と</w:t>
      </w:r>
      <w:r w:rsidRPr="009F2844">
        <w:rPr>
          <w:sz w:val="24"/>
          <w:szCs w:val="24"/>
        </w:rPr>
        <w:t>SOC</w:t>
      </w:r>
      <w:r w:rsidRPr="009F2844">
        <w:rPr>
          <w:sz w:val="24"/>
          <w:szCs w:val="24"/>
        </w:rPr>
        <w:t>に依存する非線形関数</w:t>
      </w:r>
      <w:r w:rsidR="00627124">
        <w:rPr>
          <w:rFonts w:hint="eastAsia"/>
          <w:sz w:val="24"/>
          <w:szCs w:val="24"/>
        </w:rPr>
        <w:t>をピースワイズした関数</w:t>
      </w:r>
      <w:r w:rsidRPr="009F2844">
        <w:rPr>
          <w:sz w:val="24"/>
          <w:szCs w:val="24"/>
        </w:rPr>
        <w:t>として扱い，</w:t>
      </w:r>
      <w:r w:rsidRPr="009F2844">
        <w:rPr>
          <w:sz w:val="24"/>
          <w:szCs w:val="24"/>
        </w:rPr>
        <w:t>3.3.3</w:t>
      </w:r>
      <w:r w:rsidRPr="009F2844">
        <w:rPr>
          <w:sz w:val="24"/>
          <w:szCs w:val="24"/>
        </w:rPr>
        <w:t>で示す</w:t>
      </w:r>
      <w:r w:rsidR="008368C7">
        <w:rPr>
          <w:sz w:val="24"/>
          <w:szCs w:val="24"/>
        </w:rPr>
        <w:t>二次元</w:t>
      </w:r>
      <w:r w:rsidRPr="009F2844">
        <w:rPr>
          <w:sz w:val="24"/>
          <w:szCs w:val="24"/>
        </w:rPr>
        <w:t>ピースワイズ線形化により</w:t>
      </w:r>
      <w:r w:rsidRPr="009F2844">
        <w:rPr>
          <w:sz w:val="24"/>
          <w:szCs w:val="24"/>
        </w:rPr>
        <w:t>MILP</w:t>
      </w:r>
      <w:r w:rsidRPr="009F2844">
        <w:rPr>
          <w:sz w:val="24"/>
          <w:szCs w:val="24"/>
        </w:rPr>
        <w:t>へ組み込む。</w:t>
      </w:r>
      <w:r w:rsidR="00B21CD8">
        <w:rPr>
          <w:sz w:val="24"/>
          <w:szCs w:val="24"/>
        </w:rPr>
        <w:br/>
      </w:r>
      <w:r w:rsidRPr="00A06CAE">
        <w:rPr>
          <w:rFonts w:hint="eastAsia"/>
          <w:sz w:val="24"/>
          <w:szCs w:val="24"/>
        </w:rPr>
        <w:t xml:space="preserve">　</w:t>
      </w:r>
      <w:r w:rsidR="00940FDD">
        <w:rPr>
          <w:rFonts w:hint="eastAsia"/>
          <w:sz w:val="24"/>
          <w:szCs w:val="24"/>
        </w:rPr>
        <w:t>(</w:t>
      </w:r>
      <w:r w:rsidR="00940FDD">
        <w:rPr>
          <w:sz w:val="24"/>
          <w:szCs w:val="24"/>
        </w:rPr>
        <w:fldChar w:fldCharType="begin"/>
      </w:r>
      <w:r w:rsidR="00940FDD">
        <w:rPr>
          <w:sz w:val="24"/>
          <w:szCs w:val="24"/>
        </w:rPr>
        <w:instrText xml:space="preserve"> </w:instrText>
      </w:r>
      <w:r w:rsidR="00940FDD">
        <w:rPr>
          <w:rFonts w:hint="eastAsia"/>
          <w:sz w:val="24"/>
          <w:szCs w:val="24"/>
        </w:rPr>
        <w:instrText xml:space="preserve">REF </w:instrText>
      </w:r>
      <w:r w:rsidR="00940FDD">
        <w:rPr>
          <w:rFonts w:hint="eastAsia"/>
          <w:sz w:val="24"/>
          <w:szCs w:val="24"/>
        </w:rPr>
        <w:instrText>目的関数</w:instrText>
      </w:r>
      <w:r w:rsidR="00940FDD">
        <w:rPr>
          <w:rFonts w:hint="eastAsia"/>
          <w:sz w:val="24"/>
          <w:szCs w:val="24"/>
        </w:rPr>
        <w:instrText xml:space="preserve"> \h</w:instrText>
      </w:r>
      <w:r w:rsidR="00940FDD">
        <w:rPr>
          <w:sz w:val="24"/>
          <w:szCs w:val="24"/>
        </w:rPr>
        <w:instrText xml:space="preserve"> </w:instrText>
      </w:r>
      <w:r w:rsidR="00940FDD">
        <w:rPr>
          <w:sz w:val="24"/>
          <w:szCs w:val="24"/>
        </w:rPr>
      </w:r>
      <w:r w:rsidR="00940FDD">
        <w:rPr>
          <w:sz w:val="24"/>
          <w:szCs w:val="24"/>
        </w:rPr>
        <w:fldChar w:fldCharType="separate"/>
      </w:r>
      <w:r w:rsidR="00837735">
        <w:rPr>
          <w:iCs/>
          <w:noProof/>
          <w:sz w:val="24"/>
          <w:szCs w:val="24"/>
        </w:rPr>
        <w:t>8</w:t>
      </w:r>
      <w:r w:rsidR="00940FDD">
        <w:rPr>
          <w:sz w:val="24"/>
          <w:szCs w:val="24"/>
        </w:rPr>
        <w:fldChar w:fldCharType="end"/>
      </w:r>
      <w:r w:rsidR="00940FDD">
        <w:rPr>
          <w:rFonts w:hint="eastAsia"/>
          <w:sz w:val="24"/>
          <w:szCs w:val="24"/>
        </w:rPr>
        <w:t>)</w:t>
      </w:r>
      <w:r w:rsidR="00940FDD">
        <w:rPr>
          <w:rFonts w:hint="eastAsia"/>
          <w:sz w:val="24"/>
          <w:szCs w:val="24"/>
        </w:rPr>
        <w:t>式の</w:t>
      </w:r>
      <w:r w:rsidR="00C20F3C" w:rsidRPr="00A06CAE">
        <w:rPr>
          <w:sz w:val="24"/>
          <w:szCs w:val="24"/>
        </w:rPr>
        <w:t>第</w:t>
      </w:r>
      <w:r w:rsidR="006313A9">
        <w:rPr>
          <w:rFonts w:hint="eastAsia"/>
          <w:sz w:val="24"/>
          <w:szCs w:val="24"/>
        </w:rPr>
        <w:t>1</w:t>
      </w:r>
      <w:r w:rsidR="007F14C5">
        <w:rPr>
          <w:rFonts w:hint="eastAsia"/>
          <w:sz w:val="24"/>
          <w:szCs w:val="24"/>
        </w:rPr>
        <w:t>項</w:t>
      </w:r>
      <w:r w:rsidR="00C20F3C" w:rsidRPr="00A06CAE">
        <w:rPr>
          <w:sz w:val="24"/>
          <w:szCs w:val="24"/>
        </w:rPr>
        <w:t>はスポット市場における電力取引コストを表す。ここで</w:t>
      </w:r>
      <w:r w:rsidR="00C20F3C" w:rsidRPr="00A06CAE">
        <w:rPr>
          <w:sz w:val="24"/>
          <w:szCs w:val="24"/>
        </w:rPr>
        <w:t xml:space="preserve"> </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t</m:t>
            </m:r>
          </m:sub>
        </m:sSub>
      </m:oMath>
      <w:r w:rsidR="00C20F3C" w:rsidRPr="00A06CAE">
        <w:rPr>
          <w:sz w:val="24"/>
          <w:szCs w:val="24"/>
        </w:rPr>
        <w:t>は時刻</w:t>
      </w:r>
      <w:r w:rsidR="00C20F3C" w:rsidRPr="00A06CAE">
        <w:rPr>
          <w:sz w:val="24"/>
          <w:szCs w:val="24"/>
        </w:rPr>
        <w:t xml:space="preserve"> </w:t>
      </w:r>
      <m:oMath>
        <m:r>
          <w:rPr>
            <w:rFonts w:ascii="Cambria Math" w:hAnsi="Cambria Math"/>
            <w:sz w:val="24"/>
            <w:szCs w:val="24"/>
          </w:rPr>
          <m:t>t</m:t>
        </m:r>
      </m:oMath>
      <w:r w:rsidR="00C20F3C" w:rsidRPr="00A06CAE">
        <w:rPr>
          <w:sz w:val="24"/>
          <w:szCs w:val="24"/>
        </w:rPr>
        <w:t>のスポット価格であり，</w:t>
      </w:r>
      <w:r w:rsidR="007B02A3">
        <w:rPr>
          <w:sz w:val="24"/>
          <w:szCs w:val="24"/>
        </w:rPr>
        <w:t>買電力量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buy</m:t>
            </m:r>
          </m:sup>
        </m:sSubSup>
      </m:oMath>
      <w:r w:rsidR="00C20F3C" w:rsidRPr="00A06CAE">
        <w:rPr>
          <w:sz w:val="24"/>
          <w:szCs w:val="24"/>
        </w:rPr>
        <w:t>が増えるほどコストが増加し，売</w:t>
      </w:r>
      <w:r w:rsidR="00D04C1F">
        <w:rPr>
          <w:rFonts w:hint="eastAsia"/>
          <w:sz w:val="24"/>
          <w:szCs w:val="24"/>
        </w:rPr>
        <w:t>電力</w:t>
      </w:r>
      <w:r w:rsidR="00C20F3C" w:rsidRPr="00A06CAE">
        <w:rPr>
          <w:sz w:val="24"/>
          <w:szCs w:val="24"/>
        </w:rPr>
        <w:t>量</w:t>
      </w:r>
      <w:r w:rsidR="00C20F3C" w:rsidRPr="00A06CAE">
        <w:rPr>
          <w:sz w:val="24"/>
          <w:szCs w:val="24"/>
        </w:rPr>
        <w:t xml:space="preserve"> </w:t>
      </w:r>
      <m:oMath>
        <m:sSubSup>
          <m:sSubSupPr>
            <m:ctrlPr>
              <w:rPr>
                <w:rFonts w:ascii="Cambria Math" w:hAnsi="Cambria Math"/>
                <w:sz w:val="24"/>
                <w:szCs w:val="24"/>
              </w:rPr>
            </m:ctrlPr>
          </m:sSubSupPr>
          <m:e>
            <m:r>
              <w:rPr>
                <w:rFonts w:ascii="Cambria Math" w:hAnsi="Cambria Math"/>
                <w:sz w:val="24"/>
                <w:szCs w:val="24"/>
              </w:rPr>
              <m:t>P</m:t>
            </m:r>
          </m:e>
          <m:sub>
            <m:r>
              <w:rPr>
                <w:rFonts w:ascii="Cambria Math" w:hAnsi="Cambria Math"/>
                <w:sz w:val="24"/>
                <w:szCs w:val="24"/>
              </w:rPr>
              <m:t>t</m:t>
            </m:r>
          </m:sub>
          <m:sup>
            <m:r>
              <w:rPr>
                <w:rFonts w:ascii="Cambria Math" w:hAnsi="Cambria Math"/>
                <w:sz w:val="24"/>
                <w:szCs w:val="24"/>
              </w:rPr>
              <m:t>sel</m:t>
            </m:r>
          </m:sup>
        </m:sSubSup>
      </m:oMath>
      <w:r w:rsidR="00C20F3C" w:rsidRPr="00A06CAE">
        <w:rPr>
          <w:sz w:val="24"/>
          <w:szCs w:val="24"/>
        </w:rPr>
        <w:t>が増えるほどコストが減少する。したがって本項は，安価な時間帯での充電（購入）と，高価な時間帯での放電（売却）を通じた裁定機会を反映する。</w:t>
      </w:r>
    </w:p>
    <w:p w14:paraId="04EF3CE6" w14:textId="61081FEB" w:rsidR="00C20F3C" w:rsidRPr="00C20F3C" w:rsidRDefault="00C20F3C" w:rsidP="00D11BEC">
      <w:pPr>
        <w:widowControl/>
        <w:ind w:firstLineChars="100" w:firstLine="240"/>
        <w:rPr>
          <w:sz w:val="24"/>
          <w:szCs w:val="24"/>
        </w:rPr>
      </w:pPr>
      <w:r w:rsidRPr="00C20F3C">
        <w:rPr>
          <w:sz w:val="24"/>
          <w:szCs w:val="24"/>
        </w:rPr>
        <w:t>第</w:t>
      </w:r>
      <w:r w:rsidR="006313A9">
        <w:rPr>
          <w:rFonts w:hint="eastAsia"/>
          <w:sz w:val="24"/>
          <w:szCs w:val="24"/>
        </w:rPr>
        <w:t>2</w:t>
      </w:r>
      <w:r w:rsidR="007F14C5">
        <w:rPr>
          <w:rFonts w:hint="eastAsia"/>
          <w:sz w:val="24"/>
          <w:szCs w:val="24"/>
        </w:rPr>
        <w:t>項</w:t>
      </w:r>
      <w:r w:rsidRPr="00C20F3C">
        <w:rPr>
          <w:sz w:val="24"/>
          <w:szCs w:val="24"/>
        </w:rPr>
        <w:t>および第</w:t>
      </w:r>
      <w:r w:rsidR="006313A9">
        <w:rPr>
          <w:rFonts w:hint="eastAsia"/>
          <w:sz w:val="24"/>
          <w:szCs w:val="24"/>
        </w:rPr>
        <w:t>3</w:t>
      </w:r>
      <w:r w:rsidR="007F14C5">
        <w:rPr>
          <w:rFonts w:hint="eastAsia"/>
          <w:sz w:val="24"/>
          <w:szCs w:val="24"/>
        </w:rPr>
        <w:t>項</w:t>
      </w:r>
      <w:r w:rsidRPr="00C20F3C">
        <w:rPr>
          <w:sz w:val="24"/>
          <w:szCs w:val="24"/>
        </w:rPr>
        <w:t>は，それぞれ</w:t>
      </w:r>
      <w:r w:rsidR="008368C7">
        <w:rPr>
          <w:rFonts w:hint="eastAsia"/>
          <w:sz w:val="24"/>
          <w:szCs w:val="24"/>
        </w:rPr>
        <w:t>一次</w:t>
      </w:r>
      <w:r w:rsidRPr="00C20F3C">
        <w:rPr>
          <w:sz w:val="24"/>
          <w:szCs w:val="24"/>
        </w:rPr>
        <w:t>調整市場と</w:t>
      </w:r>
      <w:r w:rsidR="008368C7">
        <w:rPr>
          <w:rFonts w:hint="eastAsia"/>
          <w:sz w:val="24"/>
          <w:szCs w:val="24"/>
        </w:rPr>
        <w:t>二次</w:t>
      </w:r>
      <w:r w:rsidRPr="00C20F3C">
        <w:rPr>
          <w:sz w:val="24"/>
          <w:szCs w:val="24"/>
        </w:rPr>
        <w:t>調整市場への</w:t>
      </w:r>
      <w:r w:rsidR="00C82F4E">
        <w:rPr>
          <w:rFonts w:hint="eastAsia"/>
          <w:sz w:val="24"/>
          <w:szCs w:val="24"/>
        </w:rPr>
        <w:t>使用</w:t>
      </w:r>
      <w:r w:rsidRPr="00C20F3C">
        <w:rPr>
          <w:sz w:val="24"/>
          <w:szCs w:val="24"/>
        </w:rPr>
        <w:t>によって得られる収益を表す。</w:t>
      </w:r>
      <m:oMath>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R</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はブロック</w:t>
      </w:r>
      <m:oMath>
        <m:r>
          <w:rPr>
            <w:rFonts w:ascii="Cambria Math" w:hAnsi="Cambria Math"/>
            <w:sz w:val="24"/>
            <w:szCs w:val="24"/>
          </w:rPr>
          <m:t>b</m:t>
        </m:r>
      </m:oMath>
      <w:r w:rsidRPr="00C20F3C">
        <w:rPr>
          <w:sz w:val="24"/>
          <w:szCs w:val="24"/>
        </w:rPr>
        <w:t>の売り価格であり，</w:t>
      </w:r>
      <m:oMath>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r1</m:t>
            </m:r>
          </m:sup>
        </m:sSubSup>
        <m:r>
          <w:rPr>
            <w:rFonts w:ascii="Cambria Math" w:hAnsi="Cambria Math"/>
            <w:sz w:val="24"/>
            <w:szCs w:val="24"/>
          </w:rPr>
          <m:t>,</m:t>
        </m:r>
        <m:r>
          <m:rPr>
            <m:sty m:val="p"/>
          </m:rPr>
          <w:rPr>
            <w:rFonts w:ascii="Cambria Math" w:hAnsi="Cambria Math"/>
            <w:sz w:val="24"/>
            <w:szCs w:val="24"/>
          </w:rPr>
          <m:t>Δ</m:t>
        </m:r>
        <m:r>
          <w:rPr>
            <w:rFonts w:ascii="Cambria Math" w:hAnsi="Cambria Math"/>
            <w:sz w:val="24"/>
            <w:szCs w:val="24"/>
          </w:rPr>
          <m:t>k</m:t>
        </m:r>
        <m:sSubSup>
          <m:sSubSupPr>
            <m:ctrlPr>
              <w:rPr>
                <w:rFonts w:ascii="Cambria Math" w:hAnsi="Cambria Math"/>
                <w:sz w:val="24"/>
                <w:szCs w:val="24"/>
              </w:rPr>
            </m:ctrlPr>
          </m:sSubSupPr>
          <m:e>
            <m:r>
              <w:rPr>
                <w:rFonts w:ascii="Cambria Math" w:hAnsi="Cambria Math"/>
                <w:sz w:val="24"/>
                <w:szCs w:val="24"/>
              </w:rPr>
              <m:t>W</m:t>
            </m:r>
          </m:e>
          <m:sub>
            <m:r>
              <w:rPr>
                <w:rFonts w:ascii="Cambria Math" w:hAnsi="Cambria Math"/>
                <w:sz w:val="24"/>
                <w:szCs w:val="24"/>
              </w:rPr>
              <m:t>b</m:t>
            </m:r>
          </m:sub>
          <m:sup>
            <m:r>
              <w:rPr>
                <w:rFonts w:ascii="Cambria Math" w:hAnsi="Cambria Math"/>
                <w:sz w:val="24"/>
                <w:szCs w:val="24"/>
              </w:rPr>
              <m:t>r2</m:t>
            </m:r>
          </m:sup>
        </m:sSubSup>
      </m:oMath>
      <w:r w:rsidRPr="00C20F3C">
        <w:rPr>
          <w:sz w:val="24"/>
          <w:szCs w:val="24"/>
        </w:rPr>
        <w:t xml:space="preserve"> </w:t>
      </w:r>
      <w:r w:rsidRPr="00C20F3C">
        <w:rPr>
          <w:sz w:val="24"/>
          <w:szCs w:val="24"/>
        </w:rPr>
        <w:t>は各市場に</w:t>
      </w:r>
      <w:r w:rsidR="00C82F4E">
        <w:rPr>
          <w:rFonts w:hint="eastAsia"/>
          <w:sz w:val="24"/>
          <w:szCs w:val="24"/>
        </w:rPr>
        <w:t>使用</w:t>
      </w:r>
      <w:r w:rsidRPr="00C20F3C">
        <w:rPr>
          <w:sz w:val="24"/>
          <w:szCs w:val="24"/>
        </w:rPr>
        <w:t>する電力（ブロック</w:t>
      </w:r>
      <m:oMath>
        <m:r>
          <w:rPr>
            <w:rFonts w:ascii="Cambria Math" w:hAnsi="Cambria Math"/>
            <w:sz w:val="24"/>
            <w:szCs w:val="24"/>
          </w:rPr>
          <m:t>b</m:t>
        </m:r>
      </m:oMath>
      <w:r w:rsidR="00AE16C1">
        <w:rPr>
          <w:rFonts w:hint="eastAsia"/>
          <w:sz w:val="24"/>
          <w:szCs w:val="24"/>
        </w:rPr>
        <w:t>/</w:t>
      </w:r>
      <w:r w:rsidR="001E6B3E">
        <w:rPr>
          <w:rFonts w:hint="eastAsia"/>
          <w:sz w:val="24"/>
          <w:szCs w:val="24"/>
        </w:rPr>
        <w:t>30</w:t>
      </w:r>
      <w:r w:rsidR="001E6B3E">
        <w:rPr>
          <w:rFonts w:hint="eastAsia"/>
          <w:sz w:val="24"/>
          <w:szCs w:val="24"/>
        </w:rPr>
        <w:t>分</w:t>
      </w:r>
      <w:r w:rsidRPr="00C20F3C">
        <w:rPr>
          <w:sz w:val="24"/>
          <w:szCs w:val="24"/>
        </w:rPr>
        <w:t>単位）である。目的関数が最小化問題であるため，収益項は負符号で導入され，</w:t>
      </w:r>
      <w:r w:rsidR="00C82F4E">
        <w:rPr>
          <w:rFonts w:hint="eastAsia"/>
          <w:sz w:val="24"/>
          <w:szCs w:val="24"/>
        </w:rPr>
        <w:t>使用</w:t>
      </w:r>
      <w:r w:rsidR="009D0736">
        <w:rPr>
          <w:rFonts w:hint="eastAsia"/>
          <w:sz w:val="24"/>
          <w:szCs w:val="24"/>
        </w:rPr>
        <w:t>電力</w:t>
      </w:r>
      <w:r w:rsidRPr="00C20F3C">
        <w:rPr>
          <w:sz w:val="24"/>
          <w:szCs w:val="24"/>
        </w:rPr>
        <w:t>量が増えるほど目的関数が小さくなる構造となる。係数</w:t>
      </w:r>
      <w:r w:rsidR="006B3402">
        <w:rPr>
          <w:rFonts w:hint="eastAsia"/>
          <w:sz w:val="24"/>
          <w:szCs w:val="24"/>
        </w:rPr>
        <w:t>である</w:t>
      </w:r>
      <w:r w:rsidR="004F7881">
        <w:rPr>
          <w:rFonts w:hint="eastAsia"/>
          <w:sz w:val="24"/>
          <w:szCs w:val="24"/>
        </w:rPr>
        <w:t>6</w:t>
      </w:r>
      <w:r w:rsidRPr="00C20F3C">
        <w:rPr>
          <w:sz w:val="24"/>
          <w:szCs w:val="24"/>
        </w:rPr>
        <w:t>は，価格単位やブロック時間幅（</w:t>
      </w:r>
      <w:r w:rsidRPr="00C20F3C">
        <w:rPr>
          <w:sz w:val="24"/>
          <w:szCs w:val="24"/>
        </w:rPr>
        <w:t>30</w:t>
      </w:r>
      <w:r w:rsidRPr="00C20F3C">
        <w:rPr>
          <w:sz w:val="24"/>
          <w:szCs w:val="24"/>
        </w:rPr>
        <w:t>分）に基づく換算係数</w:t>
      </w:r>
      <w:r w:rsidR="006B3402">
        <w:rPr>
          <w:rFonts w:hint="eastAsia"/>
          <w:sz w:val="24"/>
          <w:szCs w:val="24"/>
        </w:rPr>
        <w:t>であり</w:t>
      </w:r>
      <w:r w:rsidR="007F14C5">
        <w:rPr>
          <w:rFonts w:hint="eastAsia"/>
          <w:sz w:val="24"/>
          <w:szCs w:val="24"/>
        </w:rPr>
        <w:t>，</w:t>
      </w:r>
      <w:r w:rsidR="004F7881" w:rsidRPr="004F7881">
        <w:rPr>
          <w:sz w:val="24"/>
          <w:szCs w:val="24"/>
        </w:rPr>
        <w:t>6</w:t>
      </w:r>
      <w:r w:rsidR="004F7881">
        <w:rPr>
          <w:rFonts w:hint="eastAsia"/>
          <w:sz w:val="24"/>
          <w:szCs w:val="24"/>
        </w:rPr>
        <w:t>ブロック</w:t>
      </w:r>
      <w:r w:rsidR="004F7881">
        <w:rPr>
          <w:rFonts w:hint="eastAsia"/>
          <w:sz w:val="24"/>
          <w:szCs w:val="24"/>
        </w:rPr>
        <w:t>(</w:t>
      </w:r>
      <w:r w:rsidR="004F7881" w:rsidRPr="004F7881">
        <w:rPr>
          <w:sz w:val="24"/>
          <w:szCs w:val="24"/>
        </w:rPr>
        <w:t>3</w:t>
      </w:r>
      <w:r w:rsidR="004F7881">
        <w:rPr>
          <w:rFonts w:hint="eastAsia"/>
          <w:sz w:val="24"/>
          <w:szCs w:val="24"/>
        </w:rPr>
        <w:t>時間</w:t>
      </w:r>
      <w:r w:rsidR="004F7881" w:rsidRPr="004F7881">
        <w:rPr>
          <w:sz w:val="24"/>
          <w:szCs w:val="24"/>
        </w:rPr>
        <w:t>/</w:t>
      </w:r>
      <w:r w:rsidR="004F7881">
        <w:rPr>
          <w:rFonts w:hint="eastAsia"/>
          <w:sz w:val="24"/>
          <w:szCs w:val="24"/>
        </w:rPr>
        <w:t>30</w:t>
      </w:r>
      <w:r w:rsidR="004F7881">
        <w:rPr>
          <w:rFonts w:hint="eastAsia"/>
          <w:sz w:val="24"/>
          <w:szCs w:val="24"/>
        </w:rPr>
        <w:t>分</w:t>
      </w:r>
      <w:r w:rsidR="004F7881">
        <w:rPr>
          <w:rFonts w:hint="eastAsia"/>
          <w:sz w:val="24"/>
          <w:szCs w:val="24"/>
        </w:rPr>
        <w:t>)</w:t>
      </w:r>
      <w:r w:rsidR="006B3402">
        <w:rPr>
          <w:rFonts w:hint="eastAsia"/>
          <w:sz w:val="24"/>
          <w:szCs w:val="24"/>
        </w:rPr>
        <w:t>ごとのまとまりとして扱う</w:t>
      </w:r>
      <w:r w:rsidRPr="00C20F3C">
        <w:rPr>
          <w:sz w:val="24"/>
          <w:szCs w:val="24"/>
        </w:rPr>
        <w:t>。</w:t>
      </w:r>
    </w:p>
    <w:p w14:paraId="7C0D5B4E" w14:textId="4F2E623C" w:rsidR="00F71004" w:rsidRDefault="00F71004" w:rsidP="00AE16C1">
      <w:pPr>
        <w:widowControl/>
        <w:ind w:firstLineChars="100" w:firstLine="240"/>
        <w:rPr>
          <w:sz w:val="24"/>
          <w:szCs w:val="24"/>
        </w:rPr>
      </w:pPr>
      <w:r w:rsidRPr="00F71004">
        <w:rPr>
          <w:sz w:val="24"/>
          <w:szCs w:val="24"/>
        </w:rPr>
        <w:t>第</w:t>
      </w:r>
      <w:r w:rsidR="0097326F">
        <w:rPr>
          <w:rFonts w:hint="eastAsia"/>
          <w:sz w:val="24"/>
          <w:szCs w:val="24"/>
        </w:rPr>
        <w:t>4</w:t>
      </w:r>
      <w:r w:rsidR="007F14C5">
        <w:rPr>
          <w:rFonts w:hint="eastAsia"/>
          <w:sz w:val="24"/>
          <w:szCs w:val="24"/>
        </w:rPr>
        <w:t>項</w:t>
      </w:r>
      <w:r w:rsidRPr="00F71004">
        <w:rPr>
          <w:sz w:val="24"/>
          <w:szCs w:val="24"/>
        </w:rPr>
        <w:t>は，劣化コストを表す。ここで</w:t>
      </w:r>
      <w:r w:rsidRPr="00F71004">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F71004">
        <w:rPr>
          <w:sz w:val="24"/>
          <w:szCs w:val="24"/>
        </w:rPr>
        <w:t>は，</w:t>
      </w:r>
      <w:r w:rsidR="008368C7">
        <w:rPr>
          <w:rFonts w:hint="eastAsia"/>
          <w:sz w:val="24"/>
          <w:szCs w:val="24"/>
        </w:rPr>
        <w:t>二次元</w:t>
      </w:r>
      <w:r w:rsidRPr="00F71004">
        <w:rPr>
          <w:sz w:val="24"/>
          <w:szCs w:val="24"/>
        </w:rPr>
        <w:t>ピースワイズ近似において格子点</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に対応する入力</w:t>
      </w:r>
      <w:r w:rsidR="008368C7">
        <w:rPr>
          <w:rFonts w:hint="eastAsia"/>
          <w:sz w:val="24"/>
          <w:szCs w:val="24"/>
        </w:rPr>
        <w:t>２</w:t>
      </w:r>
      <w:r w:rsidRPr="00F71004">
        <w:rPr>
          <w:sz w:val="24"/>
          <w:szCs w:val="24"/>
        </w:rPr>
        <w:t>変数（正規化</w:t>
      </w:r>
      <w:r w:rsidRPr="00F71004">
        <w:rPr>
          <w:sz w:val="24"/>
          <w:szCs w:val="24"/>
        </w:rPr>
        <w:t xml:space="preserve">SOC </w:t>
      </w:r>
      <m:oMath>
        <m:r>
          <w:rPr>
            <w:rFonts w:ascii="Cambria Math" w:hAnsi="Cambria Math"/>
            <w:sz w:val="24"/>
            <w:szCs w:val="24"/>
          </w:rPr>
          <m:t>σ</m:t>
        </m:r>
      </m:oMath>
      <w:r w:rsidRPr="00F71004">
        <w:rPr>
          <w:sz w:val="24"/>
          <w:szCs w:val="24"/>
        </w:rPr>
        <w:t>および正規化</w:t>
      </w:r>
      <w:r w:rsidRPr="00F71004">
        <w:rPr>
          <w:sz w:val="24"/>
          <w:szCs w:val="24"/>
        </w:rPr>
        <w:t xml:space="preserve">DoD </w:t>
      </w:r>
      <m:oMath>
        <m:r>
          <w:rPr>
            <w:rFonts w:ascii="Cambria Math" w:hAnsi="Cambria Math"/>
            <w:sz w:val="24"/>
            <w:szCs w:val="24"/>
          </w:rPr>
          <m:t>δ</m:t>
        </m:r>
      </m:oMath>
      <w:r w:rsidRPr="00F71004">
        <w:rPr>
          <w:sz w:val="24"/>
          <w:szCs w:val="24"/>
        </w:rPr>
        <w:t>）を線形に</w:t>
      </w:r>
      <w:r w:rsidR="001E6B3E" w:rsidRPr="001E6B3E">
        <w:rPr>
          <w:sz w:val="24"/>
          <w:szCs w:val="24"/>
        </w:rPr>
        <w:t>線形和で表現し直す</w:t>
      </w:r>
      <w:r w:rsidRPr="00F71004">
        <w:rPr>
          <w:sz w:val="24"/>
          <w:szCs w:val="24"/>
        </w:rPr>
        <w:t>ための補助変数である。係数</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は，劣化関数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を</w:t>
      </w:r>
      <w:r w:rsidRPr="00F71004">
        <w:rPr>
          <w:sz w:val="24"/>
          <w:szCs w:val="24"/>
        </w:rPr>
        <w:t>10</w:t>
      </w:r>
      <w:r w:rsidRPr="00F71004">
        <w:rPr>
          <w:sz w:val="24"/>
          <w:szCs w:val="24"/>
        </w:rPr>
        <w:t>分割格子上で前進差分により近似したときの，それぞれ</w:t>
      </w:r>
      <w:r w:rsidRPr="00F71004">
        <w:rPr>
          <w:sz w:val="24"/>
          <w:szCs w:val="24"/>
        </w:rPr>
        <w:t xml:space="preserve"> </w:t>
      </w:r>
      <m:oMath>
        <m:r>
          <w:rPr>
            <w:rFonts w:ascii="Cambria Math" w:hAnsi="Cambria Math"/>
            <w:sz w:val="24"/>
            <w:szCs w:val="24"/>
          </w:rPr>
          <m:t>σ</m:t>
        </m:r>
      </m:oMath>
      <w:r w:rsidRPr="00F71004">
        <w:rPr>
          <w:sz w:val="24"/>
          <w:szCs w:val="24"/>
        </w:rPr>
        <w:t>方向および</w:t>
      </w:r>
      <w:r w:rsidRPr="00F71004">
        <w:rPr>
          <w:sz w:val="24"/>
          <w:szCs w:val="24"/>
        </w:rPr>
        <w:t xml:space="preserve"> </w:t>
      </w:r>
      <m:oMath>
        <m:r>
          <w:rPr>
            <w:rFonts w:ascii="Cambria Math" w:hAnsi="Cambria Math"/>
            <w:sz w:val="24"/>
            <w:szCs w:val="24"/>
          </w:rPr>
          <m:t>δ</m:t>
        </m:r>
      </m:oMath>
      <w:r w:rsidRPr="00F71004">
        <w:rPr>
          <w:sz w:val="24"/>
          <w:szCs w:val="24"/>
        </w:rPr>
        <w:t>方向の増分係数として与える固定パラメータである。したがって本項は，</w:t>
      </w:r>
      <m:oMath>
        <m:nary>
          <m:naryPr>
            <m:chr m:val="∑"/>
            <m:limLoc m:val="subSup"/>
            <m:grow m:val="1"/>
            <m:supHide m:val="1"/>
            <m:ctrlPr>
              <w:rPr>
                <w:rFonts w:ascii="Cambria Math" w:hAnsi="Cambria Math"/>
                <w:sz w:val="24"/>
                <w:szCs w:val="24"/>
              </w:rPr>
            </m:ctrlPr>
          </m:naryPr>
          <m:sub>
            <m:r>
              <w:rPr>
                <w:rFonts w:ascii="Cambria Math" w:hAnsi="Cambria Math"/>
                <w:sz w:val="24"/>
                <w:szCs w:val="24"/>
              </w:rPr>
              <m:t>i,j</m:t>
            </m:r>
          </m:sub>
          <m:sup/>
          <m:e>
            <m:r>
              <w:rPr>
                <w:rFonts w:ascii="Cambria Math" w:hAnsi="Cambria Math"/>
                <w:sz w:val="24"/>
                <w:szCs w:val="24"/>
              </w:rPr>
              <m:t>(</m:t>
            </m:r>
          </m:e>
        </m:nary>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m:t>
        </m:r>
      </m:oMath>
      <w:r w:rsidRPr="00F71004">
        <w:rPr>
          <w:sz w:val="24"/>
          <w:szCs w:val="24"/>
        </w:rPr>
        <w:t xml:space="preserve"> </w:t>
      </w:r>
      <w:r w:rsidRPr="00F71004">
        <w:rPr>
          <w:sz w:val="24"/>
          <w:szCs w:val="24"/>
        </w:rPr>
        <w:t>により時刻</w:t>
      </w:r>
      <w:r w:rsidRPr="00F71004">
        <w:rPr>
          <w:sz w:val="24"/>
          <w:szCs w:val="24"/>
        </w:rPr>
        <w:t xml:space="preserve"> </w:t>
      </w:r>
      <m:oMath>
        <m:r>
          <w:rPr>
            <w:rFonts w:ascii="Cambria Math" w:hAnsi="Cambria Math"/>
            <w:sz w:val="24"/>
            <w:szCs w:val="24"/>
          </w:rPr>
          <m:t>t</m:t>
        </m:r>
      </m:oMath>
      <w:r w:rsidRPr="00F71004">
        <w:rPr>
          <w:sz w:val="24"/>
          <w:szCs w:val="24"/>
        </w:rPr>
        <w:t>の運用状態に対応する劣化量を評価し，</w:t>
      </w:r>
      <w:r w:rsidR="001E6B3E">
        <w:rPr>
          <w:rFonts w:hint="eastAsia"/>
          <w:sz w:val="24"/>
          <w:szCs w:val="24"/>
        </w:rPr>
        <w:t>それに</w:t>
      </w:r>
      <m:oMath>
        <m:r>
          <w:rPr>
            <w:rFonts w:ascii="Cambria Math" w:hAnsi="Cambria Math" w:hint="eastAsia"/>
            <w:sz w:val="24"/>
            <w:szCs w:val="24"/>
          </w:rPr>
          <m:t>c</m:t>
        </m:r>
      </m:oMath>
      <w:r w:rsidRPr="00F71004">
        <w:rPr>
          <w:sz w:val="24"/>
          <w:szCs w:val="24"/>
        </w:rPr>
        <w:t>を</w:t>
      </w:r>
      <w:r w:rsidR="001E6B3E">
        <w:rPr>
          <w:rFonts w:hint="eastAsia"/>
          <w:sz w:val="24"/>
          <w:szCs w:val="24"/>
        </w:rPr>
        <w:t>掛けた第</w:t>
      </w:r>
      <w:r w:rsidR="001E6B3E">
        <w:rPr>
          <w:rFonts w:hint="eastAsia"/>
          <w:sz w:val="24"/>
          <w:szCs w:val="24"/>
        </w:rPr>
        <w:t>4</w:t>
      </w:r>
      <w:r w:rsidR="001E6B3E">
        <w:rPr>
          <w:rFonts w:hint="eastAsia"/>
          <w:sz w:val="24"/>
          <w:szCs w:val="24"/>
        </w:rPr>
        <w:t>項の</w:t>
      </w:r>
      <w:r w:rsidRPr="00F71004">
        <w:rPr>
          <w:sz w:val="24"/>
          <w:szCs w:val="24"/>
        </w:rPr>
        <w:t>目的関数</w:t>
      </w:r>
      <w:r w:rsidR="001E6B3E">
        <w:rPr>
          <w:rFonts w:hint="eastAsia"/>
          <w:sz w:val="24"/>
          <w:szCs w:val="24"/>
        </w:rPr>
        <w:t>を</w:t>
      </w:r>
      <w:r w:rsidRPr="00F71004">
        <w:rPr>
          <w:sz w:val="24"/>
          <w:szCs w:val="24"/>
        </w:rPr>
        <w:t>加えることで，</w:t>
      </w:r>
      <w:r w:rsidR="001E6B3E">
        <w:rPr>
          <w:rFonts w:hint="eastAsia"/>
          <w:sz w:val="24"/>
          <w:szCs w:val="24"/>
        </w:rPr>
        <w:t>充放電時の</w:t>
      </w:r>
      <w:r w:rsidR="00BE5BF0">
        <w:rPr>
          <w:rFonts w:hint="eastAsia"/>
          <w:sz w:val="24"/>
          <w:szCs w:val="24"/>
        </w:rPr>
        <w:t>SOC</w:t>
      </w:r>
      <w:r w:rsidR="001E6B3E">
        <w:rPr>
          <w:rFonts w:hint="eastAsia"/>
          <w:sz w:val="24"/>
          <w:szCs w:val="24"/>
        </w:rPr>
        <w:t>及び</w:t>
      </w:r>
      <w:r w:rsidR="001E6B3E">
        <w:rPr>
          <w:rFonts w:hint="eastAsia"/>
          <w:sz w:val="24"/>
          <w:szCs w:val="24"/>
        </w:rPr>
        <w:t>D</w:t>
      </w:r>
      <w:r w:rsidR="00BB31A5">
        <w:rPr>
          <w:rFonts w:hint="eastAsia"/>
          <w:sz w:val="24"/>
          <w:szCs w:val="24"/>
        </w:rPr>
        <w:t>o</w:t>
      </w:r>
      <w:r w:rsidR="001E6B3E">
        <w:rPr>
          <w:rFonts w:hint="eastAsia"/>
          <w:sz w:val="24"/>
          <w:szCs w:val="24"/>
        </w:rPr>
        <w:t>D</w:t>
      </w:r>
      <w:r w:rsidR="001E6B3E">
        <w:rPr>
          <w:rFonts w:hint="eastAsia"/>
          <w:sz w:val="24"/>
          <w:szCs w:val="24"/>
        </w:rPr>
        <w:t>による劣化をコストとして扱う。</w:t>
      </w:r>
      <w:r w:rsidRPr="00F71004">
        <w:rPr>
          <w:sz w:val="24"/>
          <w:szCs w:val="24"/>
        </w:rPr>
        <w:br/>
      </w:r>
      <w:bookmarkEnd w:id="34"/>
      <w:r w:rsidR="006F086F">
        <w:rPr>
          <w:rFonts w:hint="eastAsia"/>
          <w:sz w:val="24"/>
          <w:szCs w:val="24"/>
        </w:rPr>
        <w:t xml:space="preserve">　</w:t>
      </w:r>
      <w:r w:rsidRPr="00F71004">
        <w:rPr>
          <w:sz w:val="24"/>
          <w:szCs w:val="24"/>
        </w:rPr>
        <w:t>本研究では，劣化関数を正規化</w:t>
      </w:r>
      <w:r w:rsidRPr="00F71004">
        <w:rPr>
          <w:sz w:val="24"/>
          <w:szCs w:val="24"/>
        </w:rPr>
        <w:t xml:space="preserve">SOC </w:t>
      </w:r>
      <m:oMath>
        <m:r>
          <w:rPr>
            <w:rFonts w:ascii="Cambria Math" w:hAnsi="Cambria Math"/>
            <w:sz w:val="24"/>
            <w:szCs w:val="24"/>
          </w:rPr>
          <m:t>σ∈</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と正規化</w:t>
      </w:r>
      <w:r w:rsidRPr="00F71004">
        <w:rPr>
          <w:sz w:val="24"/>
          <w:szCs w:val="24"/>
        </w:rPr>
        <w:t xml:space="preserve">DoD </w:t>
      </w:r>
      <m:oMath>
        <m:r>
          <w:rPr>
            <w:rFonts w:ascii="Cambria Math" w:hAnsi="Cambria Math"/>
            <w:sz w:val="24"/>
            <w:szCs w:val="24"/>
          </w:rPr>
          <m:t>δ∈</m:t>
        </m:r>
        <m:d>
          <m:dPr>
            <m:begChr m:val="["/>
            <m:endChr m:val="]"/>
            <m:ctrlPr>
              <w:rPr>
                <w:rFonts w:ascii="Cambria Math" w:hAnsi="Cambria Math"/>
                <w:i/>
                <w:sz w:val="24"/>
                <w:szCs w:val="24"/>
              </w:rPr>
            </m:ctrlPr>
          </m:dPr>
          <m:e>
            <m:r>
              <w:rPr>
                <w:rFonts w:ascii="Cambria Math" w:hAnsi="Cambria Math"/>
                <w:sz w:val="24"/>
                <w:szCs w:val="24"/>
              </w:rPr>
              <m:t>0,1</m:t>
            </m:r>
          </m:e>
        </m:d>
      </m:oMath>
      <w:r w:rsidRPr="00F71004">
        <w:rPr>
          <w:sz w:val="24"/>
          <w:szCs w:val="24"/>
        </w:rPr>
        <w:t>の</w:t>
      </w:r>
      <w:r w:rsidRPr="00F71004">
        <w:rPr>
          <w:sz w:val="24"/>
          <w:szCs w:val="24"/>
        </w:rPr>
        <w:t>2</w:t>
      </w:r>
      <w:r w:rsidRPr="00F71004">
        <w:rPr>
          <w:sz w:val="24"/>
          <w:szCs w:val="24"/>
        </w:rPr>
        <w:t>変数関数</w:t>
      </w:r>
      <w:r w:rsidRPr="00F71004">
        <w:rPr>
          <w:sz w:val="24"/>
          <w:szCs w:val="24"/>
        </w:rPr>
        <w:t xml:space="preserve"> </w:t>
      </w:r>
      <m:oMath>
        <m:r>
          <w:rPr>
            <w:rFonts w:ascii="Cambria Math" w:hAnsi="Cambria Math"/>
            <w:sz w:val="24"/>
            <w:szCs w:val="24"/>
          </w:rPr>
          <m:t>g</m:t>
        </m:r>
        <m:d>
          <m:dPr>
            <m:ctrlPr>
              <w:rPr>
                <w:rFonts w:ascii="Cambria Math" w:hAnsi="Cambria Math"/>
                <w:i/>
                <w:sz w:val="24"/>
                <w:szCs w:val="24"/>
              </w:rPr>
            </m:ctrlPr>
          </m:dPr>
          <m:e>
            <m:r>
              <w:rPr>
                <w:rFonts w:ascii="Cambria Math" w:hAnsi="Cambria Math"/>
                <w:sz w:val="24"/>
                <w:szCs w:val="24"/>
              </w:rPr>
              <m:t>σ,δ</m:t>
            </m:r>
          </m:e>
        </m:d>
      </m:oMath>
      <w:r w:rsidRPr="00F71004">
        <w:rPr>
          <w:sz w:val="24"/>
          <w:szCs w:val="24"/>
        </w:rPr>
        <w:t>として定義し，格子点</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i</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j</m:t>
            </m:r>
            <m:ctrlPr>
              <w:rPr>
                <w:rFonts w:ascii="Cambria Math" w:hAnsi="Cambria Math"/>
                <w:i/>
                <w:sz w:val="24"/>
                <w:szCs w:val="24"/>
              </w:rPr>
            </m:ctrlPr>
          </m:num>
          <m:den>
            <m:r>
              <w:rPr>
                <w:rFonts w:ascii="Cambria Math" w:hAnsi="Cambria Math"/>
                <w:sz w:val="24"/>
                <w:szCs w:val="24"/>
              </w:rPr>
              <m:t>10</m:t>
            </m:r>
          </m:den>
        </m:f>
      </m:oMath>
      <w:r w:rsidRPr="00F71004">
        <w:rPr>
          <w:sz w:val="24"/>
          <w:szCs w:val="24"/>
        </w:rPr>
        <w:t>（</w:t>
      </w:r>
      <m:oMath>
        <m:r>
          <w:rPr>
            <w:rFonts w:ascii="Cambria Math" w:hAnsi="Cambria Math"/>
            <w:sz w:val="24"/>
            <w:szCs w:val="24"/>
          </w:rPr>
          <m:t>i,j=1,…,10</m:t>
        </m:r>
      </m:oMath>
      <w:r w:rsidRPr="00F71004">
        <w:rPr>
          <w:sz w:val="24"/>
          <w:szCs w:val="24"/>
        </w:rPr>
        <w:t>）上で</w:t>
      </w:r>
      <w:r w:rsidR="008A576C">
        <w:rPr>
          <w:rFonts w:hint="eastAsia"/>
          <w:sz w:val="24"/>
          <w:szCs w:val="24"/>
        </w:rPr>
        <w:t>(</w:t>
      </w:r>
      <w:r w:rsidR="00085BDD">
        <w:rPr>
          <w:sz w:val="24"/>
          <w:szCs w:val="24"/>
        </w:rPr>
        <w:fldChar w:fldCharType="begin"/>
      </w:r>
      <w:r w:rsidR="00085BDD">
        <w:rPr>
          <w:sz w:val="24"/>
          <w:szCs w:val="24"/>
        </w:rPr>
        <w:instrText xml:space="preserve"> </w:instrText>
      </w:r>
      <w:r w:rsidR="00085BDD">
        <w:rPr>
          <w:rFonts w:hint="eastAsia"/>
          <w:sz w:val="24"/>
          <w:szCs w:val="24"/>
        </w:rPr>
        <w:instrText>REF eq10 \h</w:instrText>
      </w:r>
      <w:r w:rsidR="00085BDD">
        <w:rPr>
          <w:sz w:val="24"/>
          <w:szCs w:val="24"/>
        </w:rPr>
        <w:instrText xml:space="preserve"> </w:instrText>
      </w:r>
      <w:r w:rsidR="00085BDD">
        <w:rPr>
          <w:sz w:val="24"/>
          <w:szCs w:val="24"/>
        </w:rPr>
      </w:r>
      <w:r w:rsidR="00085BDD">
        <w:rPr>
          <w:sz w:val="24"/>
          <w:szCs w:val="24"/>
        </w:rPr>
        <w:fldChar w:fldCharType="separate"/>
      </w:r>
      <w:r w:rsidR="00837735">
        <w:rPr>
          <w:noProof/>
          <w:sz w:val="24"/>
          <w:szCs w:val="24"/>
        </w:rPr>
        <w:t>10</w:t>
      </w:r>
      <w:r w:rsidR="00085BDD">
        <w:rPr>
          <w:sz w:val="24"/>
          <w:szCs w:val="24"/>
        </w:rPr>
        <w:fldChar w:fldCharType="end"/>
      </w:r>
      <w:r w:rsidR="008A576C">
        <w:rPr>
          <w:rFonts w:hint="eastAsia"/>
          <w:sz w:val="24"/>
          <w:szCs w:val="24"/>
        </w:rPr>
        <w:t>)</w:t>
      </w:r>
      <w:r w:rsidR="00085BDD">
        <w:rPr>
          <w:rFonts w:hint="eastAsia"/>
          <w:sz w:val="24"/>
          <w:szCs w:val="24"/>
        </w:rPr>
        <w:t>式</w:t>
      </w:r>
      <w:r w:rsidR="00FF5851" w:rsidRPr="00F71004">
        <w:rPr>
          <w:sz w:val="24"/>
          <w:szCs w:val="24"/>
        </w:rPr>
        <w:t>を計算する。</w:t>
      </w:r>
    </w:p>
    <w:p w14:paraId="2C65BD94" w14:textId="2D484B10" w:rsidR="005120F2" w:rsidRPr="005120F2" w:rsidRDefault="005120F2" w:rsidP="00F71004">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6FBD433F" w14:textId="77777777" w:rsidTr="005120F2">
        <w:tc>
          <w:tcPr>
            <w:tcW w:w="8217" w:type="dxa"/>
          </w:tcPr>
          <w:p w14:paraId="42D03FF0" w14:textId="69C16A48" w:rsidR="005120F2" w:rsidRPr="005120F2" w:rsidRDefault="00E97405" w:rsidP="00F71004">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=g</m:t>
                </m:r>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δ</m:t>
                        </m:r>
                      </m:e>
                      <m:sub>
                        <m:r>
                          <w:rPr>
                            <w:rFonts w:ascii="Cambria Math" w:hAnsi="Cambria Math"/>
                            <w:sz w:val="24"/>
                            <w:szCs w:val="24"/>
                          </w:rPr>
                          <m:t>j</m:t>
                        </m:r>
                      </m:sub>
                    </m:sSub>
                  </m:e>
                </m:d>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d>
                          <m:dPr>
                            <m:ctrlPr>
                              <w:rPr>
                                <w:rFonts w:ascii="Cambria Math" w:hAnsi="Cambria Math"/>
                                <w:i/>
                                <w:sz w:val="24"/>
                                <w:szCs w:val="24"/>
                              </w:rPr>
                            </m:ctrlPr>
                          </m:dPr>
                          <m:e>
                            <m:sSub>
                              <m:sSubPr>
                                <m:ctrlPr>
                                  <w:rPr>
                                    <w:rFonts w:ascii="Cambria Math" w:hAnsi="Cambria Math"/>
                                    <w:sz w:val="24"/>
                                    <w:szCs w:val="24"/>
                                  </w:rPr>
                                </m:ctrlPr>
                              </m:sSubPr>
                              <m:e>
                                <m:r>
                                  <w:rPr>
                                    <w:rFonts w:ascii="Cambria Math" w:hAnsi="Cambria Math"/>
                                    <w:sz w:val="24"/>
                                    <w:szCs w:val="24"/>
                                  </w:rPr>
                                  <m:t>σ</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e>
                        </m:d>
                      </m:e>
                    </m:d>
                  </m:sup>
                </m:sSup>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m:rPr>
                    <m:nor/>
                  </m:rPr>
                  <w:rPr>
                    <w:rFonts w:ascii="Cambria Math" w:hAnsi="Cambria Math" w:cs="Cambria Math"/>
                    <w:sz w:val="24"/>
                    <w:szCs w:val="24"/>
                  </w:rPr>
                  <m:t> </m:t>
                </m:r>
                <m:sSubSup>
                  <m:sSubSupPr>
                    <m:ctrlPr>
                      <w:rPr>
                        <w:rFonts w:ascii="Cambria Math" w:hAnsi="Cambria Math"/>
                        <w:sz w:val="24"/>
                        <w:szCs w:val="24"/>
                      </w:rPr>
                    </m:ctrlPr>
                  </m:sSubSupPr>
                  <m:e>
                    <m:r>
                      <w:rPr>
                        <w:rFonts w:ascii="Cambria Math" w:hAnsi="Cambria Math"/>
                        <w:sz w:val="24"/>
                        <w:szCs w:val="24"/>
                      </w:rPr>
                      <m:t>δ</m:t>
                    </m:r>
                  </m:e>
                  <m:sub>
                    <m:r>
                      <w:rPr>
                        <w:rFonts w:ascii="Cambria Math" w:hAnsi="Cambria Math"/>
                        <w:sz w:val="24"/>
                        <w:szCs w:val="24"/>
                      </w:rPr>
                      <m:t>j</m:t>
                    </m:r>
                  </m:sub>
                  <m:sup>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sup>
                </m:sSubSup>
              </m:oMath>
            </m:oMathPara>
          </w:p>
        </w:tc>
        <w:tc>
          <w:tcPr>
            <w:tcW w:w="277" w:type="dxa"/>
            <w:vAlign w:val="center"/>
          </w:tcPr>
          <w:p w14:paraId="4A31B36D" w14:textId="1B6A4512" w:rsidR="005120F2" w:rsidRDefault="005120F2" w:rsidP="005120F2">
            <w:pPr>
              <w:widowControl/>
              <w:jc w:val="center"/>
              <w:rPr>
                <w:sz w:val="24"/>
                <w:szCs w:val="24"/>
              </w:rPr>
            </w:pPr>
            <w:r>
              <w:rPr>
                <w:rFonts w:hint="eastAsia"/>
                <w:sz w:val="24"/>
                <w:szCs w:val="24"/>
              </w:rPr>
              <w:t>(</w:t>
            </w:r>
            <w:bookmarkStart w:id="35" w:name="eq10"/>
            <w:r>
              <w:rPr>
                <w:sz w:val="24"/>
                <w:szCs w:val="24"/>
              </w:rPr>
              <w:fldChar w:fldCharType="begin"/>
            </w:r>
            <w:r>
              <w:rPr>
                <w:sz w:val="24"/>
                <w:szCs w:val="24"/>
              </w:rPr>
              <w:instrText xml:space="preserve">  </w:instrText>
            </w:r>
            <w:r w:rsidRPr="005120F2">
              <w:rPr>
                <w:sz w:val="24"/>
                <w:szCs w:val="24"/>
              </w:rPr>
              <w:instrText>SEQ Eq \* ARABIC</w:instrText>
            </w:r>
            <w:r>
              <w:rPr>
                <w:sz w:val="24"/>
                <w:szCs w:val="24"/>
              </w:rPr>
              <w:fldChar w:fldCharType="separate"/>
            </w:r>
            <w:r w:rsidR="00837735">
              <w:rPr>
                <w:noProof/>
                <w:sz w:val="24"/>
                <w:szCs w:val="24"/>
              </w:rPr>
              <w:t>10</w:t>
            </w:r>
            <w:r>
              <w:rPr>
                <w:sz w:val="24"/>
                <w:szCs w:val="24"/>
              </w:rPr>
              <w:fldChar w:fldCharType="end"/>
            </w:r>
            <w:bookmarkEnd w:id="35"/>
            <w:r>
              <w:rPr>
                <w:rFonts w:hint="eastAsia"/>
                <w:sz w:val="24"/>
                <w:szCs w:val="24"/>
              </w:rPr>
              <w:t>)</w:t>
            </w:r>
          </w:p>
        </w:tc>
      </w:tr>
    </w:tbl>
    <w:p w14:paraId="2E8B0A63" w14:textId="77777777" w:rsidR="005120F2" w:rsidRPr="00F71004" w:rsidRDefault="005120F2" w:rsidP="00F71004">
      <w:pPr>
        <w:widowControl/>
        <w:jc w:val="left"/>
        <w:rPr>
          <w:sz w:val="24"/>
          <w:szCs w:val="24"/>
        </w:rPr>
      </w:pPr>
    </w:p>
    <w:p w14:paraId="420AC3BB" w14:textId="06629174" w:rsidR="00F71004" w:rsidRDefault="00F71004" w:rsidP="00BD1108">
      <w:pPr>
        <w:widowControl/>
        <w:ind w:firstLineChars="100" w:firstLine="240"/>
        <w:rPr>
          <w:sz w:val="24"/>
          <w:szCs w:val="24"/>
        </w:rPr>
      </w:pPr>
      <w:r w:rsidRPr="00F71004">
        <w:rPr>
          <w:sz w:val="24"/>
          <w:szCs w:val="24"/>
        </w:rPr>
        <w:t>ここで</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σ</m:t>
            </m:r>
          </m:e>
          <m:sub>
            <m:r>
              <m:rPr>
                <m:sty m:val="p"/>
              </m:rPr>
              <w:rPr>
                <w:rFonts w:ascii="Cambria Math" w:hAnsi="Cambria Math"/>
                <w:sz w:val="24"/>
                <w:szCs w:val="24"/>
              </w:rPr>
              <m:t>ref</m:t>
            </m:r>
          </m:sub>
        </m:sSub>
        <m:r>
          <w:rPr>
            <w:rFonts w:ascii="Cambria Math" w:hAnsi="Cambria Math"/>
            <w:sz w:val="24"/>
            <w:szCs w:val="24"/>
          </w:rPr>
          <m:t>=0.5</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σ</m:t>
            </m:r>
          </m:sub>
        </m:sSub>
        <m:r>
          <w:rPr>
            <w:rFonts w:ascii="Cambria Math" w:hAnsi="Cambria Math"/>
            <w:sz w:val="24"/>
            <w:szCs w:val="24"/>
          </w:rPr>
          <m:t>=1.04</m:t>
        </m:r>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δ1</m:t>
            </m:r>
          </m:sub>
        </m:sSub>
        <m:r>
          <w:rPr>
            <w:rFonts w:ascii="Cambria Math" w:hAnsi="Cambria Math"/>
            <w:sz w:val="24"/>
            <w:szCs w:val="24"/>
          </w:rPr>
          <m:t>=2.88184×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oMath>
      <w:r w:rsidRPr="00F71004">
        <w:rPr>
          <w:sz w:val="24"/>
          <w:szCs w:val="24"/>
        </w:rPr>
        <w:t>，</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δ2</m:t>
            </m:r>
          </m:sub>
        </m:sSub>
        <m:r>
          <w:rPr>
            <w:rFonts w:ascii="Cambria Math" w:hAnsi="Cambria Math"/>
            <w:sz w:val="24"/>
            <w:szCs w:val="24"/>
          </w:rPr>
          <m:t>=0.795</m:t>
        </m:r>
      </m:oMath>
      <w:r w:rsidRPr="00F71004">
        <w:rPr>
          <w:sz w:val="24"/>
          <w:szCs w:val="24"/>
        </w:rPr>
        <w:t xml:space="preserve"> </w:t>
      </w:r>
      <w:r w:rsidRPr="00F71004">
        <w:rPr>
          <w:sz w:val="24"/>
          <w:szCs w:val="24"/>
        </w:rPr>
        <w:t>とし，格子幅は</w:t>
      </w:r>
      <w:r w:rsidRPr="00F71004">
        <w:rPr>
          <w:sz w:val="24"/>
          <w:szCs w:val="24"/>
        </w:rPr>
        <w:t xml:space="preserve"> </w:t>
      </w:r>
      <m:oMath>
        <m:r>
          <m:rPr>
            <m:sty m:val="p"/>
          </m:rPr>
          <w:rPr>
            <w:rFonts w:ascii="Cambria Math" w:hAnsi="Cambria Math"/>
            <w:sz w:val="24"/>
            <w:szCs w:val="24"/>
          </w:rPr>
          <m:t>Δ</m:t>
        </m:r>
        <m:r>
          <w:rPr>
            <w:rFonts w:ascii="Cambria Math" w:hAnsi="Cambria Math"/>
            <w:sz w:val="24"/>
            <w:szCs w:val="24"/>
          </w:rPr>
          <m:t>σ=</m:t>
        </m:r>
        <m:r>
          <m:rPr>
            <m:sty m:val="p"/>
          </m:rPr>
          <w:rPr>
            <w:rFonts w:ascii="Cambria Math" w:hAnsi="Cambria Math"/>
            <w:sz w:val="24"/>
            <w:szCs w:val="24"/>
          </w:rPr>
          <m:t>Δ</m:t>
        </m:r>
        <m:r>
          <w:rPr>
            <w:rFonts w:ascii="Cambria Math" w:hAnsi="Cambria Math"/>
            <w:sz w:val="24"/>
            <w:szCs w:val="24"/>
          </w:rPr>
          <m:t>δ=0.1</m:t>
        </m:r>
      </m:oMath>
      <w:r w:rsidRPr="00F71004">
        <w:rPr>
          <w:sz w:val="24"/>
          <w:szCs w:val="24"/>
        </w:rPr>
        <w:t>とする。次に，セル</w:t>
      </w:r>
      <w:r w:rsidRPr="00F71004">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F71004">
        <w:rPr>
          <w:sz w:val="24"/>
          <w:szCs w:val="24"/>
        </w:rPr>
        <w:t>（</w:t>
      </w:r>
      <m:oMath>
        <m:r>
          <w:rPr>
            <w:rFonts w:ascii="Cambria Math" w:hAnsi="Cambria Math"/>
            <w:sz w:val="24"/>
            <w:szCs w:val="24"/>
          </w:rPr>
          <m:t>i,j=1,…,10</m:t>
        </m:r>
      </m:oMath>
      <w:r w:rsidRPr="00F71004">
        <w:rPr>
          <w:sz w:val="24"/>
          <w:szCs w:val="24"/>
        </w:rPr>
        <w:t>）に対して，</w:t>
      </w:r>
      <w:r w:rsidRPr="00F71004">
        <w:rPr>
          <w:sz w:val="24"/>
          <w:szCs w:val="24"/>
        </w:rPr>
        <w:t>SOC</w:t>
      </w:r>
      <w:r w:rsidRPr="00F71004">
        <w:rPr>
          <w:sz w:val="24"/>
          <w:szCs w:val="24"/>
        </w:rPr>
        <w:t>方向および</w:t>
      </w:r>
      <w:r w:rsidRPr="00F71004">
        <w:rPr>
          <w:sz w:val="24"/>
          <w:szCs w:val="24"/>
        </w:rPr>
        <w:t>DoD</w:t>
      </w:r>
      <w:r w:rsidRPr="00F71004">
        <w:rPr>
          <w:sz w:val="24"/>
          <w:szCs w:val="24"/>
        </w:rPr>
        <w:t>方向の前進差分により</w:t>
      </w:r>
      <w:r w:rsidR="008B2225">
        <w:rPr>
          <w:rFonts w:hint="eastAsia"/>
          <w:sz w:val="24"/>
          <w:szCs w:val="24"/>
        </w:rPr>
        <w:t>(</w:t>
      </w:r>
      <w:r w:rsidR="008B2225">
        <w:rPr>
          <w:sz w:val="24"/>
          <w:szCs w:val="24"/>
        </w:rPr>
        <w:fldChar w:fldCharType="begin"/>
      </w:r>
      <w:r w:rsidR="008B2225">
        <w:rPr>
          <w:sz w:val="24"/>
          <w:szCs w:val="24"/>
        </w:rPr>
        <w:instrText xml:space="preserve"> </w:instrText>
      </w:r>
      <w:r w:rsidR="008B2225">
        <w:rPr>
          <w:rFonts w:hint="eastAsia"/>
          <w:sz w:val="24"/>
          <w:szCs w:val="24"/>
        </w:rPr>
        <w:instrText>REF eq11 \h</w:instrText>
      </w:r>
      <w:r w:rsidR="008B2225">
        <w:rPr>
          <w:sz w:val="24"/>
          <w:szCs w:val="24"/>
        </w:rPr>
        <w:instrText xml:space="preserve"> </w:instrText>
      </w:r>
      <w:r w:rsidR="008B2225">
        <w:rPr>
          <w:sz w:val="24"/>
          <w:szCs w:val="24"/>
        </w:rPr>
      </w:r>
      <w:r w:rsidR="008B2225">
        <w:rPr>
          <w:sz w:val="24"/>
          <w:szCs w:val="24"/>
        </w:rPr>
        <w:fldChar w:fldCharType="separate"/>
      </w:r>
      <w:r w:rsidR="00837735">
        <w:rPr>
          <w:noProof/>
          <w:sz w:val="24"/>
          <w:szCs w:val="24"/>
        </w:rPr>
        <w:t>11</w:t>
      </w:r>
      <w:r w:rsidR="008B2225">
        <w:rPr>
          <w:sz w:val="24"/>
          <w:szCs w:val="24"/>
        </w:rPr>
        <w:fldChar w:fldCharType="end"/>
      </w:r>
      <w:r w:rsidR="008B2225">
        <w:rPr>
          <w:rFonts w:hint="eastAsia"/>
          <w:sz w:val="24"/>
          <w:szCs w:val="24"/>
        </w:rPr>
        <w:t>)</w:t>
      </w:r>
      <w:r w:rsidR="00085BDD">
        <w:rPr>
          <w:rFonts w:hint="eastAsia"/>
          <w:sz w:val="24"/>
          <w:szCs w:val="24"/>
        </w:rPr>
        <w:t>式</w:t>
      </w:r>
      <w:r w:rsidR="00B85167" w:rsidRPr="00F71004">
        <w:rPr>
          <w:sz w:val="24"/>
          <w:szCs w:val="24"/>
        </w:rPr>
        <w:t>を算出する。</w:t>
      </w:r>
    </w:p>
    <w:p w14:paraId="51BFF116" w14:textId="77777777" w:rsidR="00F71004" w:rsidRPr="00F71004" w:rsidRDefault="00F71004" w:rsidP="00F71004">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273BEC6E" w14:textId="77777777" w:rsidTr="003C072E">
        <w:tc>
          <w:tcPr>
            <w:tcW w:w="8217" w:type="dxa"/>
          </w:tcPr>
          <w:p w14:paraId="6D5F8D4B" w14:textId="1D3FC4FB" w:rsidR="003617D6" w:rsidRPr="005120F2" w:rsidRDefault="00E97405"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i-1,j</m:t>
                        </m:r>
                      </m:sub>
                    </m:sSub>
                  </m:num>
                  <m:den>
                    <m:r>
                      <m:rPr>
                        <m:sty m:val="p"/>
                      </m:rPr>
                      <w:rPr>
                        <w:rFonts w:ascii="Cambria Math" w:hAnsi="Cambria Math"/>
                        <w:sz w:val="24"/>
                        <w:szCs w:val="24"/>
                      </w:rPr>
                      <m:t>Δ</m:t>
                    </m:r>
                    <m:r>
                      <w:rPr>
                        <w:rFonts w:ascii="Cambria Math" w:hAnsi="Cambria Math"/>
                        <w:sz w:val="24"/>
                        <w:szCs w:val="24"/>
                      </w:rPr>
                      <m:t>σ</m:t>
                    </m:r>
                  </m:den>
                </m:f>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i,j-1</m:t>
                        </m:r>
                      </m:sub>
                    </m:sSub>
                  </m:num>
                  <m:den>
                    <m:r>
                      <m:rPr>
                        <m:sty m:val="p"/>
                      </m:rPr>
                      <w:rPr>
                        <w:rFonts w:ascii="Cambria Math" w:hAnsi="Cambria Math"/>
                        <w:sz w:val="24"/>
                        <w:szCs w:val="24"/>
                      </w:rPr>
                      <m:t>Δ</m:t>
                    </m:r>
                    <m:r>
                      <w:rPr>
                        <w:rFonts w:ascii="Cambria Math" w:hAnsi="Cambria Math"/>
                        <w:sz w:val="24"/>
                        <w:szCs w:val="24"/>
                      </w:rPr>
                      <m:t>δ</m:t>
                    </m:r>
                  </m:den>
                </m:f>
              </m:oMath>
            </m:oMathPara>
          </w:p>
        </w:tc>
        <w:tc>
          <w:tcPr>
            <w:tcW w:w="277" w:type="dxa"/>
            <w:vAlign w:val="center"/>
          </w:tcPr>
          <w:p w14:paraId="05BC6358" w14:textId="3313E529" w:rsidR="003617D6" w:rsidRDefault="003617D6" w:rsidP="003617D6">
            <w:pPr>
              <w:widowControl/>
              <w:jc w:val="center"/>
              <w:rPr>
                <w:sz w:val="24"/>
                <w:szCs w:val="24"/>
              </w:rPr>
            </w:pPr>
            <w:r>
              <w:rPr>
                <w:rFonts w:hint="eastAsia"/>
                <w:sz w:val="24"/>
                <w:szCs w:val="24"/>
              </w:rPr>
              <w:t>(</w:t>
            </w:r>
            <w:bookmarkStart w:id="36" w:name="eq1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11</w:t>
            </w:r>
            <w:r>
              <w:rPr>
                <w:sz w:val="24"/>
                <w:szCs w:val="24"/>
              </w:rPr>
              <w:fldChar w:fldCharType="end"/>
            </w:r>
            <w:bookmarkEnd w:id="36"/>
            <w:r>
              <w:rPr>
                <w:rFonts w:hint="eastAsia"/>
                <w:sz w:val="24"/>
                <w:szCs w:val="24"/>
              </w:rPr>
              <w:t>)</w:t>
            </w:r>
          </w:p>
        </w:tc>
      </w:tr>
    </w:tbl>
    <w:p w14:paraId="6EB5A156" w14:textId="40E9FA0C" w:rsidR="003617D6" w:rsidRPr="00F71004" w:rsidRDefault="003617D6" w:rsidP="00F71004">
      <w:pPr>
        <w:widowControl/>
        <w:jc w:val="left"/>
        <w:rPr>
          <w:sz w:val="24"/>
          <w:szCs w:val="24"/>
        </w:rPr>
      </w:pPr>
    </w:p>
    <w:p w14:paraId="50659FAF" w14:textId="3A670D3E" w:rsidR="00F71004" w:rsidRDefault="00F71004" w:rsidP="00BD1108">
      <w:pPr>
        <w:widowControl/>
        <w:ind w:firstLineChars="100" w:firstLine="240"/>
        <w:rPr>
          <w:sz w:val="24"/>
          <w:szCs w:val="24"/>
        </w:rPr>
      </w:pPr>
      <w:r w:rsidRPr="00F71004">
        <w:rPr>
          <w:sz w:val="24"/>
          <w:szCs w:val="24"/>
        </w:rPr>
        <w:t>得られた</w:t>
      </w:r>
      <w:r w:rsidRPr="00F71004">
        <w:rPr>
          <w:sz w:val="24"/>
          <w:szCs w:val="24"/>
        </w:rPr>
        <w:t xml:space="preserve"> </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i,j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i,j</m:t>
            </m:r>
          </m:sub>
        </m:sSub>
      </m:oMath>
      <w:r w:rsidRPr="00F71004">
        <w:rPr>
          <w:sz w:val="24"/>
          <w:szCs w:val="24"/>
        </w:rPr>
        <w:t>は，</w:t>
      </w:r>
      <w:r w:rsidR="008368C7">
        <w:rPr>
          <w:sz w:val="24"/>
          <w:szCs w:val="24"/>
        </w:rPr>
        <w:t>二次元</w:t>
      </w:r>
      <w:r w:rsidRPr="00F71004">
        <w:rPr>
          <w:sz w:val="24"/>
          <w:szCs w:val="24"/>
        </w:rPr>
        <w:t>ピースワイズ近似で用いる固定パラメータとしてモデルに与える。</w:t>
      </w:r>
    </w:p>
    <w:p w14:paraId="5482F35F" w14:textId="77777777" w:rsidR="00F71004" w:rsidRPr="00F71004" w:rsidRDefault="00F71004" w:rsidP="00F71004">
      <w:pPr>
        <w:widowControl/>
        <w:jc w:val="left"/>
        <w:rPr>
          <w:sz w:val="24"/>
          <w:szCs w:val="24"/>
        </w:rPr>
      </w:pPr>
    </w:p>
    <w:p w14:paraId="7C410441" w14:textId="110A5721" w:rsidR="00DE2528" w:rsidRDefault="00DB7222" w:rsidP="00ED2A22">
      <w:pPr>
        <w:pStyle w:val="Heading2"/>
        <w:numPr>
          <w:ilvl w:val="0"/>
          <w:numId w:val="0"/>
        </w:numPr>
        <w:ind w:left="450" w:hanging="450"/>
      </w:pPr>
      <w:bookmarkStart w:id="37" w:name="_Toc221241953"/>
      <w:r w:rsidRPr="003F322E">
        <w:t>3.3</w:t>
      </w:r>
      <w:r w:rsidRPr="00DB7222">
        <w:t xml:space="preserve">　</w:t>
      </w:r>
      <w:r w:rsidRPr="004F1D05">
        <w:t>SOC</w:t>
      </w:r>
      <w:r w:rsidRPr="00DB7222">
        <w:t>ダイナミクスと運用制約</w:t>
      </w:r>
      <w:bookmarkEnd w:id="37"/>
      <w:r w:rsidR="00B21CD8">
        <w:br/>
      </w:r>
    </w:p>
    <w:p w14:paraId="5F887833" w14:textId="501F927B" w:rsidR="00D46BD3" w:rsidRDefault="009F2844" w:rsidP="00DC30B9">
      <w:pPr>
        <w:widowControl/>
        <w:ind w:firstLineChars="100" w:firstLine="240"/>
        <w:rPr>
          <w:sz w:val="24"/>
          <w:szCs w:val="24"/>
        </w:rPr>
      </w:pPr>
      <w:r w:rsidRPr="009F2844">
        <w:rPr>
          <w:rFonts w:hint="eastAsia"/>
          <w:sz w:val="24"/>
          <w:szCs w:val="24"/>
        </w:rPr>
        <w:t>本節では，定置用蓄電池のエネルギー状態の時間推移（</w:t>
      </w:r>
      <w:r w:rsidRPr="009F2844">
        <w:rPr>
          <w:rFonts w:hint="eastAsia"/>
          <w:sz w:val="24"/>
          <w:szCs w:val="24"/>
        </w:rPr>
        <w:t>SOC</w:t>
      </w:r>
      <w:r w:rsidRPr="009F2844">
        <w:rPr>
          <w:rFonts w:hint="eastAsia"/>
          <w:sz w:val="24"/>
          <w:szCs w:val="24"/>
        </w:rPr>
        <w:t>ダイナミクス）と，市場参加に伴う運用制約を定式化する。</w:t>
      </w:r>
      <w:r w:rsidRPr="009F2844">
        <w:rPr>
          <w:rFonts w:hint="eastAsia"/>
          <w:sz w:val="24"/>
          <w:szCs w:val="24"/>
        </w:rPr>
        <w:t>SOC</w:t>
      </w:r>
      <w:r w:rsidRPr="009F2844">
        <w:rPr>
          <w:rFonts w:hint="eastAsia"/>
          <w:sz w:val="24"/>
          <w:szCs w:val="24"/>
        </w:rPr>
        <w:t>は充電・放電により更新され，</w:t>
      </w:r>
      <w:r w:rsidRPr="009F2844">
        <w:rPr>
          <w:rFonts w:hint="eastAsia"/>
          <w:sz w:val="24"/>
          <w:szCs w:val="24"/>
        </w:rPr>
        <w:t>SOC</w:t>
      </w:r>
      <w:r w:rsidRPr="009F2844">
        <w:rPr>
          <w:rFonts w:hint="eastAsia"/>
          <w:sz w:val="24"/>
          <w:szCs w:val="24"/>
        </w:rPr>
        <w:t>上下限制約を満たす必要がある。さらに，充電電力と放電電力には上限を課し，充電と放電の</w:t>
      </w:r>
      <w:r w:rsidR="00955331">
        <w:rPr>
          <w:rFonts w:hint="eastAsia"/>
          <w:sz w:val="24"/>
          <w:szCs w:val="24"/>
        </w:rPr>
        <w:t>どちらかを選択</w:t>
      </w:r>
      <w:r w:rsidRPr="009F2844">
        <w:rPr>
          <w:rFonts w:hint="eastAsia"/>
          <w:sz w:val="24"/>
          <w:szCs w:val="24"/>
        </w:rPr>
        <w:t>するため</w:t>
      </w:r>
      <w:r w:rsidR="008334A5">
        <w:rPr>
          <w:rFonts w:hint="eastAsia"/>
          <w:sz w:val="24"/>
          <w:szCs w:val="24"/>
        </w:rPr>
        <w:t>の</w:t>
      </w:r>
      <w:r w:rsidR="00B44D4E">
        <w:rPr>
          <w:rFonts w:hint="eastAsia"/>
          <w:sz w:val="24"/>
          <w:szCs w:val="24"/>
        </w:rPr>
        <w:t>バイナリ</w:t>
      </w:r>
      <w:r w:rsidRPr="009F2844">
        <w:rPr>
          <w:rFonts w:hint="eastAsia"/>
          <w:sz w:val="24"/>
          <w:szCs w:val="24"/>
        </w:rPr>
        <w:t>変数を導入する。また，本研究では，スポット取引，一次調整，二次調整の用途間で容量を重複利用しないように，容量割当の制約と</w:t>
      </w:r>
      <w:r w:rsidR="008334A5">
        <w:rPr>
          <w:rFonts w:hint="eastAsia"/>
          <w:sz w:val="24"/>
          <w:szCs w:val="24"/>
        </w:rPr>
        <w:t>充放電の選択</w:t>
      </w:r>
      <w:r w:rsidRPr="009F2844">
        <w:rPr>
          <w:rFonts w:hint="eastAsia"/>
          <w:sz w:val="24"/>
          <w:szCs w:val="24"/>
        </w:rPr>
        <w:t>の制約を併せて課す。</w:t>
      </w:r>
    </w:p>
    <w:p w14:paraId="4C592D78" w14:textId="77777777" w:rsidR="009F2844" w:rsidRPr="00D46BD3" w:rsidRDefault="009F2844" w:rsidP="009F2844">
      <w:pPr>
        <w:widowControl/>
        <w:jc w:val="left"/>
        <w:rPr>
          <w:sz w:val="24"/>
          <w:szCs w:val="24"/>
        </w:rPr>
      </w:pPr>
    </w:p>
    <w:p w14:paraId="250DE7B6" w14:textId="791CBE81" w:rsidR="0059234F" w:rsidRDefault="0059234F" w:rsidP="00ED2A22">
      <w:pPr>
        <w:pStyle w:val="Heading3"/>
      </w:pPr>
      <w:bookmarkStart w:id="38" w:name="_Toc221241954"/>
      <w:r w:rsidRPr="00BD4345">
        <w:t>3.3.1</w:t>
      </w:r>
      <w:r w:rsidRPr="0059234F">
        <w:rPr>
          <w:rFonts w:hint="eastAsia"/>
        </w:rPr>
        <w:t xml:space="preserve">　</w:t>
      </w:r>
      <w:r w:rsidR="004F1D05" w:rsidRPr="004F1D05">
        <w:t>SOC</w:t>
      </w:r>
      <w:r w:rsidRPr="0059234F">
        <w:rPr>
          <w:rFonts w:hint="eastAsia"/>
        </w:rPr>
        <w:t>の更新式</w:t>
      </w:r>
      <w:bookmarkEnd w:id="38"/>
    </w:p>
    <w:p w14:paraId="0C90DFA6" w14:textId="77777777" w:rsidR="00020B5F" w:rsidRDefault="00020B5F" w:rsidP="0059234F">
      <w:pPr>
        <w:widowControl/>
        <w:jc w:val="left"/>
        <w:rPr>
          <w:sz w:val="24"/>
          <w:szCs w:val="24"/>
        </w:rPr>
      </w:pPr>
    </w:p>
    <w:p w14:paraId="329B780E" w14:textId="423B3704" w:rsidR="0059234F" w:rsidRDefault="0059234F" w:rsidP="00D11BEC">
      <w:pPr>
        <w:widowControl/>
        <w:ind w:firstLineChars="100" w:firstLine="240"/>
        <w:rPr>
          <w:sz w:val="24"/>
          <w:szCs w:val="24"/>
        </w:rPr>
      </w:pPr>
      <w:r w:rsidRPr="0059234F">
        <w:rPr>
          <w:sz w:val="24"/>
          <w:szCs w:val="24"/>
        </w:rPr>
        <w:t>まず，</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oMath>
      <w:r w:rsidRPr="0059234F">
        <w:rPr>
          <w:sz w:val="24"/>
          <w:szCs w:val="24"/>
        </w:rPr>
        <w:t>は（</w:t>
      </w:r>
      <w:r w:rsidR="008368C7">
        <w:rPr>
          <w:sz w:val="24"/>
          <w:szCs w:val="24"/>
        </w:rPr>
        <w:t>一次</w:t>
      </w:r>
      <w:r w:rsidRPr="0059234F">
        <w:rPr>
          <w:sz w:val="24"/>
          <w:szCs w:val="24"/>
        </w:rPr>
        <w:t>調整等に対応する）運用成分の</w:t>
      </w:r>
      <w:r w:rsidR="00691D66">
        <w:rPr>
          <w:rFonts w:hint="eastAsia"/>
          <w:sz w:val="24"/>
          <w:szCs w:val="24"/>
        </w:rPr>
        <w:t>SOC</w:t>
      </w:r>
      <w:r w:rsidRPr="0059234F">
        <w:rPr>
          <w:sz w:val="24"/>
          <w:szCs w:val="24"/>
        </w:rPr>
        <w:t>であり，</w:t>
      </w:r>
      <w:r w:rsidR="00CD3031">
        <w:rPr>
          <w:rFonts w:hint="eastAsia"/>
          <w:sz w:val="24"/>
          <w:szCs w:val="24"/>
        </w:rPr>
        <w:t>(</w:t>
      </w:r>
      <w:r w:rsidR="00340CC4">
        <w:rPr>
          <w:sz w:val="24"/>
          <w:szCs w:val="24"/>
        </w:rPr>
        <w:fldChar w:fldCharType="begin"/>
      </w:r>
      <w:r w:rsidR="00340CC4">
        <w:rPr>
          <w:sz w:val="24"/>
          <w:szCs w:val="24"/>
        </w:rPr>
        <w:instrText xml:space="preserve"> </w:instrText>
      </w:r>
      <w:r w:rsidR="00340CC4">
        <w:rPr>
          <w:rFonts w:hint="eastAsia"/>
          <w:sz w:val="24"/>
          <w:szCs w:val="24"/>
        </w:rPr>
        <w:instrText>REF eq12 \h</w:instrText>
      </w:r>
      <w:r w:rsidR="00340CC4">
        <w:rPr>
          <w:sz w:val="24"/>
          <w:szCs w:val="24"/>
        </w:rPr>
        <w:instrText xml:space="preserve"> </w:instrText>
      </w:r>
      <w:r w:rsidR="00340CC4">
        <w:rPr>
          <w:sz w:val="24"/>
          <w:szCs w:val="24"/>
        </w:rPr>
      </w:r>
      <w:r w:rsidR="00340CC4">
        <w:rPr>
          <w:sz w:val="24"/>
          <w:szCs w:val="24"/>
        </w:rPr>
        <w:fldChar w:fldCharType="separate"/>
      </w:r>
      <w:r w:rsidR="00837735">
        <w:rPr>
          <w:noProof/>
          <w:sz w:val="24"/>
          <w:szCs w:val="24"/>
        </w:rPr>
        <w:t>12</w:t>
      </w:r>
      <w:r w:rsidR="00340CC4">
        <w:rPr>
          <w:sz w:val="24"/>
          <w:szCs w:val="24"/>
        </w:rPr>
        <w:fldChar w:fldCharType="end"/>
      </w:r>
      <w:r w:rsidR="00CD3031">
        <w:rPr>
          <w:rFonts w:hint="eastAsia"/>
          <w:sz w:val="24"/>
          <w:szCs w:val="24"/>
        </w:rPr>
        <w:t>)</w:t>
      </w:r>
      <w:r w:rsidRPr="0059234F">
        <w:rPr>
          <w:sz w:val="24"/>
          <w:szCs w:val="24"/>
        </w:rPr>
        <w:t>式で更新される。</w:t>
      </w:r>
    </w:p>
    <w:p w14:paraId="70BAEF3B" w14:textId="77777777" w:rsidR="00C72177" w:rsidRPr="00D46BD3" w:rsidRDefault="00C72177"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9A575EF" w14:textId="77777777" w:rsidTr="003C072E">
        <w:tc>
          <w:tcPr>
            <w:tcW w:w="8217" w:type="dxa"/>
          </w:tcPr>
          <w:p w14:paraId="0A00EC29" w14:textId="77777777" w:rsidR="003617D6" w:rsidRPr="005120F2" w:rsidRDefault="00E97405"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m:t>
                </m:r>
              </m:oMath>
            </m:oMathPara>
          </w:p>
        </w:tc>
        <w:tc>
          <w:tcPr>
            <w:tcW w:w="277" w:type="dxa"/>
            <w:vAlign w:val="center"/>
          </w:tcPr>
          <w:p w14:paraId="60709232" w14:textId="69405067" w:rsidR="003617D6" w:rsidRDefault="003617D6" w:rsidP="003617D6">
            <w:pPr>
              <w:widowControl/>
              <w:jc w:val="center"/>
              <w:rPr>
                <w:sz w:val="24"/>
                <w:szCs w:val="24"/>
              </w:rPr>
            </w:pPr>
            <w:r>
              <w:rPr>
                <w:rFonts w:hint="eastAsia"/>
                <w:sz w:val="24"/>
                <w:szCs w:val="24"/>
              </w:rPr>
              <w:t>(</w:t>
            </w:r>
            <w:bookmarkStart w:id="39" w:name="eq1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12</w:t>
            </w:r>
            <w:r>
              <w:rPr>
                <w:sz w:val="24"/>
                <w:szCs w:val="24"/>
              </w:rPr>
              <w:fldChar w:fldCharType="end"/>
            </w:r>
            <w:bookmarkEnd w:id="39"/>
            <w:r>
              <w:rPr>
                <w:rFonts w:hint="eastAsia"/>
                <w:sz w:val="24"/>
                <w:szCs w:val="24"/>
              </w:rPr>
              <w:t>)</w:t>
            </w:r>
          </w:p>
        </w:tc>
      </w:tr>
    </w:tbl>
    <w:p w14:paraId="05230D61" w14:textId="77777777" w:rsidR="00C72177" w:rsidRDefault="00C72177" w:rsidP="00D11BEC">
      <w:pPr>
        <w:widowControl/>
        <w:rPr>
          <w:sz w:val="24"/>
          <w:szCs w:val="24"/>
        </w:rPr>
      </w:pPr>
    </w:p>
    <w:p w14:paraId="5E945595" w14:textId="4D935DB4" w:rsidR="00397BC6" w:rsidRDefault="00397BC6" w:rsidP="00D11BEC">
      <w:pPr>
        <w:widowControl/>
        <w:rPr>
          <w:sz w:val="24"/>
          <w:szCs w:val="24"/>
        </w:rPr>
      </w:pPr>
      <m:oMath>
        <m:r>
          <m:rPr>
            <m:sty m:val="p"/>
          </m:rPr>
          <w:rPr>
            <w:rFonts w:ascii="Cambria Math" w:hAnsi="Cambria Math"/>
            <w:sz w:val="24"/>
            <w:szCs w:val="24"/>
          </w:rPr>
          <m:t>Δ</m:t>
        </m:r>
        <m:r>
          <w:rPr>
            <w:rFonts w:ascii="Cambria Math" w:hAnsi="Cambria Math"/>
            <w:sz w:val="24"/>
            <w:szCs w:val="24"/>
          </w:rPr>
          <m:t>kWh</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一次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6043AD3D" w14:textId="77777777" w:rsidR="00397BC6" w:rsidRPr="00DB7222" w:rsidRDefault="00397BC6" w:rsidP="00D11BEC">
      <w:pPr>
        <w:widowControl/>
        <w:rPr>
          <w:sz w:val="24"/>
          <w:szCs w:val="24"/>
        </w:rPr>
      </w:pPr>
    </w:p>
    <w:p w14:paraId="2268CD39" w14:textId="1098F4D4" w:rsidR="00DB7222" w:rsidRDefault="009B7DDA" w:rsidP="00D11BEC">
      <w:pPr>
        <w:widowControl/>
        <w:ind w:firstLineChars="100" w:firstLine="240"/>
        <w:rPr>
          <w:sz w:val="24"/>
          <w:szCs w:val="24"/>
        </w:rPr>
      </w:pPr>
      <w:r w:rsidRPr="009B7DDA">
        <w:rPr>
          <w:sz w:val="24"/>
          <w:szCs w:val="24"/>
        </w:rPr>
        <w:t>右辺第</w:t>
      </w:r>
      <w:r w:rsidR="007F14C5">
        <w:rPr>
          <w:sz w:val="24"/>
          <w:szCs w:val="24"/>
        </w:rPr>
        <w:t>２項</w:t>
      </w:r>
      <w:r w:rsidRPr="009B7DDA">
        <w:rPr>
          <w:sz w:val="24"/>
          <w:szCs w:val="24"/>
        </w:rPr>
        <w:t>は充電により増加するエネルギー，第</w:t>
      </w:r>
      <w:r w:rsidR="007F14C5">
        <w:rPr>
          <w:sz w:val="24"/>
          <w:szCs w:val="24"/>
        </w:rPr>
        <w:t>３項</w:t>
      </w:r>
      <w:r w:rsidRPr="009B7DDA">
        <w:rPr>
          <w:sz w:val="24"/>
          <w:szCs w:val="24"/>
        </w:rPr>
        <w:t>は放電により減少するエネルギーを表す。</w:t>
      </w:r>
      <w:r w:rsidR="00EC6C7F" w:rsidRPr="00EC6C7F">
        <w:rPr>
          <w:sz w:val="24"/>
          <w:szCs w:val="24"/>
        </w:rPr>
        <w:t>本研究では，各時刻におけるエネルギー変化量</w:t>
      </w:r>
      <w:r w:rsidR="00EC6C7F" w:rsidRPr="00EC6C7F">
        <w:rPr>
          <w:sz w:val="24"/>
          <w:szCs w:val="24"/>
        </w:rPr>
        <w:t xml:space="preserve"> </w:t>
      </w:r>
      <m:oMath>
        <m:r>
          <m:rPr>
            <m:sty m:val="p"/>
          </m:rPr>
          <w:rPr>
            <w:rFonts w:ascii="Cambria Math" w:hAnsi="Cambria Math"/>
            <w:sz w:val="24"/>
            <w:szCs w:val="24"/>
          </w:rPr>
          <m:t>Δ</m:t>
        </m:r>
        <m:r>
          <w:rPr>
            <w:rFonts w:ascii="Cambria Math" w:hAnsi="Cambria Math"/>
            <w:sz w:val="24"/>
            <w:szCs w:val="24"/>
          </w:rPr>
          <m:t>kWh</m:t>
        </m:r>
      </m:oMath>
      <w:r w:rsidR="00EC6C7F" w:rsidRPr="00EC6C7F">
        <w:rPr>
          <w:sz w:val="24"/>
          <w:szCs w:val="24"/>
        </w:rPr>
        <w:t>を，充電側と放電側の寄与に分解するため，按分係数</w:t>
      </w:r>
      <m:oMath>
        <m:r>
          <w:rPr>
            <w:rFonts w:ascii="Cambria Math" w:hAnsi="Cambria Math"/>
            <w:sz w:val="24"/>
            <w:szCs w:val="24"/>
          </w:rPr>
          <m:t>α</m:t>
        </m:r>
      </m:oMath>
      <w:r w:rsidR="00EC6C7F" w:rsidRPr="00EC6C7F">
        <w:rPr>
          <w:sz w:val="24"/>
          <w:szCs w:val="24"/>
        </w:rPr>
        <w:t>を導入する。</w:t>
      </w:r>
      <w:r w:rsidR="00EC6C7F">
        <w:rPr>
          <w:rFonts w:hint="eastAsia"/>
          <w:sz w:val="24"/>
          <w:szCs w:val="24"/>
        </w:rPr>
        <w:t>また</w:t>
      </w:r>
      <w:r w:rsidR="00EE0524">
        <w:rPr>
          <w:rFonts w:hint="eastAsia"/>
          <w:sz w:val="24"/>
          <w:szCs w:val="24"/>
        </w:rPr>
        <w:t>，</w:t>
      </w:r>
      <w:r w:rsidR="005A146D" w:rsidRPr="00165C54">
        <w:rPr>
          <w:sz w:val="24"/>
          <w:szCs w:val="24"/>
        </w:rPr>
        <w:t>電力変換装置</w:t>
      </w:r>
      <w:r w:rsidR="00752123">
        <w:rPr>
          <w:rFonts w:hint="eastAsia"/>
          <w:sz w:val="24"/>
          <w:szCs w:val="24"/>
        </w:rPr>
        <w:t>（</w:t>
      </w:r>
      <w:r w:rsidR="005A146D" w:rsidRPr="00165C54">
        <w:rPr>
          <w:sz w:val="24"/>
          <w:szCs w:val="24"/>
        </w:rPr>
        <w:t>PCS</w:t>
      </w:r>
      <w:r w:rsidR="00573C77">
        <w:rPr>
          <w:rFonts w:hint="eastAsia"/>
          <w:sz w:val="24"/>
          <w:szCs w:val="24"/>
        </w:rPr>
        <w:t>）</w:t>
      </w:r>
      <w:r w:rsidRPr="009B7DDA">
        <w:rPr>
          <w:sz w:val="24"/>
          <w:szCs w:val="24"/>
        </w:rPr>
        <w:t>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pcs</m:t>
            </m:r>
          </m:sub>
        </m:sSub>
      </m:oMath>
      <w:r w:rsidRPr="009B7DDA">
        <w:rPr>
          <w:sz w:val="24"/>
          <w:szCs w:val="24"/>
        </w:rPr>
        <w:t>と電池効率</w:t>
      </w:r>
      <m:oMath>
        <m:sSub>
          <m:sSubPr>
            <m:ctrlPr>
              <w:rPr>
                <w:rFonts w:ascii="Cambria Math" w:hAnsi="Cambria Math"/>
                <w:sz w:val="24"/>
                <w:szCs w:val="24"/>
              </w:rPr>
            </m:ctrlPr>
          </m:sSubPr>
          <m:e>
            <m:r>
              <w:rPr>
                <w:rFonts w:ascii="Cambria Math" w:hAnsi="Cambria Math"/>
                <w:sz w:val="24"/>
                <w:szCs w:val="24"/>
              </w:rPr>
              <m:t>η</m:t>
            </m:r>
          </m:e>
          <m:sub>
            <m:r>
              <w:rPr>
                <w:rFonts w:ascii="Cambria Math" w:hAnsi="Cambria Math"/>
                <w:sz w:val="24"/>
                <w:szCs w:val="24"/>
              </w:rPr>
              <m:t>bat</m:t>
            </m:r>
          </m:sub>
        </m:sSub>
      </m:oMath>
      <w:r w:rsidRPr="009B7DDA">
        <w:rPr>
          <w:sz w:val="24"/>
          <w:szCs w:val="24"/>
        </w:rPr>
        <w:t>を通じて，実際に蓄電池内部で増減するエネルギー量が決まる。</w:t>
      </w:r>
    </w:p>
    <w:p w14:paraId="4AB129C9" w14:textId="77777777" w:rsidR="009B7DDA" w:rsidRDefault="009B7DDA" w:rsidP="00784863">
      <w:pPr>
        <w:widowControl/>
        <w:jc w:val="left"/>
        <w:rPr>
          <w:sz w:val="24"/>
          <w:szCs w:val="24"/>
        </w:rPr>
      </w:pPr>
    </w:p>
    <w:p w14:paraId="6214D14C" w14:textId="55E8C378" w:rsidR="009B7DDA" w:rsidRDefault="009B7DDA" w:rsidP="00020B5F">
      <w:pPr>
        <w:widowControl/>
        <w:ind w:firstLineChars="100" w:firstLine="240"/>
        <w:jc w:val="left"/>
        <w:rPr>
          <w:sz w:val="24"/>
          <w:szCs w:val="24"/>
        </w:rPr>
      </w:pPr>
      <w:r w:rsidRPr="009B7DDA">
        <w:rPr>
          <w:sz w:val="24"/>
          <w:szCs w:val="24"/>
        </w:rPr>
        <w:t>同様に，スポット市場の取引に対応する</w:t>
      </w:r>
      <w:r w:rsidR="007C58B9">
        <w:rPr>
          <w:rFonts w:hint="eastAsia"/>
          <w:sz w:val="24"/>
          <w:szCs w:val="24"/>
        </w:rPr>
        <w:t>SOC</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oMath>
      <w:r w:rsidRPr="009B7DD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eq14 \h</w:instrText>
      </w:r>
      <w:r w:rsidR="00A51038">
        <w:rPr>
          <w:sz w:val="24"/>
          <w:szCs w:val="24"/>
        </w:rPr>
        <w:instrText xml:space="preserve"> </w:instrText>
      </w:r>
      <w:r w:rsidR="00A51038">
        <w:rPr>
          <w:sz w:val="24"/>
          <w:szCs w:val="24"/>
        </w:rPr>
      </w:r>
      <w:r w:rsidR="00A51038">
        <w:rPr>
          <w:sz w:val="24"/>
          <w:szCs w:val="24"/>
        </w:rPr>
        <w:fldChar w:fldCharType="separate"/>
      </w:r>
      <w:r w:rsidR="00837735">
        <w:rPr>
          <w:noProof/>
          <w:sz w:val="24"/>
          <w:szCs w:val="24"/>
        </w:rPr>
        <w:t>13</w:t>
      </w:r>
      <w:r w:rsidR="00A51038">
        <w:rPr>
          <w:sz w:val="24"/>
          <w:szCs w:val="24"/>
        </w:rPr>
        <w:fldChar w:fldCharType="end"/>
      </w:r>
      <w:r w:rsidR="00A51038">
        <w:rPr>
          <w:rFonts w:hint="eastAsia"/>
          <w:sz w:val="24"/>
          <w:szCs w:val="24"/>
        </w:rPr>
        <w:t>)</w:t>
      </w:r>
      <w:r w:rsidRPr="009B7DDA">
        <w:rPr>
          <w:sz w:val="24"/>
          <w:szCs w:val="24"/>
        </w:rPr>
        <w:t>式で更新される。</w:t>
      </w:r>
    </w:p>
    <w:p w14:paraId="1DD93F36" w14:textId="77777777" w:rsidR="00C72177" w:rsidRPr="004B3FD0" w:rsidRDefault="00C72177"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4CC50BF6" w14:textId="77777777" w:rsidTr="003C072E">
        <w:tc>
          <w:tcPr>
            <w:tcW w:w="8217" w:type="dxa"/>
          </w:tcPr>
          <w:p w14:paraId="63F38035" w14:textId="77777777" w:rsidR="00F22B39" w:rsidRPr="005120F2" w:rsidRDefault="00E97405"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0F8A6EB0" w14:textId="7B9CE161" w:rsidR="00F22B39" w:rsidRDefault="00F22B39" w:rsidP="003617D6">
            <w:pPr>
              <w:widowControl/>
              <w:jc w:val="center"/>
              <w:rPr>
                <w:sz w:val="24"/>
                <w:szCs w:val="24"/>
              </w:rPr>
            </w:pPr>
            <w:r>
              <w:rPr>
                <w:rFonts w:hint="eastAsia"/>
                <w:sz w:val="24"/>
                <w:szCs w:val="24"/>
              </w:rPr>
              <w:t>(</w:t>
            </w:r>
            <w:bookmarkStart w:id="40" w:name="eq14"/>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13</w:t>
            </w:r>
            <w:r>
              <w:rPr>
                <w:sz w:val="24"/>
                <w:szCs w:val="24"/>
              </w:rPr>
              <w:fldChar w:fldCharType="end"/>
            </w:r>
            <w:bookmarkEnd w:id="40"/>
            <w:r>
              <w:rPr>
                <w:rFonts w:hint="eastAsia"/>
                <w:sz w:val="24"/>
                <w:szCs w:val="24"/>
              </w:rPr>
              <w:t>)</w:t>
            </w:r>
          </w:p>
        </w:tc>
      </w:tr>
    </w:tbl>
    <w:p w14:paraId="12205B74" w14:textId="77777777" w:rsidR="00397BC6" w:rsidRPr="009B7DDA" w:rsidRDefault="00397BC6" w:rsidP="00784863">
      <w:pPr>
        <w:widowControl/>
        <w:jc w:val="left"/>
        <w:rPr>
          <w:sz w:val="24"/>
          <w:szCs w:val="24"/>
        </w:rPr>
      </w:pPr>
    </w:p>
    <w:p w14:paraId="63243E62" w14:textId="7AB788AC" w:rsidR="009B7DDA" w:rsidRDefault="007B02A3" w:rsidP="00D11BEC">
      <w:pPr>
        <w:widowControl/>
        <w:ind w:firstLineChars="100" w:firstLine="240"/>
        <w:rPr>
          <w:sz w:val="24"/>
          <w:szCs w:val="24"/>
        </w:rPr>
      </w:pPr>
      <m:oMath>
        <m:r>
          <m:rPr>
            <m:sty m:val="p"/>
          </m:rPr>
          <w:rPr>
            <w:rFonts w:ascii="Cambria Math" w:hAnsi="Cambria Math"/>
            <w:sz w:val="24"/>
            <w:szCs w:val="24"/>
          </w:rPr>
          <m:t>買電力量</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buy</m:t>
            </m:r>
          </m:sub>
        </m:sSub>
        <m:d>
          <m:dPr>
            <m:begChr m:val="["/>
            <m:endChr m:val="]"/>
            <m:ctrlPr>
              <w:rPr>
                <w:rFonts w:ascii="Cambria Math" w:hAnsi="Cambria Math"/>
                <w:i/>
                <w:sz w:val="24"/>
                <w:szCs w:val="24"/>
              </w:rPr>
            </m:ctrlPr>
          </m:dPr>
          <m:e>
            <m:r>
              <w:rPr>
                <w:rFonts w:ascii="Cambria Math" w:hAnsi="Cambria Math"/>
                <w:sz w:val="24"/>
                <w:szCs w:val="24"/>
              </w:rPr>
              <m:t>t</m:t>
            </m:r>
          </m:e>
        </m:d>
      </m:oMath>
      <w:r w:rsidR="00A7541B" w:rsidRPr="00A7541B">
        <w:rPr>
          <w:sz w:val="24"/>
          <w:szCs w:val="24"/>
        </w:rPr>
        <w:t>により</w:t>
      </w:r>
      <w:r w:rsidR="007C58B9">
        <w:rPr>
          <w:rFonts w:hint="eastAsia"/>
          <w:sz w:val="24"/>
          <w:szCs w:val="24"/>
        </w:rPr>
        <w:t>SOC</w:t>
      </w:r>
      <w:r w:rsidR="00A7541B" w:rsidRPr="00A7541B">
        <w:rPr>
          <w:sz w:val="24"/>
          <w:szCs w:val="24"/>
        </w:rPr>
        <w:t>が増加し，売電力量</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oMath>
      <w:r w:rsidR="00A7541B" w:rsidRPr="00A7541B">
        <w:rPr>
          <w:sz w:val="24"/>
          <w:szCs w:val="24"/>
        </w:rPr>
        <w:t>により減少する。</w:t>
      </w:r>
    </w:p>
    <w:p w14:paraId="7C835D16" w14:textId="476D4F0C" w:rsidR="0022781A" w:rsidRDefault="008368C7" w:rsidP="006F0A48">
      <w:pPr>
        <w:widowControl/>
        <w:ind w:firstLineChars="100" w:firstLine="240"/>
        <w:rPr>
          <w:sz w:val="24"/>
          <w:szCs w:val="24"/>
        </w:rPr>
      </w:pPr>
      <w:r>
        <w:rPr>
          <w:sz w:val="24"/>
          <w:szCs w:val="24"/>
        </w:rPr>
        <w:t>二次</w:t>
      </w:r>
      <w:r w:rsidR="0022781A" w:rsidRPr="0022781A">
        <w:rPr>
          <w:sz w:val="24"/>
          <w:szCs w:val="24"/>
        </w:rPr>
        <w:t>調整に対応する</w:t>
      </w:r>
      <w:r w:rsidR="007C58B9">
        <w:rPr>
          <w:rFonts w:hint="eastAsia"/>
          <w:sz w:val="24"/>
          <w:szCs w:val="24"/>
        </w:rPr>
        <w:t>SOC</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0022781A" w:rsidRPr="0022781A">
        <w:rPr>
          <w:sz w:val="24"/>
          <w:szCs w:val="24"/>
        </w:rPr>
        <w:t>は</w:t>
      </w:r>
      <w:r w:rsidR="00A51038">
        <w:rPr>
          <w:rFonts w:hint="eastAsia"/>
          <w:sz w:val="24"/>
          <w:szCs w:val="24"/>
        </w:rPr>
        <w:t>(</w:t>
      </w:r>
      <w:r w:rsidR="00A51038">
        <w:rPr>
          <w:sz w:val="24"/>
          <w:szCs w:val="24"/>
        </w:rPr>
        <w:fldChar w:fldCharType="begin"/>
      </w:r>
      <w:r w:rsidR="00A51038">
        <w:rPr>
          <w:sz w:val="24"/>
          <w:szCs w:val="24"/>
        </w:rPr>
        <w:instrText xml:space="preserve"> </w:instrText>
      </w:r>
      <w:r w:rsidR="00A51038">
        <w:rPr>
          <w:rFonts w:hint="eastAsia"/>
          <w:sz w:val="24"/>
          <w:szCs w:val="24"/>
        </w:rPr>
        <w:instrText>REF eq15 \h</w:instrText>
      </w:r>
      <w:r w:rsidR="00A51038">
        <w:rPr>
          <w:sz w:val="24"/>
          <w:szCs w:val="24"/>
        </w:rPr>
        <w:instrText xml:space="preserve"> </w:instrText>
      </w:r>
      <w:r w:rsidR="00A51038">
        <w:rPr>
          <w:sz w:val="24"/>
          <w:szCs w:val="24"/>
        </w:rPr>
      </w:r>
      <w:r w:rsidR="00A51038">
        <w:rPr>
          <w:sz w:val="24"/>
          <w:szCs w:val="24"/>
        </w:rPr>
        <w:fldChar w:fldCharType="separate"/>
      </w:r>
      <w:r w:rsidR="00837735">
        <w:rPr>
          <w:noProof/>
          <w:sz w:val="24"/>
          <w:szCs w:val="24"/>
        </w:rPr>
        <w:t>14</w:t>
      </w:r>
      <w:r w:rsidR="00A51038">
        <w:rPr>
          <w:sz w:val="24"/>
          <w:szCs w:val="24"/>
        </w:rPr>
        <w:fldChar w:fldCharType="end"/>
      </w:r>
      <w:r w:rsidR="00A51038">
        <w:rPr>
          <w:rFonts w:hint="eastAsia"/>
          <w:sz w:val="24"/>
          <w:szCs w:val="24"/>
        </w:rPr>
        <w:t>)</w:t>
      </w:r>
      <w:r w:rsidR="0022781A" w:rsidRPr="0022781A">
        <w:rPr>
          <w:sz w:val="24"/>
          <w:szCs w:val="24"/>
        </w:rPr>
        <w:t>式で更新される。</w:t>
      </w:r>
    </w:p>
    <w:p w14:paraId="48326150" w14:textId="77777777" w:rsidR="00C72177" w:rsidRPr="00231431" w:rsidRDefault="00C72177"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D6B0B2D" w14:textId="77777777" w:rsidTr="003C072E">
        <w:tc>
          <w:tcPr>
            <w:tcW w:w="8217" w:type="dxa"/>
          </w:tcPr>
          <w:p w14:paraId="710C9E02" w14:textId="77777777" w:rsidR="00F22B39" w:rsidRPr="005120F2" w:rsidRDefault="00E97405"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i/>
                        <w:sz w:val="24"/>
                        <w:szCs w:val="24"/>
                      </w:rPr>
                    </m:ctrlPr>
                  </m:dPr>
                  <m:e>
                    <m:r>
                      <w:rPr>
                        <w:rFonts w:ascii="Cambria Math" w:hAnsi="Cambria Math"/>
                        <w:sz w:val="24"/>
                        <w:szCs w:val="24"/>
                      </w:rPr>
                      <m:t>1-</m:t>
                    </m:r>
                    <m:r>
                      <m:rPr>
                        <m:sty m:val="p"/>
                      </m:rPr>
                      <w:rPr>
                        <w:rFonts w:ascii="Cambria Math" w:hAnsi="Cambria Math"/>
                        <w:sz w:val="24"/>
                        <w:szCs w:val="24"/>
                      </w:rPr>
                      <m:t>α</m:t>
                    </m:r>
                  </m:e>
                </m:d>
                <m:r>
                  <m:rPr>
                    <m:sty m:val="p"/>
                  </m:rPr>
                  <w:rPr>
                    <w:rFonts w:ascii="Cambria Math" w:hAnsi="Cambria Math" w:hint="eastAsia"/>
                    <w:sz w:val="24"/>
                    <w:szCs w:val="24"/>
                  </w:rPr>
                  <m:t>Δ</m:t>
                </m:r>
                <m:r>
                  <w:rPr>
                    <w:rFonts w:ascii="Cambria Math" w:hAnsi="Cambria Math"/>
                    <w:sz w:val="24"/>
                    <w:szCs w:val="24"/>
                  </w:rPr>
                  <m:t>kWh2-</m:t>
                </m:r>
                <m:f>
                  <m:fPr>
                    <m:ctrlPr>
                      <w:rPr>
                        <w:rFonts w:ascii="Cambria Math" w:hAnsi="Cambria Math"/>
                        <w:sz w:val="24"/>
                        <w:szCs w:val="24"/>
                      </w:rPr>
                    </m:ctrlPr>
                  </m:fPr>
                  <m:num>
                    <m:r>
                      <m:rPr>
                        <m:sty m:val="p"/>
                      </m:rPr>
                      <w:rPr>
                        <w:rFonts w:ascii="Cambria Math" w:hAnsi="Cambria Math"/>
                        <w:sz w:val="24"/>
                        <w:szCs w:val="24"/>
                      </w:rPr>
                      <m:t>α</m:t>
                    </m:r>
                    <m:ctrlPr>
                      <w:rPr>
                        <w:rFonts w:ascii="Cambria Math" w:hAnsi="Cambria Math"/>
                        <w:i/>
                        <w:sz w:val="24"/>
                        <w:szCs w:val="24"/>
                      </w:rPr>
                    </m:ctrlP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r>
                  <m:rPr>
                    <m:sty m:val="p"/>
                  </m:rPr>
                  <w:rPr>
                    <w:rFonts w:ascii="Cambria Math" w:hAnsi="Cambria Math" w:hint="eastAsia"/>
                    <w:sz w:val="24"/>
                    <w:szCs w:val="24"/>
                  </w:rPr>
                  <m:t>Δ</m:t>
                </m:r>
                <m:r>
                  <w:rPr>
                    <w:rFonts w:ascii="Cambria Math" w:hAnsi="Cambria Math"/>
                    <w:sz w:val="24"/>
                    <w:szCs w:val="24"/>
                  </w:rPr>
                  <m:t>kWh2</m:t>
                </m:r>
              </m:oMath>
            </m:oMathPara>
          </w:p>
        </w:tc>
        <w:tc>
          <w:tcPr>
            <w:tcW w:w="277" w:type="dxa"/>
            <w:vAlign w:val="center"/>
          </w:tcPr>
          <w:p w14:paraId="0C16B003" w14:textId="2A475B73" w:rsidR="00F22B39" w:rsidRDefault="00F22B39" w:rsidP="003617D6">
            <w:pPr>
              <w:widowControl/>
              <w:jc w:val="center"/>
              <w:rPr>
                <w:sz w:val="24"/>
                <w:szCs w:val="24"/>
              </w:rPr>
            </w:pPr>
            <w:r>
              <w:rPr>
                <w:rFonts w:hint="eastAsia"/>
                <w:sz w:val="24"/>
                <w:szCs w:val="24"/>
              </w:rPr>
              <w:t>(</w:t>
            </w:r>
            <w:bookmarkStart w:id="41" w:name="eq1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14</w:t>
            </w:r>
            <w:r>
              <w:rPr>
                <w:sz w:val="24"/>
                <w:szCs w:val="24"/>
              </w:rPr>
              <w:fldChar w:fldCharType="end"/>
            </w:r>
            <w:bookmarkEnd w:id="41"/>
            <w:r>
              <w:rPr>
                <w:rFonts w:hint="eastAsia"/>
                <w:sz w:val="24"/>
                <w:szCs w:val="24"/>
              </w:rPr>
              <w:t>)</w:t>
            </w:r>
          </w:p>
        </w:tc>
      </w:tr>
    </w:tbl>
    <w:p w14:paraId="648BA66C" w14:textId="77777777" w:rsidR="00C72177" w:rsidRDefault="00C72177" w:rsidP="00784863">
      <w:pPr>
        <w:widowControl/>
        <w:jc w:val="left"/>
        <w:rPr>
          <w:sz w:val="24"/>
          <w:szCs w:val="24"/>
        </w:rPr>
      </w:pPr>
    </w:p>
    <w:p w14:paraId="279FD601" w14:textId="3E8BF721" w:rsidR="003B0A67" w:rsidRPr="003B0A67" w:rsidRDefault="003B0A67" w:rsidP="003B0A67">
      <w:pPr>
        <w:widowControl/>
        <w:rPr>
          <w:sz w:val="24"/>
          <w:szCs w:val="24"/>
        </w:rPr>
      </w:pPr>
      <m:oMath>
        <m:r>
          <m:rPr>
            <m:sty m:val="p"/>
          </m:rPr>
          <w:rPr>
            <w:rFonts w:ascii="Cambria Math" w:hAnsi="Cambria Math"/>
            <w:sz w:val="24"/>
            <w:szCs w:val="24"/>
          </w:rPr>
          <m:t>Δ</m:t>
        </m:r>
        <m:r>
          <w:rPr>
            <w:rFonts w:ascii="Cambria Math" w:hAnsi="Cambria Math"/>
            <w:sz w:val="24"/>
            <w:szCs w:val="24"/>
          </w:rPr>
          <m:t>kWh2</m:t>
        </m:r>
      </m:oMath>
      <w:r>
        <w:rPr>
          <w:rFonts w:hint="eastAsia"/>
          <w:sz w:val="24"/>
          <w:szCs w:val="24"/>
        </w:rPr>
        <w:t>:</w:t>
      </w:r>
      <w:r w:rsidRPr="00397BC6">
        <w:rPr>
          <w:sz w:val="24"/>
          <w:szCs w:val="24"/>
        </w:rPr>
        <w:t>時刻</w:t>
      </w:r>
      <m:oMath>
        <m:r>
          <w:rPr>
            <w:rFonts w:ascii="Cambria Math" w:hAnsi="Cambria Math"/>
            <w:sz w:val="24"/>
            <w:szCs w:val="24"/>
          </w:rPr>
          <m:t>t</m:t>
        </m:r>
      </m:oMath>
      <w:r w:rsidRPr="00397BC6">
        <w:rPr>
          <w:sz w:val="24"/>
          <w:szCs w:val="24"/>
        </w:rPr>
        <w:t>における</w:t>
      </w:r>
      <w:r w:rsidR="008368C7">
        <w:rPr>
          <w:rFonts w:hint="eastAsia"/>
          <w:sz w:val="24"/>
          <w:szCs w:val="24"/>
        </w:rPr>
        <w:t>二次</w:t>
      </w:r>
      <w:r>
        <w:rPr>
          <w:rFonts w:hint="eastAsia"/>
          <w:sz w:val="24"/>
          <w:szCs w:val="24"/>
        </w:rPr>
        <w:t>調整</w:t>
      </w:r>
      <w:r w:rsidRPr="00397BC6">
        <w:rPr>
          <w:sz w:val="24"/>
          <w:szCs w:val="24"/>
        </w:rPr>
        <w:t>市場に対応する定置用蓄電池の充放電エネルギー量</w:t>
      </w:r>
      <w:r w:rsidR="00D50691">
        <w:rPr>
          <w:sz w:val="24"/>
          <w:szCs w:val="24"/>
        </w:rPr>
        <w:t>[kWh]</w:t>
      </w:r>
      <w:r w:rsidRPr="00397BC6">
        <w:rPr>
          <w:sz w:val="24"/>
          <w:szCs w:val="24"/>
        </w:rPr>
        <w:t>の増分</w:t>
      </w:r>
    </w:p>
    <w:p w14:paraId="2319F046" w14:textId="77777777" w:rsidR="003B0A67" w:rsidRDefault="003B0A67" w:rsidP="00784863">
      <w:pPr>
        <w:widowControl/>
        <w:jc w:val="left"/>
        <w:rPr>
          <w:sz w:val="24"/>
          <w:szCs w:val="24"/>
        </w:rPr>
      </w:pPr>
    </w:p>
    <w:p w14:paraId="488E1858" w14:textId="17524531" w:rsidR="00FF34F6" w:rsidRPr="00FF34F6" w:rsidRDefault="001E6B3E" w:rsidP="00B04BDB">
      <w:pPr>
        <w:widowControl/>
        <w:ind w:firstLineChars="100" w:firstLine="240"/>
        <w:rPr>
          <w:sz w:val="24"/>
          <w:szCs w:val="24"/>
        </w:rPr>
      </w:pPr>
      <w:r>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eq15 \h</w:instrText>
      </w:r>
      <w:r w:rsidR="007A494A">
        <w:rPr>
          <w:sz w:val="24"/>
          <w:szCs w:val="24"/>
        </w:rPr>
        <w:instrText xml:space="preserve"> </w:instrText>
      </w:r>
      <w:r w:rsidR="007A494A">
        <w:rPr>
          <w:sz w:val="24"/>
          <w:szCs w:val="24"/>
        </w:rPr>
      </w:r>
      <w:r w:rsidR="007A494A">
        <w:rPr>
          <w:sz w:val="24"/>
          <w:szCs w:val="24"/>
        </w:rPr>
        <w:fldChar w:fldCharType="separate"/>
      </w:r>
      <w:r w:rsidR="00837735">
        <w:rPr>
          <w:noProof/>
          <w:sz w:val="24"/>
          <w:szCs w:val="24"/>
        </w:rPr>
        <w:t>14</w:t>
      </w:r>
      <w:r w:rsidR="007A494A">
        <w:rPr>
          <w:sz w:val="24"/>
          <w:szCs w:val="24"/>
        </w:rPr>
        <w:fldChar w:fldCharType="end"/>
      </w:r>
      <w:r>
        <w:rPr>
          <w:rFonts w:hint="eastAsia"/>
          <w:sz w:val="24"/>
          <w:szCs w:val="24"/>
        </w:rPr>
        <w:t>)</w:t>
      </w:r>
      <w:r>
        <w:rPr>
          <w:rFonts w:hint="eastAsia"/>
          <w:sz w:val="24"/>
          <w:szCs w:val="24"/>
        </w:rPr>
        <w:t>式は，</w:t>
      </w:r>
      <w:r w:rsidR="00B04BDB" w:rsidRPr="00B04BDB">
        <w:rPr>
          <w:sz w:val="24"/>
          <w:szCs w:val="24"/>
        </w:rPr>
        <w:t>PCS</w:t>
      </w:r>
      <w:r w:rsidR="00B04BDB" w:rsidRPr="00B04BDB">
        <w:rPr>
          <w:sz w:val="24"/>
          <w:szCs w:val="24"/>
        </w:rPr>
        <w:t>・電池効率を考慮した</w:t>
      </w:r>
      <m:oMath>
        <m:r>
          <m:rPr>
            <m:sty m:val="p"/>
          </m:rPr>
          <w:rPr>
            <w:rFonts w:ascii="Cambria Math" w:hAnsi="Cambria Math"/>
            <w:sz w:val="24"/>
            <w:szCs w:val="24"/>
          </w:rPr>
          <m:t>Δ</m:t>
        </m:r>
        <m:r>
          <w:rPr>
            <w:rFonts w:ascii="Cambria Math" w:hAnsi="Cambria Math"/>
            <w:sz w:val="24"/>
            <w:szCs w:val="24"/>
          </w:rPr>
          <m:t>kWh2</m:t>
        </m:r>
      </m:oMath>
      <w:r w:rsidR="00B04BDB" w:rsidRPr="00B04BDB">
        <w:rPr>
          <w:sz w:val="24"/>
          <w:szCs w:val="24"/>
        </w:rPr>
        <w:t>の増減で</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oMath>
      <w:r w:rsidR="00B04BDB" w:rsidRPr="00B04BDB">
        <w:rPr>
          <w:sz w:val="24"/>
          <w:szCs w:val="24"/>
        </w:rPr>
        <w:t>を時刻</w:t>
      </w:r>
      <m:oMath>
        <m:r>
          <w:rPr>
            <w:rFonts w:ascii="Cambria Math" w:hAnsi="Cambria Math"/>
            <w:sz w:val="24"/>
            <w:szCs w:val="24"/>
          </w:rPr>
          <m:t>t</m:t>
        </m:r>
      </m:oMath>
      <w:r w:rsidR="00B04BDB" w:rsidRPr="00B04BDB">
        <w:rPr>
          <w:sz w:val="24"/>
          <w:szCs w:val="24"/>
        </w:rPr>
        <w:t>から</w:t>
      </w:r>
      <m:oMath>
        <m:r>
          <w:rPr>
            <w:rFonts w:ascii="Cambria Math" w:hAnsi="Cambria Math"/>
            <w:sz w:val="24"/>
            <w:szCs w:val="24"/>
          </w:rPr>
          <m:t>t+1</m:t>
        </m:r>
      </m:oMath>
      <w:r w:rsidR="00B04BDB" w:rsidRPr="00B04BDB">
        <w:rPr>
          <w:sz w:val="24"/>
          <w:szCs w:val="24"/>
        </w:rPr>
        <w:t>に更新するエネルギー収支式である。</w:t>
      </w:r>
      <w:r w:rsidR="00FF34F6" w:rsidRPr="00FF34F6">
        <w:rPr>
          <w:sz w:val="24"/>
          <w:szCs w:val="24"/>
        </w:rPr>
        <w:t>また，エネルギー変換として，</w:t>
      </w:r>
      <m:oMath>
        <m:r>
          <m:rPr>
            <m:sty m:val="p"/>
          </m:rPr>
          <w:rPr>
            <w:rFonts w:ascii="Cambria Math" w:hAnsi="Cambria Math"/>
            <w:sz w:val="24"/>
            <w:szCs w:val="24"/>
          </w:rPr>
          <m:t>Δ</m:t>
        </m:r>
        <m:r>
          <w:rPr>
            <w:rFonts w:ascii="Cambria Math" w:hAnsi="Cambria Math"/>
            <w:sz w:val="24"/>
            <w:szCs w:val="24"/>
          </w:rPr>
          <m:t>kWh,</m:t>
        </m:r>
        <m:r>
          <m:rPr>
            <m:sty m:val="p"/>
          </m:rPr>
          <w:rPr>
            <w:rFonts w:ascii="Cambria Math" w:hAnsi="Cambria Math"/>
            <w:sz w:val="24"/>
            <w:szCs w:val="24"/>
          </w:rPr>
          <m:t>Δ</m:t>
        </m:r>
        <m:r>
          <w:rPr>
            <w:rFonts w:ascii="Cambria Math" w:hAnsi="Cambria Math"/>
            <w:sz w:val="24"/>
            <w:szCs w:val="24"/>
          </w:rPr>
          <m:t>kWh2</m:t>
        </m:r>
      </m:oMath>
      <w:r w:rsidR="00FF34F6" w:rsidRPr="00FF34F6">
        <w:rPr>
          <w:sz w:val="24"/>
          <w:szCs w:val="24"/>
        </w:rPr>
        <w:t xml:space="preserve"> </w:t>
      </w:r>
      <w:r w:rsidR="00FF34F6" w:rsidRPr="00FF34F6">
        <w:rPr>
          <w:sz w:val="24"/>
          <w:szCs w:val="24"/>
        </w:rPr>
        <w:t>はブロック</w:t>
      </w:r>
      <w:r w:rsidR="002979E2">
        <w:rPr>
          <w:rFonts w:hint="eastAsia"/>
          <w:sz w:val="24"/>
          <w:szCs w:val="24"/>
        </w:rPr>
        <w:t>使用</w:t>
      </w:r>
      <w:r w:rsidR="00FF34F6" w:rsidRPr="00FF34F6">
        <w:rPr>
          <w:sz w:val="24"/>
          <w:szCs w:val="24"/>
        </w:rPr>
        <w:t>電力と時間幅から</w:t>
      </w:r>
      <w:r w:rsidR="007A494A">
        <w:rPr>
          <w:rFonts w:hint="eastAsia"/>
          <w:sz w:val="24"/>
          <w:szCs w:val="24"/>
        </w:rPr>
        <w:t>(</w:t>
      </w:r>
      <w:r w:rsidR="007A494A">
        <w:rPr>
          <w:sz w:val="24"/>
          <w:szCs w:val="24"/>
        </w:rPr>
        <w:fldChar w:fldCharType="begin"/>
      </w:r>
      <w:r w:rsidR="007A494A">
        <w:rPr>
          <w:sz w:val="24"/>
          <w:szCs w:val="24"/>
        </w:rPr>
        <w:instrText xml:space="preserve"> </w:instrText>
      </w:r>
      <w:r w:rsidR="007A494A">
        <w:rPr>
          <w:rFonts w:hint="eastAsia"/>
          <w:sz w:val="24"/>
          <w:szCs w:val="24"/>
        </w:rPr>
        <w:instrText>REF eq16 \h</w:instrText>
      </w:r>
      <w:r w:rsidR="007A494A">
        <w:rPr>
          <w:sz w:val="24"/>
          <w:szCs w:val="24"/>
        </w:rPr>
        <w:instrText xml:space="preserve"> </w:instrText>
      </w:r>
      <w:r w:rsidR="007A494A">
        <w:rPr>
          <w:sz w:val="24"/>
          <w:szCs w:val="24"/>
        </w:rPr>
      </w:r>
      <w:r w:rsidR="007A494A">
        <w:rPr>
          <w:sz w:val="24"/>
          <w:szCs w:val="24"/>
        </w:rPr>
        <w:fldChar w:fldCharType="separate"/>
      </w:r>
      <w:r w:rsidR="00837735">
        <w:rPr>
          <w:noProof/>
          <w:sz w:val="24"/>
          <w:szCs w:val="24"/>
        </w:rPr>
        <w:t>15</w:t>
      </w:r>
      <w:r w:rsidR="007A494A">
        <w:rPr>
          <w:sz w:val="24"/>
          <w:szCs w:val="24"/>
        </w:rPr>
        <w:fldChar w:fldCharType="end"/>
      </w:r>
      <w:r w:rsidR="007A494A">
        <w:rPr>
          <w:rFonts w:hint="eastAsia"/>
          <w:sz w:val="24"/>
          <w:szCs w:val="24"/>
        </w:rPr>
        <w:t>)</w:t>
      </w:r>
      <w:r w:rsidR="00FF34F6" w:rsidRPr="00FF34F6">
        <w:rPr>
          <w:sz w:val="24"/>
          <w:szCs w:val="24"/>
        </w:rPr>
        <w:t>式で与える。</w:t>
      </w:r>
    </w:p>
    <w:p w14:paraId="2C5E4076" w14:textId="77777777" w:rsidR="00C72177" w:rsidRPr="00C72177" w:rsidRDefault="00C72177" w:rsidP="00FF34F6">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4BBB2E67" w14:textId="77777777" w:rsidTr="003C072E">
        <w:tc>
          <w:tcPr>
            <w:tcW w:w="8217" w:type="dxa"/>
          </w:tcPr>
          <w:p w14:paraId="5A8445BD" w14:textId="77777777" w:rsidR="00F22B39" w:rsidRPr="005120F2" w:rsidRDefault="00FF34F6" w:rsidP="003C072E">
            <w:pPr>
              <w:widowControl/>
              <w:jc w:val="left"/>
              <w:rPr>
                <w:sz w:val="24"/>
                <w:szCs w:val="24"/>
              </w:rPr>
            </w:pPr>
            <m:oMathPara>
              <m:oMath>
                <m:r>
                  <m:rPr>
                    <m:sty m:val="p"/>
                  </m:rPr>
                  <w:rPr>
                    <w:rFonts w:ascii="Cambria Math" w:hAnsi="Cambria Math"/>
                    <w:sz w:val="24"/>
                    <w:szCs w:val="24"/>
                  </w:rPr>
                  <m:t>Δ</m:t>
                </m:r>
                <m:r>
                  <w:rPr>
                    <w:rFonts w:ascii="Cambria Math" w:hAnsi="Cambria Math"/>
                    <w:sz w:val="24"/>
                    <w:szCs w:val="24"/>
                  </w:rPr>
                  <m:t>kWh=p</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r>
                  <m:rPr>
                    <m:sty m:val="p"/>
                  </m:rPr>
                  <w:rPr>
                    <w:rFonts w:ascii="Cambria Math" w:hAnsi="Cambria Math"/>
                    <w:sz w:val="24"/>
                    <w:szCs w:val="24"/>
                  </w:rPr>
                  <m:t>Δ</m:t>
                </m:r>
                <m:r>
                  <w:rPr>
                    <w:rFonts w:ascii="Cambria Math" w:hAnsi="Cambria Math"/>
                    <w:sz w:val="24"/>
                    <w:szCs w:val="24"/>
                  </w:rPr>
                  <m:t>kWh2=</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t</m:t>
                </m:r>
              </m:oMath>
            </m:oMathPara>
          </w:p>
        </w:tc>
        <w:tc>
          <w:tcPr>
            <w:tcW w:w="277" w:type="dxa"/>
            <w:vAlign w:val="center"/>
          </w:tcPr>
          <w:p w14:paraId="1F744D03" w14:textId="3B9436F0" w:rsidR="00F22B39" w:rsidRDefault="00F22B39" w:rsidP="003617D6">
            <w:pPr>
              <w:widowControl/>
              <w:jc w:val="center"/>
              <w:rPr>
                <w:sz w:val="24"/>
                <w:szCs w:val="24"/>
              </w:rPr>
            </w:pPr>
            <w:r>
              <w:rPr>
                <w:rFonts w:hint="eastAsia"/>
                <w:sz w:val="24"/>
                <w:szCs w:val="24"/>
              </w:rPr>
              <w:t>(</w:t>
            </w:r>
            <w:bookmarkStart w:id="42" w:name="eq1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15</w:t>
            </w:r>
            <w:r>
              <w:rPr>
                <w:sz w:val="24"/>
                <w:szCs w:val="24"/>
              </w:rPr>
              <w:fldChar w:fldCharType="end"/>
            </w:r>
            <w:bookmarkEnd w:id="42"/>
            <w:r>
              <w:rPr>
                <w:rFonts w:hint="eastAsia"/>
                <w:sz w:val="24"/>
                <w:szCs w:val="24"/>
              </w:rPr>
              <w:t>)</w:t>
            </w:r>
          </w:p>
        </w:tc>
      </w:tr>
    </w:tbl>
    <w:p w14:paraId="78807281" w14:textId="69997B26" w:rsidR="00FF34F6" w:rsidRPr="00B04BDB" w:rsidRDefault="00FF34F6" w:rsidP="00FF34F6">
      <w:pPr>
        <w:widowControl/>
        <w:jc w:val="left"/>
        <w:rPr>
          <w:sz w:val="24"/>
          <w:szCs w:val="24"/>
        </w:rPr>
      </w:pPr>
    </w:p>
    <w:p w14:paraId="72B5C62E" w14:textId="336DED83" w:rsidR="00FF34F6" w:rsidRPr="00FF34F6" w:rsidRDefault="00B04BDB" w:rsidP="005A5726">
      <w:pPr>
        <w:widowControl/>
        <w:rPr>
          <w:sz w:val="24"/>
          <w:szCs w:val="24"/>
        </w:rPr>
      </w:pPr>
      <m:oMath>
        <m:r>
          <w:rPr>
            <w:rFonts w:ascii="Cambria Math" w:hAnsi="Cambria Math"/>
            <w:sz w:val="24"/>
            <w:szCs w:val="24"/>
          </w:rPr>
          <m:t>p,</m:t>
        </m:r>
        <m:r>
          <m:rPr>
            <m:nor/>
          </m:rPr>
          <w:rPr>
            <w:rFonts w:ascii="Cambria Math" w:hAnsi="Cambria Math" w:cs="Cambria Math"/>
            <w:sz w:val="24"/>
            <w:szCs w:val="24"/>
          </w:rPr>
          <m:t>  </m:t>
        </m:r>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2</m:t>
            </m:r>
          </m:sub>
        </m:sSub>
      </m:oMath>
      <w:r>
        <w:rPr>
          <w:rFonts w:hint="eastAsia"/>
          <w:sz w:val="24"/>
          <w:szCs w:val="24"/>
        </w:rPr>
        <w:t>:</w:t>
      </w:r>
      <w:r w:rsidRPr="00B04BDB">
        <w:rPr>
          <w:sz w:val="24"/>
          <w:szCs w:val="24"/>
        </w:rPr>
        <w:t>それぞれ</w:t>
      </w:r>
      <m:oMath>
        <m:r>
          <m:rPr>
            <m:sty m:val="p"/>
          </m:rPr>
          <w:rPr>
            <w:rFonts w:ascii="Cambria Math" w:hAnsi="Cambria Math"/>
            <w:sz w:val="24"/>
            <w:szCs w:val="24"/>
          </w:rPr>
          <m:t>Δ</m:t>
        </m:r>
        <m:r>
          <w:rPr>
            <w:rFonts w:ascii="Cambria Math" w:hAnsi="Cambria Math"/>
            <w:sz w:val="24"/>
            <w:szCs w:val="24"/>
          </w:rPr>
          <m:t>k</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b</m:t>
            </m:r>
          </m:sub>
        </m:sSub>
        <m:r>
          <w:rPr>
            <w:rFonts w:ascii="Cambria Math" w:hAnsi="Cambria Math"/>
            <w:sz w:val="24"/>
            <w:szCs w:val="24"/>
          </w:rPr>
          <m:t>,</m:t>
        </m:r>
        <m:r>
          <m:rPr>
            <m:nor/>
          </m:rPr>
          <w:rPr>
            <w:rFonts w:ascii="Cambria Math" w:hAnsi="Cambria Math" w:cs="Cambria Math"/>
            <w:sz w:val="24"/>
            <w:szCs w:val="24"/>
          </w:rPr>
          <m:t>  </m:t>
        </m:r>
        <m:r>
          <m:rPr>
            <m:sty m:val="p"/>
          </m:rPr>
          <w:rPr>
            <w:rFonts w:ascii="Cambria Math" w:hAnsi="Cambria Math"/>
            <w:sz w:val="24"/>
            <w:szCs w:val="24"/>
          </w:rPr>
          <m:t>Δ</m:t>
        </m:r>
        <m:r>
          <w:rPr>
            <w:rFonts w:ascii="Cambria Math" w:hAnsi="Cambria Math"/>
            <w:sz w:val="24"/>
            <w:szCs w:val="24"/>
          </w:rPr>
          <m:t>kW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b</m:t>
            </m:r>
          </m:sub>
        </m:sSub>
      </m:oMath>
      <w:r w:rsidRPr="00B04BDB">
        <w:rPr>
          <w:sz w:val="24"/>
          <w:szCs w:val="24"/>
        </w:rPr>
        <w:t>に対する</w:t>
      </w:r>
      <w:r w:rsidR="00330DDF">
        <w:rPr>
          <w:rFonts w:hint="eastAsia"/>
          <w:sz w:val="24"/>
          <w:szCs w:val="24"/>
        </w:rPr>
        <w:t>使用</w:t>
      </w:r>
      <w:r w:rsidRPr="00B04BDB">
        <w:rPr>
          <w:sz w:val="24"/>
          <w:szCs w:val="24"/>
        </w:rPr>
        <w:t>率であり，ブロックで実際に</w:t>
      </w:r>
      <w:r w:rsidR="00330DDF">
        <w:rPr>
          <w:rFonts w:hint="eastAsia"/>
          <w:sz w:val="24"/>
          <w:szCs w:val="24"/>
        </w:rPr>
        <w:t>使用</w:t>
      </w:r>
      <w:r w:rsidRPr="00B04BDB">
        <w:rPr>
          <w:sz w:val="24"/>
          <w:szCs w:val="24"/>
        </w:rPr>
        <w:t>する電力の割合を表す。</w:t>
      </w:r>
      <w:r w:rsidR="00FF34F6" w:rsidRPr="00FF34F6">
        <w:rPr>
          <w:sz w:val="24"/>
          <w:szCs w:val="24"/>
        </w:rPr>
        <w:t>これにより，</w:t>
      </w:r>
      <w:r w:rsidR="00C66006">
        <w:rPr>
          <w:sz w:val="24"/>
          <w:szCs w:val="24"/>
        </w:rPr>
        <w:t>使用</w:t>
      </w:r>
      <w:r w:rsidR="00FF34F6" w:rsidRPr="00FF34F6">
        <w:rPr>
          <w:sz w:val="24"/>
          <w:szCs w:val="24"/>
        </w:rPr>
        <w:t>電力</w:t>
      </w:r>
      <w:r w:rsidR="00D50691">
        <w:rPr>
          <w:sz w:val="24"/>
          <w:szCs w:val="24"/>
        </w:rPr>
        <w:t>[kW]</w:t>
      </w:r>
      <w:r w:rsidR="00FF34F6" w:rsidRPr="00FF34F6">
        <w:rPr>
          <w:sz w:val="24"/>
          <w:szCs w:val="24"/>
        </w:rPr>
        <w:t>と時間幅</w:t>
      </w:r>
      <m:oMath>
        <m:r>
          <m:rPr>
            <m:sty m:val="p"/>
          </m:rPr>
          <w:rPr>
            <w:rFonts w:ascii="Cambria Math" w:hAnsi="Cambria Math"/>
            <w:sz w:val="24"/>
            <w:szCs w:val="24"/>
          </w:rPr>
          <m:t>Δ</m:t>
        </m:r>
        <m:r>
          <w:rPr>
            <w:rFonts w:ascii="Cambria Math" w:hAnsi="Cambria Math"/>
            <w:sz w:val="24"/>
            <w:szCs w:val="24"/>
          </w:rPr>
          <m:t>t</m:t>
        </m:r>
      </m:oMath>
      <w:r w:rsidR="00FF34F6" w:rsidRPr="00FF34F6">
        <w:rPr>
          <w:sz w:val="24"/>
          <w:szCs w:val="24"/>
        </w:rPr>
        <w:t>からエネルギー量</w:t>
      </w:r>
      <w:r w:rsidR="00D50691">
        <w:rPr>
          <w:sz w:val="24"/>
          <w:szCs w:val="24"/>
        </w:rPr>
        <w:t>[kWh]</w:t>
      </w:r>
      <w:r w:rsidR="00FF34F6" w:rsidRPr="00FF34F6">
        <w:rPr>
          <w:sz w:val="24"/>
          <w:szCs w:val="24"/>
        </w:rPr>
        <w:t>へ換算される。</w:t>
      </w:r>
    </w:p>
    <w:p w14:paraId="6CF857AC" w14:textId="77777777" w:rsidR="00FF34F6" w:rsidRPr="00FF34F6" w:rsidRDefault="00FF34F6" w:rsidP="00784863">
      <w:pPr>
        <w:widowControl/>
        <w:jc w:val="left"/>
        <w:rPr>
          <w:sz w:val="24"/>
          <w:szCs w:val="24"/>
        </w:rPr>
      </w:pPr>
    </w:p>
    <w:p w14:paraId="08967D2C" w14:textId="74915259" w:rsidR="00FF34F6" w:rsidRDefault="00F875CE" w:rsidP="00ED2A22">
      <w:pPr>
        <w:pStyle w:val="Heading3"/>
      </w:pPr>
      <w:bookmarkStart w:id="43" w:name="_Toc221241955"/>
      <w:r w:rsidRPr="00F875CE">
        <w:t>3.3.2</w:t>
      </w:r>
      <w:r w:rsidRPr="00F875CE">
        <w:t xml:space="preserve">　容量制約と運用モード選択</w:t>
      </w:r>
      <w:bookmarkEnd w:id="43"/>
    </w:p>
    <w:p w14:paraId="6ADBF737" w14:textId="77777777" w:rsidR="00FF34F6" w:rsidRDefault="00FF34F6" w:rsidP="00784863">
      <w:pPr>
        <w:widowControl/>
        <w:jc w:val="left"/>
        <w:rPr>
          <w:sz w:val="24"/>
          <w:szCs w:val="24"/>
        </w:rPr>
      </w:pPr>
    </w:p>
    <w:p w14:paraId="2D9F36CB" w14:textId="566051FE" w:rsidR="00FF34F6" w:rsidRDefault="00F875CE" w:rsidP="00D11BEC">
      <w:pPr>
        <w:widowControl/>
        <w:ind w:firstLineChars="100" w:firstLine="240"/>
        <w:rPr>
          <w:sz w:val="24"/>
          <w:szCs w:val="24"/>
        </w:rPr>
      </w:pPr>
      <w:r w:rsidRPr="00F875CE">
        <w:rPr>
          <w:sz w:val="24"/>
          <w:szCs w:val="24"/>
        </w:rPr>
        <w:t>各</w:t>
      </w:r>
      <w:r w:rsidR="007C58B9">
        <w:rPr>
          <w:rFonts w:hint="eastAsia"/>
          <w:sz w:val="24"/>
          <w:szCs w:val="24"/>
        </w:rPr>
        <w:t>SOC</w:t>
      </w:r>
      <w:r w:rsidRPr="00F875CE">
        <w:rPr>
          <w:sz w:val="24"/>
          <w:szCs w:val="24"/>
        </w:rPr>
        <w:t>は定置用蓄電池の容量</w:t>
      </w:r>
      <m:oMath>
        <m:sSub>
          <m:sSubPr>
            <m:ctrlPr>
              <w:rPr>
                <w:rFonts w:ascii="Cambria Math" w:hAnsi="Cambria Math"/>
                <w:sz w:val="24"/>
                <w:szCs w:val="24"/>
              </w:rPr>
            </m:ctrlPr>
          </m:sSubPr>
          <m:e>
            <m:r>
              <w:rPr>
                <w:rFonts w:ascii="Cambria Math" w:hAnsi="Cambria Math"/>
                <w:sz w:val="24"/>
                <w:szCs w:val="24"/>
              </w:rPr>
              <m:t>B</m:t>
            </m:r>
          </m:e>
          <m:sub>
            <m:r>
              <m:rPr>
                <m:sty m:val="p"/>
              </m:rPr>
              <w:rPr>
                <w:rFonts w:ascii="Cambria Math" w:hAnsi="Cambria Math"/>
                <w:sz w:val="24"/>
                <w:szCs w:val="24"/>
              </w:rPr>
              <m:t>const</m:t>
            </m:r>
          </m:sub>
        </m:sSub>
      </m:oMath>
      <w:r w:rsidRPr="00F875CE">
        <w:rPr>
          <w:sz w:val="24"/>
          <w:szCs w:val="24"/>
        </w:rPr>
        <w:t>を超えない必要がある。そこで，</w:t>
      </w:r>
      <w:r w:rsidR="00A354B7" w:rsidRPr="00A354B7">
        <w:rPr>
          <w:sz w:val="24"/>
          <w:szCs w:val="24"/>
        </w:rPr>
        <w:t>容量配分比</w:t>
      </w:r>
      <w:r w:rsidRPr="00F875CE">
        <w:rPr>
          <w:sz w:val="24"/>
          <w:szCs w:val="24"/>
        </w:rPr>
        <w:t>を表す</w:t>
      </w:r>
      <w:r w:rsidR="00A354B7" w:rsidRPr="00A354B7">
        <w:rPr>
          <w:sz w:val="24"/>
          <w:szCs w:val="24"/>
        </w:rPr>
        <w:t>連続変数</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F875CE">
        <w:rPr>
          <w:sz w:val="24"/>
          <w:szCs w:val="24"/>
        </w:rPr>
        <w:t>を導入し，</w:t>
      </w:r>
      <w:r w:rsidR="00E45B9D">
        <w:rPr>
          <w:rFonts w:hint="eastAsia"/>
          <w:sz w:val="24"/>
          <w:szCs w:val="24"/>
        </w:rPr>
        <w:t>(</w:t>
      </w:r>
      <w:r w:rsidR="00E45B9D">
        <w:rPr>
          <w:sz w:val="24"/>
          <w:szCs w:val="24"/>
        </w:rPr>
        <w:fldChar w:fldCharType="begin"/>
      </w:r>
      <w:r w:rsidR="00E45B9D">
        <w:rPr>
          <w:sz w:val="24"/>
          <w:szCs w:val="24"/>
        </w:rPr>
        <w:instrText xml:space="preserve"> </w:instrText>
      </w:r>
      <w:r w:rsidR="00E45B9D">
        <w:rPr>
          <w:rFonts w:hint="eastAsia"/>
          <w:sz w:val="24"/>
          <w:szCs w:val="24"/>
        </w:rPr>
        <w:instrText>REF eq17 \h</w:instrText>
      </w:r>
      <w:r w:rsidR="00E45B9D">
        <w:rPr>
          <w:sz w:val="24"/>
          <w:szCs w:val="24"/>
        </w:rPr>
        <w:instrText xml:space="preserve"> </w:instrText>
      </w:r>
      <w:r w:rsidR="00E45B9D">
        <w:rPr>
          <w:sz w:val="24"/>
          <w:szCs w:val="24"/>
        </w:rPr>
      </w:r>
      <w:r w:rsidR="00E45B9D">
        <w:rPr>
          <w:sz w:val="24"/>
          <w:szCs w:val="24"/>
        </w:rPr>
        <w:fldChar w:fldCharType="separate"/>
      </w:r>
      <w:r w:rsidR="00837735">
        <w:rPr>
          <w:noProof/>
          <w:sz w:val="24"/>
          <w:szCs w:val="24"/>
        </w:rPr>
        <w:t>16</w:t>
      </w:r>
      <w:r w:rsidR="00E45B9D">
        <w:rPr>
          <w:sz w:val="24"/>
          <w:szCs w:val="24"/>
        </w:rPr>
        <w:fldChar w:fldCharType="end"/>
      </w:r>
      <w:r w:rsidR="00E45B9D">
        <w:rPr>
          <w:rFonts w:hint="eastAsia"/>
          <w:sz w:val="24"/>
          <w:szCs w:val="24"/>
        </w:rPr>
        <w:t>)~(</w:t>
      </w:r>
      <w:r w:rsidR="00416176">
        <w:rPr>
          <w:rFonts w:hint="eastAsia"/>
          <w:sz w:val="24"/>
          <w:szCs w:val="24"/>
        </w:rPr>
        <w:t>19</w:t>
      </w:r>
      <w:r w:rsidR="00E45B9D">
        <w:rPr>
          <w:rFonts w:hint="eastAsia"/>
          <w:sz w:val="24"/>
          <w:szCs w:val="24"/>
        </w:rPr>
        <w:t>)</w:t>
      </w:r>
      <w:r w:rsidRPr="00F875CE">
        <w:rPr>
          <w:sz w:val="24"/>
          <w:szCs w:val="24"/>
        </w:rPr>
        <w:t>式で容量の割当を表現する。</w:t>
      </w:r>
    </w:p>
    <w:p w14:paraId="1D17FCB7" w14:textId="77777777" w:rsidR="00707E36" w:rsidRPr="00FF34F6" w:rsidRDefault="00707E36" w:rsidP="00F875CE">
      <w:pPr>
        <w:widowControl/>
        <w:ind w:firstLineChars="100" w:firstLine="240"/>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C073D7B" w14:textId="77777777" w:rsidTr="003C072E">
        <w:tc>
          <w:tcPr>
            <w:tcW w:w="8217" w:type="dxa"/>
          </w:tcPr>
          <w:p w14:paraId="505635A7" w14:textId="30549B1B" w:rsidR="003617D6" w:rsidRPr="005120F2" w:rsidRDefault="00E97405"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m:rPr>
                        <m:sty m:val="p"/>
                      </m:rP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528B4" w14:textId="5DF3FBBF" w:rsidR="003617D6" w:rsidRDefault="003617D6" w:rsidP="003617D6">
            <w:pPr>
              <w:widowControl/>
              <w:jc w:val="center"/>
              <w:rPr>
                <w:sz w:val="24"/>
                <w:szCs w:val="24"/>
              </w:rPr>
            </w:pPr>
            <w:r>
              <w:rPr>
                <w:rFonts w:hint="eastAsia"/>
                <w:sz w:val="24"/>
                <w:szCs w:val="24"/>
              </w:rPr>
              <w:t>(</w:t>
            </w:r>
            <w:bookmarkStart w:id="44" w:name="eq1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16</w:t>
            </w:r>
            <w:r>
              <w:rPr>
                <w:sz w:val="24"/>
                <w:szCs w:val="24"/>
              </w:rPr>
              <w:fldChar w:fldCharType="end"/>
            </w:r>
            <w:bookmarkEnd w:id="44"/>
            <w:r>
              <w:rPr>
                <w:rFonts w:hint="eastAsia"/>
                <w:sz w:val="24"/>
                <w:szCs w:val="24"/>
              </w:rPr>
              <w:t>)</w:t>
            </w:r>
          </w:p>
        </w:tc>
      </w:tr>
    </w:tbl>
    <w:p w14:paraId="42A949F3" w14:textId="1CCE8B73" w:rsidR="006B32D4" w:rsidRPr="00EC61D9" w:rsidRDefault="006B32D4"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781D19DD" w14:textId="77777777" w:rsidTr="003C072E">
        <w:tc>
          <w:tcPr>
            <w:tcW w:w="8217" w:type="dxa"/>
          </w:tcPr>
          <w:p w14:paraId="5A660173" w14:textId="38CF2091" w:rsidR="003617D6" w:rsidRPr="005120F2" w:rsidRDefault="00E97405"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16528DF8" w14:textId="6D9DFB80"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17</w:t>
            </w:r>
            <w:r>
              <w:rPr>
                <w:sz w:val="24"/>
                <w:szCs w:val="24"/>
              </w:rPr>
              <w:fldChar w:fldCharType="end"/>
            </w:r>
            <w:r>
              <w:rPr>
                <w:rFonts w:hint="eastAsia"/>
                <w:sz w:val="24"/>
                <w:szCs w:val="24"/>
              </w:rPr>
              <w:t>)</w:t>
            </w:r>
          </w:p>
        </w:tc>
      </w:tr>
    </w:tbl>
    <w:p w14:paraId="73F54965" w14:textId="0F762B06" w:rsidR="00EC61D9" w:rsidRPr="00115C06" w:rsidRDefault="00EC61D9"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036560B8" w14:textId="77777777" w:rsidTr="003C072E">
        <w:tc>
          <w:tcPr>
            <w:tcW w:w="8217" w:type="dxa"/>
          </w:tcPr>
          <w:p w14:paraId="4AA24CE1" w14:textId="7D2138A2" w:rsidR="003617D6" w:rsidRPr="005120F2" w:rsidRDefault="00E97405"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sSub>
                  <m:sSubPr>
                    <m:ctrlPr>
                      <w:rPr>
                        <w:rFonts w:ascii="Cambria Math" w:hAnsi="Cambria Math"/>
                        <w:i/>
                        <w:sz w:val="24"/>
                        <w:szCs w:val="24"/>
                      </w:rPr>
                    </m:ctrlPr>
                  </m:sSubPr>
                  <m:e>
                    <m:r>
                      <w:rPr>
                        <w:rFonts w:ascii="Cambria Math" w:hAnsi="Cambria Math"/>
                        <w:sz w:val="24"/>
                        <w:szCs w:val="24"/>
                      </w:rPr>
                      <m:t>k</m:t>
                    </m:r>
                    <m:ctrlPr>
                      <w:rPr>
                        <w:rFonts w:ascii="Cambria Math" w:hAnsi="Cambria Math"/>
                        <w:sz w:val="24"/>
                        <w:szCs w:val="24"/>
                      </w:rPr>
                    </m:ctrlP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m:oMathPara>
          </w:p>
        </w:tc>
        <w:tc>
          <w:tcPr>
            <w:tcW w:w="277" w:type="dxa"/>
            <w:vAlign w:val="center"/>
          </w:tcPr>
          <w:p w14:paraId="4F6C28C8" w14:textId="0314C5BC"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18</w:t>
            </w:r>
            <w:r>
              <w:rPr>
                <w:sz w:val="24"/>
                <w:szCs w:val="24"/>
              </w:rPr>
              <w:fldChar w:fldCharType="end"/>
            </w:r>
            <w:r>
              <w:rPr>
                <w:rFonts w:hint="eastAsia"/>
                <w:sz w:val="24"/>
                <w:szCs w:val="24"/>
              </w:rPr>
              <w:t>)</w:t>
            </w:r>
          </w:p>
        </w:tc>
      </w:tr>
    </w:tbl>
    <w:p w14:paraId="0075EE34" w14:textId="77777777" w:rsidR="00707E36" w:rsidRPr="00115C06" w:rsidRDefault="00707E36"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45F2B4DE" w14:textId="77777777" w:rsidTr="003C072E">
        <w:tc>
          <w:tcPr>
            <w:tcW w:w="8217" w:type="dxa"/>
          </w:tcPr>
          <w:p w14:paraId="3BEA93E0" w14:textId="77777777" w:rsidR="003617D6" w:rsidRPr="005120F2" w:rsidRDefault="00E97405"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=1</m:t>
                </m:r>
              </m:oMath>
            </m:oMathPara>
          </w:p>
        </w:tc>
        <w:tc>
          <w:tcPr>
            <w:tcW w:w="277" w:type="dxa"/>
            <w:vAlign w:val="center"/>
          </w:tcPr>
          <w:p w14:paraId="3137D4FD" w14:textId="5B881550" w:rsidR="003617D6" w:rsidRDefault="003617D6" w:rsidP="003617D6">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19</w:t>
            </w:r>
            <w:r>
              <w:rPr>
                <w:sz w:val="24"/>
                <w:szCs w:val="24"/>
              </w:rPr>
              <w:fldChar w:fldCharType="end"/>
            </w:r>
            <w:r>
              <w:rPr>
                <w:rFonts w:hint="eastAsia"/>
                <w:sz w:val="24"/>
                <w:szCs w:val="24"/>
              </w:rPr>
              <w:t>)</w:t>
            </w:r>
          </w:p>
        </w:tc>
      </w:tr>
    </w:tbl>
    <w:p w14:paraId="2419B6EB" w14:textId="77777777" w:rsidR="009C38D1" w:rsidRPr="00707E36" w:rsidRDefault="009C38D1" w:rsidP="00784863">
      <w:pPr>
        <w:widowControl/>
        <w:jc w:val="left"/>
        <w:rPr>
          <w:sz w:val="24"/>
          <w:szCs w:val="24"/>
        </w:rPr>
      </w:pPr>
    </w:p>
    <w:p w14:paraId="1F770397" w14:textId="746779F1" w:rsidR="00707E36" w:rsidRDefault="0032245D" w:rsidP="0032245D">
      <w:pPr>
        <w:widowControl/>
        <w:ind w:firstLineChars="100" w:firstLine="240"/>
        <w:jc w:val="left"/>
        <w:rPr>
          <w:sz w:val="24"/>
          <w:szCs w:val="24"/>
        </w:rPr>
      </w:pPr>
      <w:r w:rsidRPr="0032245D">
        <w:rPr>
          <w:sz w:val="24"/>
          <w:szCs w:val="24"/>
        </w:rPr>
        <w:t>これにより，時刻</w:t>
      </w:r>
      <m:oMath>
        <m:r>
          <w:rPr>
            <w:rFonts w:ascii="Cambria Math" w:hAnsi="Cambria Math"/>
            <w:sz w:val="24"/>
            <w:szCs w:val="24"/>
          </w:rPr>
          <m:t>t</m:t>
        </m:r>
      </m:oMath>
      <w:r w:rsidRPr="0032245D">
        <w:rPr>
          <w:sz w:val="24"/>
          <w:szCs w:val="24"/>
        </w:rPr>
        <w:t>の総配分量が</w:t>
      </w:r>
      <w:r w:rsidRPr="0032245D">
        <w:rPr>
          <w:sz w:val="24"/>
          <w:szCs w:val="24"/>
        </w:rPr>
        <w:t>1</w:t>
      </w:r>
      <w:r w:rsidRPr="0032245D">
        <w:rPr>
          <w:sz w:val="24"/>
          <w:szCs w:val="24"/>
        </w:rPr>
        <w:t>に固定され，容量の配分が</w:t>
      </w:r>
      <w:r w:rsidRPr="0032245D">
        <w:rPr>
          <w:sz w:val="24"/>
          <w:szCs w:val="24"/>
        </w:rPr>
        <w:t>3</w:t>
      </w:r>
      <w:r w:rsidRPr="0032245D">
        <w:rPr>
          <w:sz w:val="24"/>
          <w:szCs w:val="24"/>
        </w:rPr>
        <w:t>用途間で一貫して定義される。</w:t>
      </w:r>
    </w:p>
    <w:p w14:paraId="53983219" w14:textId="1F412949" w:rsidR="009821E2" w:rsidRDefault="009821E2" w:rsidP="0095676C">
      <w:pPr>
        <w:widowControl/>
        <w:ind w:firstLineChars="100" w:firstLine="240"/>
        <w:jc w:val="left"/>
        <w:rPr>
          <w:sz w:val="24"/>
          <w:szCs w:val="24"/>
        </w:rPr>
      </w:pPr>
      <w:r w:rsidRPr="009821E2">
        <w:rPr>
          <w:sz w:val="24"/>
          <w:szCs w:val="24"/>
        </w:rPr>
        <w:t>上式は，各用途に割り当てた容量比</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に基づき，対応する</w:t>
      </w:r>
      <w:r w:rsidR="00240403">
        <w:rPr>
          <w:rFonts w:hint="eastAsia"/>
          <w:sz w:val="24"/>
          <w:szCs w:val="24"/>
        </w:rPr>
        <w:t>SOC</w:t>
      </w:r>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の上限をそれぞれ</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const</m:t>
            </m:r>
          </m:sub>
        </m:sSub>
        <m:r>
          <w:rPr>
            <w:rFonts w:ascii="Cambria Math" w:hAnsi="Cambria Math" w:hint="eastAsia"/>
            <w:sz w:val="24"/>
            <w:szCs w:val="24"/>
          </w:rPr>
          <m:t>・</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i</m:t>
            </m:r>
          </m:sub>
        </m:sSub>
        <m:d>
          <m:dPr>
            <m:begChr m:val="["/>
            <m:endChr m:val="]"/>
            <m:ctrlPr>
              <w:rPr>
                <w:rFonts w:ascii="Cambria Math" w:hAnsi="Cambria Math"/>
                <w:i/>
                <w:sz w:val="24"/>
                <w:szCs w:val="24"/>
              </w:rPr>
            </m:ctrlPr>
          </m:dPr>
          <m:e>
            <m:r>
              <w:rPr>
                <w:rFonts w:ascii="Cambria Math" w:hAnsi="Cambria Math"/>
                <w:sz w:val="24"/>
                <w:szCs w:val="24"/>
              </w:rPr>
              <m:t>t</m:t>
            </m:r>
          </m:e>
        </m:d>
      </m:oMath>
      <w:r w:rsidRPr="009821E2">
        <w:rPr>
          <w:sz w:val="24"/>
          <w:szCs w:val="24"/>
        </w:rPr>
        <w:t>で与えるものである。これにより，各用途の</w:t>
      </w:r>
      <w:r w:rsidR="00240403">
        <w:rPr>
          <w:rFonts w:hint="eastAsia"/>
          <w:sz w:val="24"/>
          <w:szCs w:val="24"/>
        </w:rPr>
        <w:t>SOC</w:t>
      </w:r>
      <w:r w:rsidRPr="009821E2">
        <w:rPr>
          <w:sz w:val="24"/>
          <w:szCs w:val="24"/>
        </w:rPr>
        <w:t>が割当容量を超過することを防ぐ。</w:t>
      </w:r>
    </w:p>
    <w:p w14:paraId="22320268" w14:textId="5C8CE312" w:rsidR="009821E2" w:rsidRDefault="009821E2" w:rsidP="0095676C">
      <w:pPr>
        <w:widowControl/>
        <w:ind w:firstLineChars="100" w:firstLine="240"/>
        <w:jc w:val="left"/>
        <w:rPr>
          <w:sz w:val="24"/>
          <w:szCs w:val="24"/>
        </w:rPr>
      </w:pPr>
      <w:r w:rsidRPr="009821E2">
        <w:rPr>
          <w:sz w:val="24"/>
          <w:szCs w:val="24"/>
        </w:rPr>
        <w:t>さらに，調整力としてブロック電力を</w:t>
      </w:r>
      <w:r w:rsidR="00C66006">
        <w:rPr>
          <w:sz w:val="24"/>
          <w:szCs w:val="24"/>
        </w:rPr>
        <w:t>使用</w:t>
      </w:r>
      <w:r w:rsidRPr="009821E2">
        <w:rPr>
          <w:sz w:val="24"/>
          <w:szCs w:val="24"/>
        </w:rPr>
        <w:t>するために必要なエネルギー余裕を確保する目的で，</w:t>
      </w:r>
      <m:oMath>
        <m:r>
          <m:rPr>
            <m:sty m:val="p"/>
          </m:rPr>
          <w:rPr>
            <w:rFonts w:ascii="Cambria Math" w:hAnsi="Cambria Math"/>
            <w:sz w:val="24"/>
            <w:szCs w:val="24"/>
          </w:rPr>
          <m:t>Δ</m:t>
        </m:r>
        <m:r>
          <w:rPr>
            <w:rFonts w:ascii="Cambria Math" w:hAnsi="Cambria Math"/>
            <w:sz w:val="24"/>
            <w:szCs w:val="24"/>
          </w:rPr>
          <m:t>kWh</m:t>
        </m:r>
      </m:oMath>
      <w:r w:rsidRPr="009821E2">
        <w:rPr>
          <w:sz w:val="24"/>
          <w:szCs w:val="24"/>
        </w:rPr>
        <w:t>（および</w:t>
      </w:r>
      <m:oMath>
        <m:r>
          <m:rPr>
            <m:sty m:val="p"/>
          </m:rPr>
          <w:rPr>
            <w:rFonts w:ascii="Cambria Math" w:hAnsi="Cambria Math"/>
            <w:sz w:val="24"/>
            <w:szCs w:val="24"/>
          </w:rPr>
          <m:t>Δ</m:t>
        </m:r>
        <m:r>
          <w:rPr>
            <w:rFonts w:ascii="Cambria Math" w:hAnsi="Cambria Math"/>
            <w:sz w:val="24"/>
            <w:szCs w:val="24"/>
          </w:rPr>
          <m:t>kWh2</m:t>
        </m:r>
      </m:oMath>
      <w:r w:rsidRPr="009821E2">
        <w:rPr>
          <w:sz w:val="24"/>
          <w:szCs w:val="24"/>
        </w:rPr>
        <w:t>）に基づく</w:t>
      </w:r>
      <w:r w:rsidR="00870208">
        <w:rPr>
          <w:rFonts w:hint="eastAsia"/>
          <w:sz w:val="24"/>
          <w:szCs w:val="24"/>
        </w:rPr>
        <w:t>SOC</w:t>
      </w:r>
      <w:r w:rsidRPr="009821E2">
        <w:rPr>
          <w:sz w:val="24"/>
          <w:szCs w:val="24"/>
        </w:rPr>
        <w:t>の下限・上限を</w:t>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eq20 \h</w:instrText>
      </w:r>
      <w:r w:rsidR="003774F8">
        <w:rPr>
          <w:sz w:val="24"/>
          <w:szCs w:val="24"/>
        </w:rPr>
        <w:instrText xml:space="preserve"> </w:instrText>
      </w:r>
      <w:r w:rsidR="003774F8">
        <w:rPr>
          <w:sz w:val="24"/>
          <w:szCs w:val="24"/>
        </w:rPr>
      </w:r>
      <w:r w:rsidR="003774F8">
        <w:rPr>
          <w:sz w:val="24"/>
          <w:szCs w:val="24"/>
        </w:rPr>
        <w:fldChar w:fldCharType="separate"/>
      </w:r>
      <w:r w:rsidR="00837735">
        <w:rPr>
          <w:noProof/>
          <w:sz w:val="24"/>
          <w:szCs w:val="24"/>
        </w:rPr>
        <w:t>20</w:t>
      </w:r>
      <w:r w:rsidR="003774F8">
        <w:rPr>
          <w:sz w:val="24"/>
          <w:szCs w:val="24"/>
        </w:rPr>
        <w:fldChar w:fldCharType="end"/>
      </w:r>
      <w:r w:rsidR="003774F8">
        <w:rPr>
          <w:rFonts w:hint="eastAsia"/>
          <w:sz w:val="24"/>
          <w:szCs w:val="24"/>
        </w:rPr>
        <w:t>)(</w:t>
      </w:r>
      <w:r w:rsidR="003774F8">
        <w:rPr>
          <w:sz w:val="24"/>
          <w:szCs w:val="24"/>
        </w:rPr>
        <w:fldChar w:fldCharType="begin"/>
      </w:r>
      <w:r w:rsidR="003774F8">
        <w:rPr>
          <w:sz w:val="24"/>
          <w:szCs w:val="24"/>
        </w:rPr>
        <w:instrText xml:space="preserve"> </w:instrText>
      </w:r>
      <w:r w:rsidR="003774F8">
        <w:rPr>
          <w:rFonts w:hint="eastAsia"/>
          <w:sz w:val="24"/>
          <w:szCs w:val="24"/>
        </w:rPr>
        <w:instrText>REF eq21 \h</w:instrText>
      </w:r>
      <w:r w:rsidR="003774F8">
        <w:rPr>
          <w:sz w:val="24"/>
          <w:szCs w:val="24"/>
        </w:rPr>
        <w:instrText xml:space="preserve"> </w:instrText>
      </w:r>
      <w:r w:rsidR="003774F8">
        <w:rPr>
          <w:sz w:val="24"/>
          <w:szCs w:val="24"/>
        </w:rPr>
      </w:r>
      <w:r w:rsidR="003774F8">
        <w:rPr>
          <w:sz w:val="24"/>
          <w:szCs w:val="24"/>
        </w:rPr>
        <w:fldChar w:fldCharType="separate"/>
      </w:r>
      <w:r w:rsidR="00837735">
        <w:rPr>
          <w:noProof/>
          <w:sz w:val="24"/>
          <w:szCs w:val="24"/>
        </w:rPr>
        <w:t>21</w:t>
      </w:r>
      <w:r w:rsidR="003774F8">
        <w:rPr>
          <w:sz w:val="24"/>
          <w:szCs w:val="24"/>
        </w:rPr>
        <w:fldChar w:fldCharType="end"/>
      </w:r>
      <w:r w:rsidR="003774F8">
        <w:rPr>
          <w:rFonts w:hint="eastAsia"/>
          <w:sz w:val="24"/>
          <w:szCs w:val="24"/>
        </w:rPr>
        <w:t>)</w:t>
      </w:r>
      <w:r w:rsidR="003774F8">
        <w:rPr>
          <w:rFonts w:hint="eastAsia"/>
          <w:sz w:val="24"/>
          <w:szCs w:val="24"/>
        </w:rPr>
        <w:t>式で</w:t>
      </w:r>
      <w:r w:rsidRPr="009821E2">
        <w:rPr>
          <w:sz w:val="24"/>
          <w:szCs w:val="24"/>
        </w:rPr>
        <w:t>課す。</w:t>
      </w:r>
    </w:p>
    <w:p w14:paraId="24179125" w14:textId="77777777" w:rsidR="009821E2" w:rsidRDefault="009821E2" w:rsidP="009821E2">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3586BF70" w14:textId="77777777" w:rsidTr="003C072E">
        <w:tc>
          <w:tcPr>
            <w:tcW w:w="8217" w:type="dxa"/>
          </w:tcPr>
          <w:p w14:paraId="45132649" w14:textId="5EB1ACB2" w:rsidR="003617D6" w:rsidRPr="005120F2" w:rsidRDefault="00E97405"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m:rPr>
                    <m:sty m:val="p"/>
                  </m:rPr>
                  <w:rPr>
                    <w:rFonts w:ascii="Cambria Math" w:hAnsi="Cambria Math"/>
                  </w:rPr>
                  <m:t>Δ</m:t>
                </m:r>
                <m:r>
                  <w:rPr>
                    <w:rFonts w:ascii="Cambria Math" w:hAnsi="Cambria Math"/>
                  </w:rPr>
                  <m:t>kWh≤</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rPr>
                    </m:ctrlPr>
                  </m:dPr>
                  <m:e>
                    <m:r>
                      <w:rPr>
                        <w:rFonts w:ascii="Cambria Math" w:hAnsi="Cambria Math"/>
                      </w:rPr>
                      <m:t>1-α</m:t>
                    </m:r>
                  </m:e>
                </m:d>
                <m:r>
                  <m:rPr>
                    <m:sty m:val="p"/>
                  </m:rPr>
                  <w:rPr>
                    <w:rFonts w:ascii="Cambria Math" w:hAnsi="Cambria Math"/>
                  </w:rPr>
                  <m:t>Δ</m:t>
                </m:r>
                <m:r>
                  <w:rPr>
                    <w:rFonts w:ascii="Cambria Math" w:hAnsi="Cambria Math"/>
                  </w:rPr>
                  <m:t>kWh</m:t>
                </m:r>
              </m:oMath>
            </m:oMathPara>
          </w:p>
        </w:tc>
        <w:tc>
          <w:tcPr>
            <w:tcW w:w="277" w:type="dxa"/>
            <w:vAlign w:val="center"/>
          </w:tcPr>
          <w:p w14:paraId="0AB0A3C0" w14:textId="61B04BEC" w:rsidR="003617D6" w:rsidRDefault="003617D6" w:rsidP="003617D6">
            <w:pPr>
              <w:widowControl/>
              <w:jc w:val="center"/>
              <w:rPr>
                <w:sz w:val="24"/>
                <w:szCs w:val="24"/>
              </w:rPr>
            </w:pPr>
            <w:r>
              <w:rPr>
                <w:rFonts w:hint="eastAsia"/>
                <w:sz w:val="24"/>
                <w:szCs w:val="24"/>
              </w:rPr>
              <w:t>(</w:t>
            </w:r>
            <w:bookmarkStart w:id="45" w:name="eq2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20</w:t>
            </w:r>
            <w:r>
              <w:rPr>
                <w:sz w:val="24"/>
                <w:szCs w:val="24"/>
              </w:rPr>
              <w:fldChar w:fldCharType="end"/>
            </w:r>
            <w:bookmarkEnd w:id="45"/>
            <w:r>
              <w:rPr>
                <w:rFonts w:hint="eastAsia"/>
                <w:sz w:val="24"/>
                <w:szCs w:val="24"/>
              </w:rPr>
              <w:t>)</w:t>
            </w:r>
          </w:p>
        </w:tc>
      </w:tr>
    </w:tbl>
    <w:p w14:paraId="68D07BE1" w14:textId="0D6AF87E" w:rsidR="009821E2" w:rsidRPr="007D40AE" w:rsidRDefault="009821E2" w:rsidP="009821E2">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785BB8E" w14:textId="77777777" w:rsidTr="003C072E">
        <w:tc>
          <w:tcPr>
            <w:tcW w:w="8217" w:type="dxa"/>
          </w:tcPr>
          <w:p w14:paraId="76D6B91C" w14:textId="613B05A6" w:rsidR="003617D6" w:rsidRPr="005120F2" w:rsidRDefault="00E97405" w:rsidP="003C072E">
            <w:pPr>
              <w:widowControl/>
              <w:jc w:val="left"/>
              <w:rPr>
                <w:sz w:val="24"/>
                <w:szCs w:val="24"/>
              </w:rPr>
            </w:pPr>
            <m:oMathPara>
              <m:oMath>
                <m:d>
                  <m:dPr>
                    <m:ctrlPr>
                      <w:rPr>
                        <w:rFonts w:ascii="Cambria Math" w:hAnsi="Cambria Math"/>
                      </w:rPr>
                    </m:ctrlPr>
                  </m:dPr>
                  <m:e>
                    <m:f>
                      <m:fPr>
                        <m:ctrlPr>
                          <w:rPr>
                            <w:rFonts w:ascii="Cambria Math" w:hAnsi="Cambria Math"/>
                          </w:rPr>
                        </m:ctrlPr>
                      </m:fPr>
                      <m:num>
                        <m:r>
                          <w:rPr>
                            <w:rFonts w:ascii="Cambria Math" w:hAnsi="Cambria Math"/>
                          </w:rPr>
                          <m:t>α</m:t>
                        </m:r>
                      </m:num>
                      <m:den>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den>
                    </m:f>
                  </m:e>
                </m:d>
                <m:r>
                  <m:rPr>
                    <m:sty m:val="p"/>
                  </m:rPr>
                  <w:rPr>
                    <w:rFonts w:ascii="Cambria Math" w:hAnsi="Cambria Math"/>
                  </w:rPr>
                  <m:t>Δ</m:t>
                </m:r>
                <m:r>
                  <w:rPr>
                    <w:rFonts w:ascii="Cambria Math" w:hAnsi="Cambria Math"/>
                  </w:rPr>
                  <m:t>kWh2≤</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rPr>
                    </m:ctrlPr>
                  </m:dPr>
                  <m:e>
                    <m:r>
                      <w:rPr>
                        <w:rFonts w:ascii="Cambria Math" w:hAnsi="Cambria Math"/>
                      </w:rPr>
                      <m:t>t-1</m:t>
                    </m:r>
                  </m:e>
                </m:d>
                <m:r>
                  <w:rPr>
                    <w:rFonts w:ascii="Cambria Math" w:hAnsi="Cambria Math"/>
                  </w:rPr>
                  <m:t>≤</m:t>
                </m:r>
                <m:sSub>
                  <m:sSubPr>
                    <m:ctrlPr>
                      <w:rPr>
                        <w:rFonts w:ascii="Cambria Math" w:hAnsi="Cambria Math"/>
                        <w:i/>
                        <w:sz w:val="24"/>
                        <w:szCs w:val="24"/>
                      </w:rPr>
                    </m:ctrlPr>
                  </m:sSubPr>
                  <m:e>
                    <m:r>
                      <w:rPr>
                        <w:rFonts w:ascii="Cambria Math" w:hAnsi="Cambria Math"/>
                        <w:sz w:val="24"/>
                        <w:szCs w:val="24"/>
                      </w:rPr>
                      <m:t>B</m:t>
                    </m:r>
                    <m:ctrlPr>
                      <w:rPr>
                        <w:rFonts w:ascii="Cambria Math" w:hAnsi="Cambria Math"/>
                        <w:sz w:val="24"/>
                        <w:szCs w:val="24"/>
                      </w:rPr>
                    </m:ctrlPr>
                  </m:e>
                  <m:sub>
                    <m:r>
                      <m:rPr>
                        <m:nor/>
                      </m:rPr>
                      <w:rPr>
                        <w:rFonts w:ascii="Cambria Math" w:hAnsi="Cambria Math"/>
                        <w:sz w:val="24"/>
                        <w:szCs w:val="24"/>
                      </w:rPr>
                      <m:t>const</m:t>
                    </m:r>
                  </m:sub>
                </m:sSub>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[t]-</m:t>
                </m:r>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d>
                  <m:dPr>
                    <m:ctrlPr>
                      <w:rPr>
                        <w:rFonts w:ascii="Cambria Math" w:hAnsi="Cambria Math"/>
                      </w:rPr>
                    </m:ctrlPr>
                  </m:dPr>
                  <m:e>
                    <m:r>
                      <w:rPr>
                        <w:rFonts w:ascii="Cambria Math" w:hAnsi="Cambria Math"/>
                      </w:rPr>
                      <m:t>1-α</m:t>
                    </m:r>
                  </m:e>
                </m:d>
                <m:r>
                  <m:rPr>
                    <m:sty m:val="p"/>
                  </m:rPr>
                  <w:rPr>
                    <w:rFonts w:ascii="Cambria Math" w:hAnsi="Cambria Math"/>
                  </w:rPr>
                  <m:t>Δ</m:t>
                </m:r>
                <m:r>
                  <w:rPr>
                    <w:rFonts w:ascii="Cambria Math" w:hAnsi="Cambria Math"/>
                  </w:rPr>
                  <m:t>kWh2</m:t>
                </m:r>
              </m:oMath>
            </m:oMathPara>
          </w:p>
        </w:tc>
        <w:tc>
          <w:tcPr>
            <w:tcW w:w="277" w:type="dxa"/>
            <w:vAlign w:val="center"/>
          </w:tcPr>
          <w:p w14:paraId="26885731" w14:textId="373F6EBA" w:rsidR="003617D6" w:rsidRDefault="003617D6" w:rsidP="003617D6">
            <w:pPr>
              <w:widowControl/>
              <w:jc w:val="center"/>
              <w:rPr>
                <w:sz w:val="24"/>
                <w:szCs w:val="24"/>
              </w:rPr>
            </w:pPr>
            <w:r>
              <w:rPr>
                <w:rFonts w:hint="eastAsia"/>
                <w:sz w:val="24"/>
                <w:szCs w:val="24"/>
              </w:rPr>
              <w:t>(</w:t>
            </w:r>
            <w:bookmarkStart w:id="46" w:name="eq2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21</w:t>
            </w:r>
            <w:r>
              <w:rPr>
                <w:sz w:val="24"/>
                <w:szCs w:val="24"/>
              </w:rPr>
              <w:fldChar w:fldCharType="end"/>
            </w:r>
            <w:bookmarkEnd w:id="46"/>
            <w:r>
              <w:rPr>
                <w:rFonts w:hint="eastAsia"/>
                <w:sz w:val="24"/>
                <w:szCs w:val="24"/>
              </w:rPr>
              <w:t>)</w:t>
            </w:r>
          </w:p>
        </w:tc>
      </w:tr>
    </w:tbl>
    <w:p w14:paraId="119DE787" w14:textId="3E4B9761" w:rsidR="009821E2" w:rsidRDefault="009821E2" w:rsidP="009821E2">
      <w:pPr>
        <w:widowControl/>
        <w:jc w:val="left"/>
        <w:rPr>
          <w:sz w:val="24"/>
          <w:szCs w:val="24"/>
        </w:rPr>
      </w:pPr>
    </w:p>
    <w:p w14:paraId="7407B54F" w14:textId="63F9E354" w:rsidR="009821E2" w:rsidRDefault="009821E2" w:rsidP="00BC2022">
      <w:pPr>
        <w:widowControl/>
        <w:ind w:firstLineChars="100" w:firstLine="240"/>
        <w:jc w:val="left"/>
        <w:rPr>
          <w:sz w:val="24"/>
          <w:szCs w:val="24"/>
        </w:rPr>
      </w:pPr>
      <w:r w:rsidRPr="009821E2">
        <w:rPr>
          <w:sz w:val="24"/>
          <w:szCs w:val="24"/>
        </w:rPr>
        <w:t>下限は放電方向（上げ）に必要なエネルギー確保，上限は充電方向（下げ）に必要な空き容量確保に対応する。</w:t>
      </w:r>
    </w:p>
    <w:p w14:paraId="65D133B4" w14:textId="5487C6EE" w:rsidR="009821E2" w:rsidRDefault="009821E2" w:rsidP="009821E2">
      <w:pPr>
        <w:widowControl/>
        <w:jc w:val="left"/>
        <w:rPr>
          <w:sz w:val="24"/>
          <w:szCs w:val="24"/>
        </w:rPr>
      </w:pPr>
    </w:p>
    <w:p w14:paraId="081FFEBD" w14:textId="3B9CB384" w:rsidR="00707E36" w:rsidRDefault="00CE61C5" w:rsidP="00ED2A22">
      <w:pPr>
        <w:pStyle w:val="Heading3"/>
      </w:pPr>
      <w:bookmarkStart w:id="47" w:name="_Toc221241956"/>
      <w:r w:rsidRPr="00CE61C5">
        <w:t>3.3.3</w:t>
      </w:r>
      <w:r w:rsidRPr="00CE61C5">
        <w:t xml:space="preserve">　</w:t>
      </w:r>
      <w:r w:rsidR="008368C7">
        <w:t>二次元</w:t>
      </w:r>
      <w:r w:rsidRPr="00CE61C5">
        <w:t>ピースワイズの論理制約</w:t>
      </w:r>
      <w:bookmarkEnd w:id="47"/>
    </w:p>
    <w:p w14:paraId="0896161F" w14:textId="6DA5E852" w:rsidR="00CE61C5" w:rsidRDefault="00CE61C5" w:rsidP="00784863">
      <w:pPr>
        <w:widowControl/>
        <w:jc w:val="left"/>
        <w:rPr>
          <w:sz w:val="24"/>
          <w:szCs w:val="24"/>
        </w:rPr>
      </w:pPr>
    </w:p>
    <w:p w14:paraId="60676792" w14:textId="56D8AC68" w:rsidR="00BE2361" w:rsidRDefault="006E3D49" w:rsidP="00F64285">
      <w:pPr>
        <w:widowControl/>
        <w:ind w:firstLineChars="100" w:firstLine="240"/>
        <w:jc w:val="left"/>
        <w:rPr>
          <w:sz w:val="24"/>
          <w:szCs w:val="24"/>
        </w:rPr>
      </w:pPr>
      <w:r>
        <w:rPr>
          <w:rFonts w:hint="eastAsia"/>
          <w:sz w:val="24"/>
          <w:szCs w:val="24"/>
        </w:rPr>
        <w:t>本</w:t>
      </w:r>
      <w:r w:rsidR="00951336">
        <w:rPr>
          <w:rFonts w:hint="eastAsia"/>
          <w:sz w:val="24"/>
          <w:szCs w:val="24"/>
        </w:rPr>
        <w:t>節では</w:t>
      </w:r>
      <w:r w:rsidR="00837FD5">
        <w:rPr>
          <w:rFonts w:hint="eastAsia"/>
          <w:sz w:val="24"/>
          <w:szCs w:val="24"/>
        </w:rPr>
        <w:t>，</w:t>
      </w:r>
      <w:r w:rsidR="0095676C" w:rsidRPr="0095676C">
        <w:rPr>
          <w:rFonts w:hint="eastAsia"/>
          <w:sz w:val="24"/>
          <w:szCs w:val="24"/>
        </w:rPr>
        <w:t>二次元ピースワイズの論理制約</w:t>
      </w:r>
      <w:r w:rsidR="0095676C">
        <w:rPr>
          <w:rFonts w:hint="eastAsia"/>
          <w:sz w:val="24"/>
          <w:szCs w:val="24"/>
        </w:rPr>
        <w:t>の</w:t>
      </w:r>
      <w:r w:rsidR="00F968F4">
        <w:rPr>
          <w:rFonts w:hint="eastAsia"/>
          <w:sz w:val="24"/>
          <w:szCs w:val="24"/>
        </w:rPr>
        <w:t>定式化</w:t>
      </w:r>
      <w:r w:rsidR="001D0294">
        <w:rPr>
          <w:rFonts w:hint="eastAsia"/>
          <w:sz w:val="24"/>
          <w:szCs w:val="24"/>
        </w:rPr>
        <w:t>および</w:t>
      </w:r>
      <w:r w:rsidR="003C44D0" w:rsidRPr="00625813">
        <w:rPr>
          <w:sz w:val="24"/>
          <w:szCs w:val="24"/>
        </w:rPr>
        <w:t>混合整数線形計画</w:t>
      </w:r>
      <w:r w:rsidR="003C44D0">
        <w:rPr>
          <w:rFonts w:hint="eastAsia"/>
          <w:sz w:val="24"/>
          <w:szCs w:val="24"/>
        </w:rPr>
        <w:t>問題を解く上での</w:t>
      </w:r>
      <w:r w:rsidR="00B87040">
        <w:rPr>
          <w:rFonts w:hint="eastAsia"/>
          <w:sz w:val="24"/>
          <w:szCs w:val="24"/>
        </w:rPr>
        <w:t>補助変数についての説明を行う。</w:t>
      </w:r>
    </w:p>
    <w:p w14:paraId="099FC911" w14:textId="3C56655F" w:rsidR="00416176" w:rsidRDefault="00416176" w:rsidP="00F64285">
      <w:pPr>
        <w:widowControl/>
        <w:ind w:firstLineChars="100" w:firstLine="240"/>
        <w:jc w:val="left"/>
        <w:rPr>
          <w:sz w:val="24"/>
          <w:szCs w:val="24"/>
        </w:rPr>
      </w:pPr>
      <w:r>
        <w:rPr>
          <w:rFonts w:hint="eastAsia"/>
          <w:sz w:val="24"/>
          <w:szCs w:val="24"/>
        </w:rPr>
        <w:t>はじめに，</w:t>
      </w:r>
      <w:r>
        <w:rPr>
          <w:rFonts w:hint="eastAsia"/>
          <w:sz w:val="24"/>
          <w:szCs w:val="24"/>
        </w:rPr>
        <w:t>(22)~(24)</w:t>
      </w:r>
      <w:r>
        <w:rPr>
          <w:rFonts w:hint="eastAsia"/>
          <w:sz w:val="24"/>
          <w:szCs w:val="24"/>
        </w:rPr>
        <w:t>式を課す。</w:t>
      </w:r>
    </w:p>
    <w:p w14:paraId="5AA73B75" w14:textId="77777777" w:rsidR="0095676C" w:rsidRPr="003C44D0" w:rsidRDefault="0095676C" w:rsidP="0095676C">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5052B45A" w14:textId="77777777" w:rsidTr="00E97405">
        <w:tc>
          <w:tcPr>
            <w:tcW w:w="7861" w:type="dxa"/>
          </w:tcPr>
          <w:p w14:paraId="5CA0E652" w14:textId="07D7624E" w:rsidR="0095676C" w:rsidRPr="00D524F6" w:rsidRDefault="0095676C" w:rsidP="00E97405">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d>
                  <m:dPr>
                    <m:ctrlPr>
                      <w:rPr>
                        <w:rFonts w:ascii="Cambria Math" w:hAnsi="Cambria Math"/>
                        <w:i/>
                        <w:sz w:val="24"/>
                        <w:szCs w:val="24"/>
                      </w:rPr>
                    </m:ctrlPr>
                  </m:dPr>
                  <m:e>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e>
                </m:d>
                <m:r>
                  <w:rPr>
                    <w:rFonts w:ascii="Cambria Math" w:hAnsi="Cambria Math"/>
                    <w:sz w:val="24"/>
                    <w:szCs w:val="24"/>
                  </w:rPr>
                  <m:t xml:space="preserve"> ,  2≤i≤9</m:t>
                </m:r>
              </m:oMath>
            </m:oMathPara>
          </w:p>
        </w:tc>
        <w:tc>
          <w:tcPr>
            <w:tcW w:w="643" w:type="dxa"/>
            <w:vAlign w:val="center"/>
          </w:tcPr>
          <w:p w14:paraId="23B0CA6E" w14:textId="14E84DF0" w:rsidR="0095676C" w:rsidRDefault="0095676C" w:rsidP="00E97405">
            <w:pPr>
              <w:widowControl/>
              <w:jc w:val="center"/>
              <w:rPr>
                <w:sz w:val="24"/>
                <w:szCs w:val="24"/>
              </w:rPr>
            </w:pPr>
            <w:r>
              <w:rPr>
                <w:rFonts w:hint="eastAsia"/>
                <w:sz w:val="24"/>
                <w:szCs w:val="24"/>
              </w:rPr>
              <w:t>(</w:t>
            </w:r>
            <w:bookmarkStart w:id="48" w:name="z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22</w:t>
            </w:r>
            <w:r>
              <w:rPr>
                <w:sz w:val="24"/>
                <w:szCs w:val="24"/>
              </w:rPr>
              <w:fldChar w:fldCharType="end"/>
            </w:r>
            <w:bookmarkEnd w:id="48"/>
            <w:r>
              <w:rPr>
                <w:rFonts w:hint="eastAsia"/>
                <w:sz w:val="24"/>
                <w:szCs w:val="24"/>
              </w:rPr>
              <w:t>)</w:t>
            </w:r>
          </w:p>
        </w:tc>
      </w:tr>
    </w:tbl>
    <w:p w14:paraId="0FDDCB19" w14:textId="77777777" w:rsidR="0095676C" w:rsidRDefault="0095676C" w:rsidP="0095676C">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63092516" w14:textId="77777777" w:rsidTr="00E97405">
        <w:tc>
          <w:tcPr>
            <w:tcW w:w="7861" w:type="dxa"/>
          </w:tcPr>
          <w:p w14:paraId="4AC52EDC" w14:textId="77777777" w:rsidR="0095676C" w:rsidRPr="00D524F6" w:rsidRDefault="0095676C" w:rsidP="00E97405">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m:t>
                </m:r>
              </m:oMath>
            </m:oMathPara>
          </w:p>
        </w:tc>
        <w:tc>
          <w:tcPr>
            <w:tcW w:w="643" w:type="dxa"/>
            <w:vAlign w:val="center"/>
          </w:tcPr>
          <w:p w14:paraId="09A39148" w14:textId="6EEC6FFE" w:rsidR="0095676C" w:rsidRDefault="0095676C" w:rsidP="00E97405">
            <w:pPr>
              <w:widowControl/>
              <w:jc w:val="center"/>
              <w:rPr>
                <w:sz w:val="24"/>
                <w:szCs w:val="24"/>
              </w:rPr>
            </w:pPr>
            <w:r>
              <w:rPr>
                <w:rFonts w:hint="eastAsia"/>
                <w:sz w:val="24"/>
                <w:szCs w:val="24"/>
              </w:rPr>
              <w:t>(</w:t>
            </w:r>
            <w:bookmarkStart w:id="49" w:name="z3no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23</w:t>
            </w:r>
            <w:r>
              <w:rPr>
                <w:sz w:val="24"/>
                <w:szCs w:val="24"/>
              </w:rPr>
              <w:fldChar w:fldCharType="end"/>
            </w:r>
            <w:bookmarkEnd w:id="49"/>
            <w:r>
              <w:rPr>
                <w:rFonts w:hint="eastAsia"/>
                <w:sz w:val="24"/>
                <w:szCs w:val="24"/>
              </w:rPr>
              <w:t>)</w:t>
            </w:r>
          </w:p>
        </w:tc>
      </w:tr>
    </w:tbl>
    <w:p w14:paraId="70E0A417" w14:textId="77777777" w:rsidR="0095676C" w:rsidRDefault="0095676C" w:rsidP="0095676C">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B506B4" w14:paraId="15BBE999" w14:textId="77777777" w:rsidTr="00E97405">
        <w:tc>
          <w:tcPr>
            <w:tcW w:w="7861" w:type="dxa"/>
          </w:tcPr>
          <w:p w14:paraId="75040428" w14:textId="77777777" w:rsidR="0095676C" w:rsidRPr="00D524F6" w:rsidRDefault="0095676C" w:rsidP="00E97405">
            <w:pPr>
              <w:widowControl/>
              <w:jc w:val="center"/>
              <w:rPr>
                <w:rFonts w:ascii="Cambria Math" w:hAnsi="Cambria Math"/>
                <w:sz w:val="24"/>
                <w:szCs w:val="24"/>
                <w:oMath/>
              </w:rPr>
            </w:pPr>
            <m:oMathPara>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 xml:space="preserve"> ,  i=10</m:t>
                </m:r>
              </m:oMath>
            </m:oMathPara>
          </w:p>
        </w:tc>
        <w:tc>
          <w:tcPr>
            <w:tcW w:w="643" w:type="dxa"/>
            <w:vAlign w:val="center"/>
          </w:tcPr>
          <w:p w14:paraId="362071D6" w14:textId="587DAE27" w:rsidR="0095676C" w:rsidRDefault="0095676C" w:rsidP="00E97405">
            <w:pPr>
              <w:widowControl/>
              <w:jc w:val="center"/>
              <w:rPr>
                <w:sz w:val="24"/>
                <w:szCs w:val="24"/>
              </w:rPr>
            </w:pPr>
            <w:r>
              <w:rPr>
                <w:rFonts w:hint="eastAsia"/>
                <w:sz w:val="24"/>
                <w:szCs w:val="24"/>
              </w:rPr>
              <w:t>(</w:t>
            </w:r>
            <w:bookmarkStart w:id="50" w:name="z3no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24</w:t>
            </w:r>
            <w:r>
              <w:rPr>
                <w:sz w:val="24"/>
                <w:szCs w:val="24"/>
              </w:rPr>
              <w:fldChar w:fldCharType="end"/>
            </w:r>
            <w:bookmarkEnd w:id="50"/>
            <w:r>
              <w:rPr>
                <w:rFonts w:hint="eastAsia"/>
                <w:sz w:val="24"/>
                <w:szCs w:val="24"/>
              </w:rPr>
              <w:t>)</w:t>
            </w:r>
          </w:p>
        </w:tc>
      </w:tr>
    </w:tbl>
    <w:p w14:paraId="64FD57AA" w14:textId="77777777" w:rsidR="0095676C" w:rsidRDefault="0095676C" w:rsidP="0095676C">
      <w:pPr>
        <w:widowControl/>
        <w:rPr>
          <w:sz w:val="24"/>
          <w:szCs w:val="24"/>
        </w:rPr>
      </w:pPr>
    </w:p>
    <w:p w14:paraId="38510B14" w14:textId="3FAAB163" w:rsidR="005D00DB" w:rsidRPr="005D00DB" w:rsidRDefault="005D00DB" w:rsidP="005D00DB">
      <w:pPr>
        <w:widowControl/>
        <w:jc w:val="left"/>
        <w:rPr>
          <w:sz w:val="24"/>
          <w:szCs w:val="24"/>
        </w:rPr>
      </w:pP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w:t>
      </w:r>
      <w:r>
        <w:rPr>
          <w:rFonts w:hint="eastAsia"/>
          <w:sz w:val="24"/>
          <w:szCs w:val="24"/>
        </w:rPr>
        <w:t>時間</w:t>
      </w:r>
      <m:oMath>
        <m:r>
          <w:rPr>
            <w:rFonts w:ascii="Cambria Math" w:hAnsi="Cambria Math" w:hint="eastAsia"/>
            <w:sz w:val="24"/>
            <w:szCs w:val="24"/>
          </w:rPr>
          <m:t>t</m:t>
        </m:r>
      </m:oMath>
      <w:r>
        <w:rPr>
          <w:rFonts w:hint="eastAsia"/>
          <w:sz w:val="24"/>
          <w:szCs w:val="24"/>
        </w:rPr>
        <w:t>の</w:t>
      </w:r>
      <w:r>
        <w:rPr>
          <w:rFonts w:hint="eastAsia"/>
          <w:sz w:val="24"/>
          <w:szCs w:val="24"/>
        </w:rPr>
        <w:t>SOC</w:t>
      </w:r>
      <w:r>
        <w:rPr>
          <w:rFonts w:hint="eastAsia"/>
          <w:sz w:val="24"/>
          <w:szCs w:val="24"/>
        </w:rPr>
        <w:t>のセル</w:t>
      </w:r>
      <m:oMath>
        <m:r>
          <w:rPr>
            <w:rFonts w:ascii="Cambria Math" w:hAnsi="Cambria Math" w:hint="eastAsia"/>
            <w:sz w:val="24"/>
            <w:szCs w:val="24"/>
          </w:rPr>
          <m:t>i</m:t>
        </m:r>
      </m:oMath>
      <w:r>
        <w:rPr>
          <w:rFonts w:hint="eastAsia"/>
          <w:sz w:val="24"/>
          <w:szCs w:val="24"/>
        </w:rPr>
        <w:t>の</w:t>
      </w:r>
      <w:r w:rsidR="00B44D4E">
        <w:rPr>
          <w:rFonts w:hint="eastAsia"/>
          <w:sz w:val="24"/>
          <w:szCs w:val="24"/>
        </w:rPr>
        <w:t>バイナリ</w:t>
      </w:r>
      <w:r>
        <w:rPr>
          <w:rFonts w:hint="eastAsia"/>
          <w:sz w:val="24"/>
          <w:szCs w:val="24"/>
        </w:rPr>
        <w:t>変数（</w:t>
      </w:r>
      <m:oMath>
        <m:r>
          <w:rPr>
            <w:rFonts w:ascii="Cambria Math" w:hAnsi="Cambria Math"/>
            <w:sz w:val="24"/>
            <w:szCs w:val="24"/>
          </w:rPr>
          <m:t>l</m:t>
        </m:r>
      </m:oMath>
      <w:r>
        <w:rPr>
          <w:rFonts w:hint="eastAsia"/>
          <w:sz w:val="24"/>
          <w:szCs w:val="24"/>
        </w:rPr>
        <w:t>が選択された場合，</w:t>
      </w:r>
      <m:oMath>
        <m:r>
          <w:rPr>
            <w:rFonts w:ascii="Cambria Math" w:hAnsi="Cambria Math" w:hint="eastAsia"/>
            <w:sz w:val="24"/>
            <w:szCs w:val="24"/>
          </w:rPr>
          <m:t>i=1~</m:t>
        </m:r>
        <m:r>
          <w:rPr>
            <w:rFonts w:ascii="Cambria Math" w:hAnsi="Cambria Math"/>
            <w:sz w:val="24"/>
            <w:szCs w:val="24"/>
          </w:rPr>
          <m:t>l</m:t>
        </m:r>
      </m:oMath>
      <w:r>
        <w:rPr>
          <w:rFonts w:hint="eastAsia"/>
          <w:sz w:val="24"/>
          <w:szCs w:val="24"/>
        </w:rPr>
        <w:t>の</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Pr>
          <w:rFonts w:hint="eastAsia"/>
          <w:sz w:val="24"/>
          <w:szCs w:val="24"/>
        </w:rPr>
        <w:t>は</w:t>
      </w:r>
      <w:r>
        <w:rPr>
          <w:rFonts w:hint="eastAsia"/>
          <w:sz w:val="24"/>
          <w:szCs w:val="24"/>
        </w:rPr>
        <w:t>1</w:t>
      </w:r>
      <w:r>
        <w:rPr>
          <w:rFonts w:hint="eastAsia"/>
          <w:sz w:val="24"/>
          <w:szCs w:val="24"/>
        </w:rPr>
        <w:t>，その他は</w:t>
      </w:r>
      <w:r>
        <w:rPr>
          <w:rFonts w:hint="eastAsia"/>
          <w:sz w:val="24"/>
          <w:szCs w:val="24"/>
        </w:rPr>
        <w:t>0</w:t>
      </w:r>
      <w:r>
        <w:rPr>
          <w:rFonts w:hint="eastAsia"/>
          <w:sz w:val="24"/>
          <w:szCs w:val="24"/>
        </w:rPr>
        <w:t>）</w:t>
      </w:r>
    </w:p>
    <w:p w14:paraId="661900BA" w14:textId="20060699" w:rsidR="0095676C" w:rsidRDefault="0095676C" w:rsidP="0095676C">
      <w:pPr>
        <w:widowControl/>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Pr>
          <w:rFonts w:hint="eastAsia"/>
          <w:sz w:val="24"/>
          <w:szCs w:val="24"/>
        </w:rPr>
        <w:t>:</w:t>
      </w:r>
      <w:r w:rsidRPr="00625813">
        <w:rPr>
          <w:rFonts w:hint="eastAsia"/>
          <w:sz w:val="24"/>
          <w:szCs w:val="24"/>
        </w:rPr>
        <w:t xml:space="preserve">SOC </w:t>
      </w:r>
      <w:r w:rsidRPr="00625813">
        <w:rPr>
          <w:rFonts w:hint="eastAsia"/>
          <w:sz w:val="24"/>
          <w:szCs w:val="24"/>
        </w:rPr>
        <w:t>方向の</w:t>
      </w:r>
      <w:r>
        <w:rPr>
          <w:rFonts w:hint="eastAsia"/>
          <w:sz w:val="24"/>
          <w:szCs w:val="24"/>
        </w:rPr>
        <w:t>セル</w:t>
      </w:r>
      <w:r w:rsidRPr="00625813">
        <w:rPr>
          <w:rFonts w:hint="eastAsia"/>
          <w:sz w:val="24"/>
          <w:szCs w:val="24"/>
        </w:rPr>
        <w:t>境界を表す補助</w:t>
      </w:r>
      <w:r w:rsidR="00B44D4E">
        <w:rPr>
          <w:rFonts w:hint="eastAsia"/>
          <w:sz w:val="24"/>
          <w:szCs w:val="24"/>
        </w:rPr>
        <w:t>バイナリ</w:t>
      </w:r>
      <w:r w:rsidRPr="00625813">
        <w:rPr>
          <w:rFonts w:hint="eastAsia"/>
          <w:sz w:val="24"/>
          <w:szCs w:val="24"/>
        </w:rPr>
        <w:t>変数</w:t>
      </w:r>
      <w:r>
        <w:rPr>
          <w:rFonts w:hint="eastAsia"/>
          <w:sz w:val="24"/>
          <w:szCs w:val="24"/>
        </w:rPr>
        <w:t>(</w:t>
      </w:r>
      <m:oMath>
        <m:r>
          <w:rPr>
            <w:rFonts w:ascii="Cambria Math" w:hAnsi="Cambria Math" w:hint="eastAsia"/>
            <w:sz w:val="24"/>
            <w:szCs w:val="24"/>
          </w:rPr>
          <m:t>i</m:t>
        </m:r>
      </m:oMath>
      <w:r>
        <w:rPr>
          <w:rFonts w:hint="eastAsia"/>
          <w:sz w:val="24"/>
          <w:szCs w:val="24"/>
        </w:rPr>
        <w:t>が選択された場合，</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=1</m:t>
        </m:r>
      </m:oMath>
      <w:r>
        <w:rPr>
          <w:rFonts w:hint="eastAsia"/>
          <w:sz w:val="24"/>
          <w:szCs w:val="24"/>
        </w:rPr>
        <w:t>，その他は</w:t>
      </w:r>
      <m:oMath>
        <m:r>
          <w:rPr>
            <w:rFonts w:ascii="Cambria Math" w:hAnsi="Cambria Math" w:hint="eastAsia"/>
            <w:sz w:val="24"/>
            <w:szCs w:val="24"/>
          </w:rPr>
          <m:t>0</m:t>
        </m:r>
      </m:oMath>
      <w:r>
        <w:rPr>
          <w:rFonts w:hint="eastAsia"/>
          <w:sz w:val="24"/>
          <w:szCs w:val="24"/>
        </w:rPr>
        <w:t>)</w:t>
      </w:r>
    </w:p>
    <w:p w14:paraId="683DD5F4" w14:textId="77777777" w:rsidR="0095676C" w:rsidRDefault="0095676C" w:rsidP="0095676C">
      <w:pPr>
        <w:widowControl/>
        <w:rPr>
          <w:sz w:val="24"/>
          <w:szCs w:val="24"/>
        </w:rPr>
      </w:pPr>
    </w:p>
    <w:p w14:paraId="570B690F" w14:textId="3138C5C4" w:rsidR="00B200C6" w:rsidRDefault="0095676C" w:rsidP="00B200C6">
      <w:pPr>
        <w:widowControl/>
        <w:ind w:firstLineChars="100" w:firstLine="240"/>
        <w:rPr>
          <w:sz w:val="24"/>
          <w:szCs w:val="24"/>
        </w:rPr>
      </w:pP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3</m:t>
            </m:r>
          </m:e>
          <m:sub>
            <m:r>
              <w:rPr>
                <w:rFonts w:ascii="Cambria Math" w:hAnsi="Cambria Math"/>
                <w:sz w:val="24"/>
                <w:szCs w:val="24"/>
              </w:rPr>
              <m:t>i,t</m:t>
            </m:r>
          </m:sub>
        </m:sSub>
      </m:oMath>
      <w:r w:rsidRPr="009A6C29">
        <w:rPr>
          <w:sz w:val="24"/>
          <w:szCs w:val="24"/>
        </w:rPr>
        <w:t>は，</w:t>
      </w:r>
      <w:r w:rsidRPr="009A6C29">
        <w:rPr>
          <w:sz w:val="24"/>
          <w:szCs w:val="24"/>
        </w:rPr>
        <w:t>SOC</w:t>
      </w:r>
      <w:r w:rsidRPr="009A6C29">
        <w:rPr>
          <w:sz w:val="24"/>
          <w:szCs w:val="24"/>
        </w:rPr>
        <w:t>方向のセル境界を表す補助</w:t>
      </w:r>
      <w:r w:rsidR="00B44D4E">
        <w:rPr>
          <w:sz w:val="24"/>
          <w:szCs w:val="24"/>
        </w:rPr>
        <w:t>バイナリ</w:t>
      </w:r>
      <w:r w:rsidRPr="009A6C29">
        <w:rPr>
          <w:sz w:val="24"/>
          <w:szCs w:val="24"/>
        </w:rPr>
        <w:t>変数であり，セルが切り替わる位置でのみ</w:t>
      </w:r>
      <w:r w:rsidRPr="009A6C29">
        <w:rPr>
          <w:sz w:val="24"/>
          <w:szCs w:val="24"/>
        </w:rPr>
        <w:t>1</w:t>
      </w:r>
      <w:r w:rsidRPr="009A6C29">
        <w:rPr>
          <w:sz w:val="24"/>
          <w:szCs w:val="24"/>
        </w:rPr>
        <w:t>を取る。（</w:t>
      </w:r>
      <w:r>
        <w:rPr>
          <w:sz w:val="24"/>
          <w:szCs w:val="24"/>
        </w:rPr>
        <w:fldChar w:fldCharType="begin"/>
      </w:r>
      <w:r>
        <w:rPr>
          <w:sz w:val="24"/>
          <w:szCs w:val="24"/>
        </w:rPr>
        <w:instrText xml:space="preserve"> REF z3 \h </w:instrText>
      </w:r>
      <w:r>
        <w:rPr>
          <w:sz w:val="24"/>
          <w:szCs w:val="24"/>
        </w:rPr>
      </w:r>
      <w:r>
        <w:rPr>
          <w:sz w:val="24"/>
          <w:szCs w:val="24"/>
        </w:rPr>
        <w:fldChar w:fldCharType="separate"/>
      </w:r>
      <w:r w:rsidR="00837735">
        <w:rPr>
          <w:noProof/>
          <w:sz w:val="24"/>
          <w:szCs w:val="24"/>
        </w:rPr>
        <w:t>22</w:t>
      </w:r>
      <w:r>
        <w:rPr>
          <w:sz w:val="24"/>
          <w:szCs w:val="24"/>
        </w:rPr>
        <w:fldChar w:fldCharType="end"/>
      </w:r>
      <w:r w:rsidRPr="009A6C29">
        <w:rPr>
          <w:sz w:val="24"/>
          <w:szCs w:val="24"/>
        </w:rPr>
        <w:t>）式は内部セル（</w:t>
      </w:r>
      <m:oMath>
        <m:r>
          <w:rPr>
            <w:rFonts w:ascii="Cambria Math" w:hAnsi="Cambria Math"/>
            <w:sz w:val="24"/>
            <w:szCs w:val="24"/>
          </w:rPr>
          <m:t>i≥2</m:t>
        </m:r>
      </m:oMath>
      <w:r w:rsidRPr="009A6C29">
        <w:rPr>
          <w:sz w:val="24"/>
          <w:szCs w:val="24"/>
        </w:rPr>
        <w:t>）の境界条件を与え，直前セルが選択されていて当該セルが未選択となる場合に限り境界が立つよう定義している。（</w:t>
      </w:r>
      <w:r>
        <w:rPr>
          <w:sz w:val="24"/>
          <w:szCs w:val="24"/>
        </w:rPr>
        <w:fldChar w:fldCharType="begin"/>
      </w:r>
      <w:r>
        <w:rPr>
          <w:sz w:val="24"/>
          <w:szCs w:val="24"/>
        </w:rPr>
        <w:instrText xml:space="preserve"> REF z3no2 \h </w:instrText>
      </w:r>
      <w:r>
        <w:rPr>
          <w:sz w:val="24"/>
          <w:szCs w:val="24"/>
        </w:rPr>
      </w:r>
      <w:r>
        <w:rPr>
          <w:sz w:val="24"/>
          <w:szCs w:val="24"/>
        </w:rPr>
        <w:fldChar w:fldCharType="separate"/>
      </w:r>
      <w:r w:rsidR="00837735">
        <w:rPr>
          <w:noProof/>
          <w:sz w:val="24"/>
          <w:szCs w:val="24"/>
        </w:rPr>
        <w:t>23</w:t>
      </w:r>
      <w:r>
        <w:rPr>
          <w:sz w:val="24"/>
          <w:szCs w:val="24"/>
        </w:rPr>
        <w:fldChar w:fldCharType="end"/>
      </w:r>
      <w:r w:rsidRPr="009A6C29">
        <w:rPr>
          <w:sz w:val="24"/>
          <w:szCs w:val="24"/>
        </w:rPr>
        <w:t>）式は下端（</w:t>
      </w:r>
      <m:oMath>
        <m:r>
          <w:rPr>
            <w:rFonts w:ascii="Cambria Math" w:hAnsi="Cambria Math"/>
            <w:sz w:val="24"/>
            <w:szCs w:val="24"/>
          </w:rPr>
          <m:t>i=1</m:t>
        </m:r>
      </m:oMath>
      <w:r w:rsidRPr="009A6C29">
        <w:rPr>
          <w:sz w:val="24"/>
          <w:szCs w:val="24"/>
        </w:rPr>
        <w:t>）において未選択側を補集合として表すための端点条件である。（</w:t>
      </w:r>
      <w:r>
        <w:rPr>
          <w:sz w:val="24"/>
          <w:szCs w:val="24"/>
        </w:rPr>
        <w:fldChar w:fldCharType="begin"/>
      </w:r>
      <w:r>
        <w:rPr>
          <w:sz w:val="24"/>
          <w:szCs w:val="24"/>
        </w:rPr>
        <w:instrText xml:space="preserve"> REF z3no3 \h </w:instrText>
      </w:r>
      <w:r>
        <w:rPr>
          <w:sz w:val="24"/>
          <w:szCs w:val="24"/>
        </w:rPr>
      </w:r>
      <w:r>
        <w:rPr>
          <w:sz w:val="24"/>
          <w:szCs w:val="24"/>
        </w:rPr>
        <w:fldChar w:fldCharType="separate"/>
      </w:r>
      <w:r w:rsidR="00837735">
        <w:rPr>
          <w:noProof/>
          <w:sz w:val="24"/>
          <w:szCs w:val="24"/>
        </w:rPr>
        <w:t>24</w:t>
      </w:r>
      <w:r>
        <w:rPr>
          <w:sz w:val="24"/>
          <w:szCs w:val="24"/>
        </w:rPr>
        <w:fldChar w:fldCharType="end"/>
      </w:r>
      <w:r w:rsidRPr="009A6C29">
        <w:rPr>
          <w:sz w:val="24"/>
          <w:szCs w:val="24"/>
        </w:rPr>
        <w:t>）式は上端（</w:t>
      </w:r>
      <m:oMath>
        <m:r>
          <w:rPr>
            <w:rFonts w:ascii="Cambria Math" w:hAnsi="Cambria Math"/>
            <w:sz w:val="24"/>
            <w:szCs w:val="24"/>
          </w:rPr>
          <m:t>i=10</m:t>
        </m:r>
      </m:oMath>
      <w:r w:rsidRPr="009A6C29">
        <w:rPr>
          <w:sz w:val="24"/>
          <w:szCs w:val="24"/>
        </w:rPr>
        <w:t>）において最上端セルの選択と境界表現を一致させるための端点条件である。これらにより，</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Pr="009A6C29">
        <w:rPr>
          <w:sz w:val="24"/>
          <w:szCs w:val="24"/>
        </w:rPr>
        <w:t>の選択構造と矛盾しない形で境界の有無が表現され，</w:t>
      </w:r>
      <w:r w:rsidRPr="009A6C29">
        <w:rPr>
          <w:sz w:val="24"/>
          <w:szCs w:val="24"/>
        </w:rPr>
        <w:t>SOC</w:t>
      </w:r>
      <w:r w:rsidRPr="009A6C29">
        <w:rPr>
          <w:sz w:val="24"/>
          <w:szCs w:val="24"/>
        </w:rPr>
        <w:t>方向のセル</w:t>
      </w:r>
      <w:r w:rsidRPr="009A6C29">
        <w:rPr>
          <w:rFonts w:hint="eastAsia"/>
          <w:sz w:val="24"/>
          <w:szCs w:val="24"/>
        </w:rPr>
        <w:t>切り替え</w:t>
      </w:r>
      <w:r w:rsidRPr="009A6C29">
        <w:rPr>
          <w:sz w:val="24"/>
          <w:szCs w:val="24"/>
        </w:rPr>
        <w:t>位置が一意に定まる。</w:t>
      </w:r>
    </w:p>
    <w:p w14:paraId="13BFCCC2" w14:textId="79DB556C" w:rsidR="00B200C6" w:rsidRDefault="00B200C6" w:rsidP="00B200C6">
      <w:pPr>
        <w:widowControl/>
        <w:ind w:firstLineChars="100" w:firstLine="240"/>
        <w:rPr>
          <w:sz w:val="24"/>
          <w:szCs w:val="24"/>
        </w:rPr>
      </w:pPr>
      <w:r w:rsidRPr="00B200C6">
        <w:rPr>
          <w:sz w:val="24"/>
          <w:szCs w:val="24"/>
        </w:rPr>
        <w:t>ここで</w:t>
      </w:r>
      <w:r w:rsidR="00FC2590">
        <w:rPr>
          <w:rFonts w:hint="eastAsia"/>
          <w:sz w:val="24"/>
          <w:szCs w:val="24"/>
        </w:rPr>
        <w:t>，</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oMath>
      <w:r w:rsidRPr="00B200C6">
        <w:rPr>
          <w:sz w:val="24"/>
          <w:szCs w:val="24"/>
        </w:rPr>
        <w:t>は区間番号に対して累積的に</w:t>
      </w:r>
      <w:r w:rsidRPr="00B200C6">
        <w:rPr>
          <w:sz w:val="24"/>
          <w:szCs w:val="24"/>
        </w:rPr>
        <w:t>1</w:t>
      </w:r>
      <w:r w:rsidRPr="00B200C6">
        <w:rPr>
          <w:sz w:val="24"/>
          <w:szCs w:val="24"/>
        </w:rPr>
        <w:t>が立つ表現（単調増加形）を採用し，</w:t>
      </w:r>
      <m:oMath>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oMath>
      <w:r w:rsidRPr="00B200C6">
        <w:rPr>
          <w:sz w:val="24"/>
          <w:szCs w:val="24"/>
        </w:rPr>
        <w:t>は各時刻において選択区間のみが</w:t>
      </w:r>
      <w:r w:rsidRPr="00B200C6">
        <w:rPr>
          <w:sz w:val="24"/>
          <w:szCs w:val="24"/>
        </w:rPr>
        <w:t>1</w:t>
      </w:r>
      <w:r w:rsidRPr="00B200C6">
        <w:rPr>
          <w:sz w:val="24"/>
          <w:szCs w:val="24"/>
        </w:rPr>
        <w:t>となる表現を採用する。これらの</w:t>
      </w:r>
      <w:r w:rsidRPr="00B200C6">
        <w:rPr>
          <w:sz w:val="24"/>
          <w:szCs w:val="24"/>
        </w:rPr>
        <w:t>0/1</w:t>
      </w:r>
      <w:r w:rsidRPr="00B200C6">
        <w:rPr>
          <w:sz w:val="24"/>
          <w:szCs w:val="24"/>
        </w:rPr>
        <w:t>パターンを</w:t>
      </w:r>
      <w:r w:rsidR="0009147E" w:rsidRPr="0009147E">
        <w:rPr>
          <w:sz w:val="24"/>
          <w:szCs w:val="24"/>
        </w:rPr>
        <w:fldChar w:fldCharType="begin"/>
      </w:r>
      <w:r w:rsidR="0009147E" w:rsidRPr="0009147E">
        <w:rPr>
          <w:sz w:val="24"/>
          <w:szCs w:val="24"/>
        </w:rPr>
        <w:instrText xml:space="preserve"> REF _Ref220448134 \h </w:instrText>
      </w:r>
      <w:r w:rsidR="0009147E">
        <w:rPr>
          <w:sz w:val="24"/>
          <w:szCs w:val="24"/>
        </w:rPr>
        <w:instrText xml:space="preserve"> \* MERGEFORMAT </w:instrText>
      </w:r>
      <w:r w:rsidR="0009147E" w:rsidRPr="0009147E">
        <w:rPr>
          <w:sz w:val="24"/>
          <w:szCs w:val="24"/>
        </w:rPr>
      </w:r>
      <w:r w:rsidR="0009147E" w:rsidRPr="0009147E">
        <w:rPr>
          <w:sz w:val="24"/>
          <w:szCs w:val="24"/>
        </w:rPr>
        <w:fldChar w:fldCharType="separate"/>
      </w:r>
      <w:r w:rsidR="00837735" w:rsidRPr="00837735">
        <w:rPr>
          <w:rFonts w:hint="eastAsia"/>
          <w:sz w:val="24"/>
          <w:szCs w:val="24"/>
        </w:rPr>
        <w:t>表</w:t>
      </w:r>
      <w:r w:rsidR="00837735" w:rsidRPr="00837735">
        <w:rPr>
          <w:rFonts w:hint="eastAsia"/>
          <w:sz w:val="24"/>
          <w:szCs w:val="24"/>
        </w:rPr>
        <w:t xml:space="preserve"> </w:t>
      </w:r>
      <w:r w:rsidR="00837735" w:rsidRPr="00837735">
        <w:rPr>
          <w:noProof/>
          <w:sz w:val="24"/>
          <w:szCs w:val="24"/>
        </w:rPr>
        <w:t>2</w:t>
      </w:r>
      <w:r w:rsidR="0009147E" w:rsidRPr="0009147E">
        <w:rPr>
          <w:sz w:val="24"/>
          <w:szCs w:val="24"/>
        </w:rPr>
        <w:fldChar w:fldCharType="end"/>
      </w:r>
      <w:r w:rsidR="0081263F">
        <w:rPr>
          <w:rFonts w:hint="eastAsia"/>
          <w:sz w:val="24"/>
          <w:szCs w:val="24"/>
        </w:rPr>
        <w:t>，</w:t>
      </w:r>
      <w:r w:rsidR="001F4CD4" w:rsidRPr="001F4CD4">
        <w:rPr>
          <w:sz w:val="24"/>
          <w:szCs w:val="24"/>
        </w:rPr>
        <w:fldChar w:fldCharType="begin"/>
      </w:r>
      <w:r w:rsidR="001F4CD4" w:rsidRPr="001F4CD4">
        <w:rPr>
          <w:sz w:val="24"/>
          <w:szCs w:val="24"/>
        </w:rPr>
        <w:instrText xml:space="preserve"> </w:instrText>
      </w:r>
      <w:r w:rsidR="001F4CD4" w:rsidRPr="001F4CD4">
        <w:rPr>
          <w:rFonts w:hint="eastAsia"/>
          <w:sz w:val="24"/>
          <w:szCs w:val="24"/>
        </w:rPr>
        <w:instrText>REF _Ref220448174 \h</w:instrText>
      </w:r>
      <w:r w:rsidR="001F4CD4" w:rsidRPr="001F4CD4">
        <w:rPr>
          <w:sz w:val="24"/>
          <w:szCs w:val="24"/>
        </w:rPr>
        <w:instrText xml:space="preserve"> </w:instrText>
      </w:r>
      <w:r w:rsidR="001F4CD4">
        <w:rPr>
          <w:sz w:val="24"/>
          <w:szCs w:val="24"/>
        </w:rPr>
        <w:instrText xml:space="preserve"> \* MERGEFORMAT </w:instrText>
      </w:r>
      <w:r w:rsidR="001F4CD4" w:rsidRPr="001F4CD4">
        <w:rPr>
          <w:sz w:val="24"/>
          <w:szCs w:val="24"/>
        </w:rPr>
      </w:r>
      <w:r w:rsidR="001F4CD4" w:rsidRPr="001F4CD4">
        <w:rPr>
          <w:sz w:val="24"/>
          <w:szCs w:val="24"/>
        </w:rPr>
        <w:fldChar w:fldCharType="separate"/>
      </w:r>
      <w:r w:rsidR="00837735" w:rsidRPr="00837735">
        <w:rPr>
          <w:rFonts w:hint="eastAsia"/>
          <w:sz w:val="24"/>
          <w:szCs w:val="24"/>
        </w:rPr>
        <w:t>表</w:t>
      </w:r>
      <w:r w:rsidR="00837735" w:rsidRPr="00837735">
        <w:rPr>
          <w:rFonts w:hint="eastAsia"/>
          <w:sz w:val="24"/>
          <w:szCs w:val="24"/>
        </w:rPr>
        <w:t xml:space="preserve"> </w:t>
      </w:r>
      <w:r w:rsidR="00837735" w:rsidRPr="00837735">
        <w:rPr>
          <w:noProof/>
          <w:sz w:val="24"/>
          <w:szCs w:val="24"/>
        </w:rPr>
        <w:t>3</w:t>
      </w:r>
      <w:r w:rsidR="001F4CD4" w:rsidRPr="001F4CD4">
        <w:rPr>
          <w:sz w:val="24"/>
          <w:szCs w:val="24"/>
        </w:rPr>
        <w:fldChar w:fldCharType="end"/>
      </w:r>
      <w:r w:rsidRPr="00B200C6">
        <w:rPr>
          <w:sz w:val="24"/>
          <w:szCs w:val="24"/>
        </w:rPr>
        <w:t>に示す。</w:t>
      </w:r>
    </w:p>
    <w:p w14:paraId="18FDCDBF" w14:textId="77777777" w:rsidR="00FD72AC" w:rsidRDefault="00FD72AC" w:rsidP="0095676C">
      <w:pPr>
        <w:widowControl/>
        <w:ind w:firstLineChars="100" w:firstLine="240"/>
        <w:rPr>
          <w:sz w:val="24"/>
          <w:szCs w:val="24"/>
        </w:rPr>
      </w:pPr>
    </w:p>
    <w:p w14:paraId="5EE98C72" w14:textId="03455D52" w:rsidR="00451DCB" w:rsidRDefault="00C361FD" w:rsidP="00CB172D">
      <w:pPr>
        <w:pStyle w:val="Caption"/>
      </w:pPr>
      <w:bookmarkStart w:id="51" w:name="_Ref22044813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837735">
        <w:rPr>
          <w:noProof/>
        </w:rPr>
        <w:t>2</w:t>
      </w:r>
      <w:r w:rsidR="0009147E">
        <w:fldChar w:fldCharType="end"/>
      </w:r>
      <w:bookmarkEnd w:id="51"/>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2</m:t>
            </m:r>
          </m:e>
          <m:sub>
            <m:r>
              <w:rPr>
                <w:rFonts w:ascii="Cambria Math" w:hAnsi="Cambria Math"/>
              </w:rPr>
              <m:t>i,t</m:t>
            </m:r>
          </m:sub>
        </m:sSub>
      </m:oMath>
      <w:r w:rsidR="00CB172D" w:rsidRPr="0033393E">
        <w:t>の</w:t>
      </w:r>
      <w:r w:rsidR="00CB172D" w:rsidRPr="0033393E">
        <w:t>0/1</w:t>
      </w:r>
      <w:r w:rsidR="00CB172D" w:rsidRPr="0033393E">
        <w:t>パターン</w:t>
      </w:r>
    </w:p>
    <w:tbl>
      <w:tblPr>
        <w:tblW w:w="7394" w:type="dxa"/>
        <w:jc w:val="center"/>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tblGrid>
      <w:tr w:rsidR="008A5D31" w:rsidRPr="00451DCB" w14:paraId="54191B70" w14:textId="77777777" w:rsidTr="00087AC1">
        <w:trPr>
          <w:trHeight w:val="360"/>
          <w:jc w:val="center"/>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36D494A9" w14:textId="77777777" w:rsidR="00451DCB" w:rsidRPr="00451DCB" w:rsidRDefault="00451DCB" w:rsidP="00451DCB">
            <w:pPr>
              <w:widowControl/>
              <w:jc w:val="center"/>
              <w:rPr>
                <w:rFonts w:ascii="MS PGothic" w:eastAsia="MS PGothic" w:hAnsi="MS PGothic" w:cs="MS PGothic"/>
                <w:b/>
                <w:bCs/>
                <w:kern w:val="0"/>
                <w:sz w:val="22"/>
              </w:rPr>
            </w:pPr>
            <w:r w:rsidRPr="00451DCB">
              <w:rPr>
                <w:rFonts w:ascii="MS PGothic" w:eastAsia="MS PGothic" w:hAnsi="MS PGothic" w:cs="MS PGothic"/>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1457F728" w14:textId="3662066C" w:rsidR="00451DCB" w:rsidRPr="00451DCB" w:rsidRDefault="00451DCB"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DB17241" w14:textId="2F53DBF2" w:rsidR="00451DCB" w:rsidRPr="00451DCB" w:rsidRDefault="00451DCB"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6B78EE58" w14:textId="3F71C6D5" w:rsidR="00451DCB" w:rsidRPr="00451DCB" w:rsidRDefault="00451DCB"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95C91CB" w14:textId="68EFA2FF" w:rsidR="00451DCB" w:rsidRPr="00451DCB" w:rsidRDefault="00CD4D4D"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51DAE9" w14:textId="28D51025" w:rsidR="00451DCB" w:rsidRPr="00451DCB" w:rsidRDefault="00CD4D4D"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247DF08" w14:textId="47C7BA30" w:rsidR="00451DCB" w:rsidRPr="00451DCB" w:rsidRDefault="00CD4D4D"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A440D33" w14:textId="30E586A0" w:rsidR="00451DCB" w:rsidRPr="00451DCB" w:rsidRDefault="00733CF2"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FBB2875" w14:textId="2664DB20" w:rsidR="00451DCB" w:rsidRPr="00451DCB" w:rsidRDefault="005B6DA9"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8</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1A0BDC8F" w14:textId="271ADDCE" w:rsidR="00451DCB" w:rsidRPr="00451DCB" w:rsidRDefault="005B6DA9" w:rsidP="00451DCB">
            <w:pPr>
              <w:widowControl/>
              <w:jc w:val="center"/>
              <w:rPr>
                <w:rFonts w:ascii="MS PGothic" w:eastAsia="MS PGothic" w:hAnsi="MS PGothic" w:cs="MS PGothic"/>
                <w:kern w:val="0"/>
                <w:sz w:val="22"/>
              </w:rPr>
            </w:pPr>
            <m:oMathPara>
              <m:oMath>
                <m:r>
                  <w:rPr>
                    <w:rFonts w:ascii="Cambria Math" w:eastAsia="MS PGothic" w:hAnsi="Cambria Math" w:cs="MS PGothic"/>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2</m:t>
                    </m:r>
                  </m:e>
                  <m:sub>
                    <m:r>
                      <w:rPr>
                        <w:rFonts w:ascii="Cambria Math" w:eastAsia="MS PGothic" w:hAnsi="Cambria Math" w:cs="MS PGothic"/>
                        <w:kern w:val="0"/>
                        <w:sz w:val="22"/>
                      </w:rPr>
                      <m:t>9</m:t>
                    </m:r>
                  </m:sub>
                </m:sSub>
              </m:oMath>
            </m:oMathPara>
          </w:p>
        </w:tc>
      </w:tr>
      <w:tr w:rsidR="008A5D31" w:rsidRPr="00451DCB" w14:paraId="7D77EB86"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23E6815" w14:textId="77777777" w:rsidR="00451DCB" w:rsidRPr="00451DCB" w:rsidRDefault="00451DCB" w:rsidP="00451DCB">
            <w:pPr>
              <w:widowControl/>
              <w:jc w:val="left"/>
              <w:rPr>
                <w:rFonts w:ascii="MS PGothic" w:eastAsia="MS PGothic" w:hAnsi="MS PGothic" w:cs="MS PGothic"/>
                <w:kern w:val="0"/>
                <w:sz w:val="22"/>
              </w:rPr>
            </w:pPr>
            <w:r w:rsidRPr="00451DCB">
              <w:rPr>
                <w:rFonts w:ascii="MS PGothic" w:eastAsia="MS PGothic" w:hAnsi="MS PGothic" w:cs="MS PGothic"/>
                <w:kern w:val="0"/>
                <w:sz w:val="22"/>
              </w:rPr>
              <w:t>第1区間</w:t>
            </w:r>
          </w:p>
        </w:tc>
        <w:tc>
          <w:tcPr>
            <w:tcW w:w="720" w:type="dxa"/>
            <w:tcBorders>
              <w:top w:val="nil"/>
              <w:left w:val="nil"/>
              <w:bottom w:val="single" w:sz="4" w:space="0" w:color="auto"/>
              <w:right w:val="single" w:sz="4" w:space="0" w:color="auto"/>
            </w:tcBorders>
            <w:noWrap/>
            <w:vAlign w:val="center"/>
            <w:hideMark/>
          </w:tcPr>
          <w:p w14:paraId="0F2BEA03" w14:textId="69B03AA9"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2BD3CA6"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CC71B0"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324E6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AF744C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B163AF7"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EE10A3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2D7B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72B917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77DD8315"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C937274"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2</w:t>
            </w:r>
          </w:p>
        </w:tc>
        <w:tc>
          <w:tcPr>
            <w:tcW w:w="720" w:type="dxa"/>
            <w:tcBorders>
              <w:top w:val="nil"/>
              <w:left w:val="nil"/>
              <w:bottom w:val="single" w:sz="4" w:space="0" w:color="auto"/>
              <w:right w:val="single" w:sz="4" w:space="0" w:color="auto"/>
            </w:tcBorders>
            <w:noWrap/>
            <w:vAlign w:val="center"/>
            <w:hideMark/>
          </w:tcPr>
          <w:p w14:paraId="3F9AD93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28C8779" w14:textId="02D6C42D"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35FB0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EC4616"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4498E36"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4E18DC0"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07DA4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44F078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6E199FE"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3F7ECBFB"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7FAA65B"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3</w:t>
            </w:r>
          </w:p>
        </w:tc>
        <w:tc>
          <w:tcPr>
            <w:tcW w:w="720" w:type="dxa"/>
            <w:tcBorders>
              <w:top w:val="nil"/>
              <w:left w:val="nil"/>
              <w:bottom w:val="single" w:sz="4" w:space="0" w:color="auto"/>
              <w:right w:val="single" w:sz="4" w:space="0" w:color="auto"/>
            </w:tcBorders>
            <w:noWrap/>
            <w:vAlign w:val="center"/>
            <w:hideMark/>
          </w:tcPr>
          <w:p w14:paraId="35CCAFE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885D9C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200C0D3" w14:textId="56A4805D"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1F2191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FB9A1A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7A9D9E"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FD8140"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545FB3"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E81BC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6A34ADD8"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7E642D7A"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4</w:t>
            </w:r>
          </w:p>
        </w:tc>
        <w:tc>
          <w:tcPr>
            <w:tcW w:w="720" w:type="dxa"/>
            <w:tcBorders>
              <w:top w:val="nil"/>
              <w:left w:val="nil"/>
              <w:bottom w:val="single" w:sz="4" w:space="0" w:color="auto"/>
              <w:right w:val="single" w:sz="4" w:space="0" w:color="auto"/>
            </w:tcBorders>
            <w:noWrap/>
            <w:vAlign w:val="center"/>
            <w:hideMark/>
          </w:tcPr>
          <w:p w14:paraId="6431A49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F843E0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4D429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200EB89" w14:textId="697D3C57"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58954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9647D1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1FF5A3"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81F21B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D5C54F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159CFA1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01FE2C10"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5</w:t>
            </w:r>
          </w:p>
        </w:tc>
        <w:tc>
          <w:tcPr>
            <w:tcW w:w="720" w:type="dxa"/>
            <w:tcBorders>
              <w:top w:val="nil"/>
              <w:left w:val="nil"/>
              <w:bottom w:val="single" w:sz="4" w:space="0" w:color="auto"/>
              <w:right w:val="single" w:sz="4" w:space="0" w:color="auto"/>
            </w:tcBorders>
            <w:noWrap/>
            <w:vAlign w:val="center"/>
            <w:hideMark/>
          </w:tcPr>
          <w:p w14:paraId="0EED0734"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63A21D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F32398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D6083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2064940" w14:textId="5B7AD02F"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634EE4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7A6AF7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A6BB4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76C6CF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42F5B9E4"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42337E1A"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6</w:t>
            </w:r>
          </w:p>
        </w:tc>
        <w:tc>
          <w:tcPr>
            <w:tcW w:w="720" w:type="dxa"/>
            <w:tcBorders>
              <w:top w:val="nil"/>
              <w:left w:val="nil"/>
              <w:bottom w:val="single" w:sz="4" w:space="0" w:color="auto"/>
              <w:right w:val="single" w:sz="4" w:space="0" w:color="auto"/>
            </w:tcBorders>
            <w:noWrap/>
            <w:vAlign w:val="center"/>
            <w:hideMark/>
          </w:tcPr>
          <w:p w14:paraId="4C79904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EA1A02E"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98AE61E"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0AAEBD4"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826298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B1460FC" w14:textId="154D3A87"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7D972D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16C2D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403EC41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06829CE9"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67E92C41"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7</w:t>
            </w:r>
          </w:p>
        </w:tc>
        <w:tc>
          <w:tcPr>
            <w:tcW w:w="720" w:type="dxa"/>
            <w:tcBorders>
              <w:top w:val="nil"/>
              <w:left w:val="nil"/>
              <w:bottom w:val="single" w:sz="4" w:space="0" w:color="auto"/>
              <w:right w:val="single" w:sz="4" w:space="0" w:color="auto"/>
            </w:tcBorders>
            <w:noWrap/>
            <w:vAlign w:val="center"/>
            <w:hideMark/>
          </w:tcPr>
          <w:p w14:paraId="77539DF0"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DDF08B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05DDFC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5F58F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0E5F7D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161DEB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2A972F0" w14:textId="5C3EC73B"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AB28F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164F97E3"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3A71E6AC"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5BCA4805"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8</w:t>
            </w:r>
          </w:p>
        </w:tc>
        <w:tc>
          <w:tcPr>
            <w:tcW w:w="720" w:type="dxa"/>
            <w:tcBorders>
              <w:top w:val="nil"/>
              <w:left w:val="nil"/>
              <w:bottom w:val="single" w:sz="4" w:space="0" w:color="auto"/>
              <w:right w:val="single" w:sz="4" w:space="0" w:color="auto"/>
            </w:tcBorders>
            <w:noWrap/>
            <w:vAlign w:val="center"/>
            <w:hideMark/>
          </w:tcPr>
          <w:p w14:paraId="7A39DC8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8CF0D47"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A3D209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6189C8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93A7037"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1EFC13A"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5D4A058"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181460" w14:textId="69799AD7"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5BD2A0D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0</w:t>
            </w:r>
          </w:p>
        </w:tc>
      </w:tr>
      <w:tr w:rsidR="008A5D31" w:rsidRPr="00451DCB" w14:paraId="5E5DAA9A" w14:textId="77777777" w:rsidTr="00087AC1">
        <w:trPr>
          <w:trHeight w:val="360"/>
          <w:jc w:val="center"/>
        </w:trPr>
        <w:tc>
          <w:tcPr>
            <w:tcW w:w="914" w:type="dxa"/>
            <w:tcBorders>
              <w:top w:val="nil"/>
              <w:left w:val="single" w:sz="8" w:space="0" w:color="auto"/>
              <w:bottom w:val="single" w:sz="4" w:space="0" w:color="auto"/>
              <w:right w:val="single" w:sz="4" w:space="0" w:color="auto"/>
            </w:tcBorders>
            <w:noWrap/>
            <w:vAlign w:val="center"/>
            <w:hideMark/>
          </w:tcPr>
          <w:p w14:paraId="3EAB2AA7"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9</w:t>
            </w:r>
          </w:p>
        </w:tc>
        <w:tc>
          <w:tcPr>
            <w:tcW w:w="720" w:type="dxa"/>
            <w:tcBorders>
              <w:top w:val="nil"/>
              <w:left w:val="nil"/>
              <w:bottom w:val="single" w:sz="4" w:space="0" w:color="auto"/>
              <w:right w:val="single" w:sz="4" w:space="0" w:color="auto"/>
            </w:tcBorders>
            <w:noWrap/>
            <w:vAlign w:val="center"/>
            <w:hideMark/>
          </w:tcPr>
          <w:p w14:paraId="47901E2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EE1EE6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C83A149"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20CF4C7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B4DD4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749AA0AC"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B12CE2F"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4B7CC9E6"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0D5A5AE5" w14:textId="2CB47960" w:rsidR="00451DCB" w:rsidRPr="00451DCB" w:rsidRDefault="00701447" w:rsidP="00451DCB">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0</w:t>
            </w:r>
          </w:p>
        </w:tc>
      </w:tr>
      <w:tr w:rsidR="008A5D31" w:rsidRPr="00451DCB" w14:paraId="79B7D6FB" w14:textId="77777777" w:rsidTr="00087AC1">
        <w:trPr>
          <w:trHeight w:val="360"/>
          <w:jc w:val="center"/>
        </w:trPr>
        <w:tc>
          <w:tcPr>
            <w:tcW w:w="914" w:type="dxa"/>
            <w:tcBorders>
              <w:top w:val="nil"/>
              <w:left w:val="single" w:sz="8" w:space="0" w:color="auto"/>
              <w:bottom w:val="single" w:sz="8" w:space="0" w:color="auto"/>
              <w:right w:val="single" w:sz="4" w:space="0" w:color="auto"/>
            </w:tcBorders>
            <w:noWrap/>
            <w:vAlign w:val="center"/>
            <w:hideMark/>
          </w:tcPr>
          <w:p w14:paraId="4A66C49D" w14:textId="77777777" w:rsidR="00451DCB" w:rsidRPr="00451DCB" w:rsidRDefault="00451DCB" w:rsidP="00451DCB">
            <w:pPr>
              <w:widowControl/>
              <w:jc w:val="center"/>
              <w:rPr>
                <w:rFonts w:ascii="MS PGothic" w:eastAsia="MS PGothic" w:hAnsi="MS PGothic" w:cs="MS PGothic"/>
                <w:kern w:val="0"/>
                <w:sz w:val="22"/>
              </w:rPr>
            </w:pPr>
            <w:r w:rsidRPr="00451DCB">
              <w:rPr>
                <w:rFonts w:ascii="MS PGothic" w:eastAsia="MS PGothic" w:hAnsi="MS PGothic" w:cs="MS PGothic"/>
                <w:kern w:val="0"/>
                <w:sz w:val="22"/>
              </w:rPr>
              <w:t>10</w:t>
            </w:r>
          </w:p>
        </w:tc>
        <w:tc>
          <w:tcPr>
            <w:tcW w:w="720" w:type="dxa"/>
            <w:tcBorders>
              <w:top w:val="nil"/>
              <w:left w:val="nil"/>
              <w:bottom w:val="single" w:sz="8" w:space="0" w:color="auto"/>
              <w:right w:val="single" w:sz="4" w:space="0" w:color="auto"/>
            </w:tcBorders>
            <w:noWrap/>
            <w:vAlign w:val="center"/>
            <w:hideMark/>
          </w:tcPr>
          <w:p w14:paraId="63919FB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4A9F44B"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670DCAE5"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172D916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A2EF614"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06A32DD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3D216884"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4" w:space="0" w:color="auto"/>
            </w:tcBorders>
            <w:noWrap/>
            <w:vAlign w:val="center"/>
            <w:hideMark/>
          </w:tcPr>
          <w:p w14:paraId="45B375A1"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c>
          <w:tcPr>
            <w:tcW w:w="720" w:type="dxa"/>
            <w:tcBorders>
              <w:top w:val="nil"/>
              <w:left w:val="nil"/>
              <w:bottom w:val="single" w:sz="8" w:space="0" w:color="auto"/>
              <w:right w:val="single" w:sz="8" w:space="0" w:color="auto"/>
            </w:tcBorders>
            <w:noWrap/>
            <w:vAlign w:val="center"/>
            <w:hideMark/>
          </w:tcPr>
          <w:p w14:paraId="10B48DFD" w14:textId="77777777" w:rsidR="00451DCB" w:rsidRPr="00451DCB" w:rsidRDefault="00451DCB" w:rsidP="00451DCB">
            <w:pPr>
              <w:widowControl/>
              <w:jc w:val="center"/>
              <w:rPr>
                <w:rFonts w:ascii="MS PGothic" w:eastAsia="MS PGothic" w:hAnsi="MS PGothic" w:cs="MS PGothic"/>
                <w:color w:val="000000"/>
                <w:kern w:val="0"/>
                <w:sz w:val="22"/>
              </w:rPr>
            </w:pPr>
            <w:r w:rsidRPr="00451DCB">
              <w:rPr>
                <w:rFonts w:ascii="MS PGothic" w:eastAsia="MS PGothic" w:hAnsi="MS PGothic" w:cs="MS PGothic"/>
                <w:color w:val="000000"/>
                <w:kern w:val="0"/>
                <w:sz w:val="22"/>
              </w:rPr>
              <w:t>1</w:t>
            </w:r>
          </w:p>
        </w:tc>
      </w:tr>
    </w:tbl>
    <w:p w14:paraId="0FADBB6F" w14:textId="0661F06D" w:rsidR="008D5DEA" w:rsidRDefault="008D5DEA" w:rsidP="0095676C">
      <w:pPr>
        <w:widowControl/>
        <w:ind w:firstLineChars="100" w:firstLine="240"/>
        <w:rPr>
          <w:sz w:val="24"/>
          <w:szCs w:val="24"/>
        </w:rPr>
      </w:pPr>
    </w:p>
    <w:p w14:paraId="76512F7B" w14:textId="77777777" w:rsidR="008D5DEA" w:rsidRDefault="008D5DEA">
      <w:pPr>
        <w:widowControl/>
        <w:jc w:val="left"/>
        <w:rPr>
          <w:sz w:val="24"/>
          <w:szCs w:val="24"/>
        </w:rPr>
      </w:pPr>
      <w:r>
        <w:rPr>
          <w:sz w:val="24"/>
          <w:szCs w:val="24"/>
        </w:rPr>
        <w:br w:type="page"/>
      </w:r>
    </w:p>
    <w:p w14:paraId="727179FE" w14:textId="77777777" w:rsidR="00FD72AC" w:rsidRDefault="00FD72AC" w:rsidP="0095676C">
      <w:pPr>
        <w:widowControl/>
        <w:ind w:firstLineChars="100" w:firstLine="240"/>
        <w:rPr>
          <w:sz w:val="24"/>
          <w:szCs w:val="24"/>
        </w:rPr>
      </w:pPr>
    </w:p>
    <w:p w14:paraId="20D5DF34" w14:textId="2A26700F" w:rsidR="00451DCB" w:rsidRDefault="00C361FD" w:rsidP="00CB172D">
      <w:pPr>
        <w:pStyle w:val="Caption"/>
      </w:pPr>
      <w:bookmarkStart w:id="52" w:name="_Ref220448174"/>
      <w:r>
        <w:rPr>
          <w:rFonts w:hint="eastAsia"/>
        </w:rPr>
        <w:t>表</w:t>
      </w:r>
      <w:r w:rsidR="00CB172D">
        <w:rPr>
          <w:rFonts w:hint="eastAsia"/>
        </w:rPr>
        <w:t xml:space="preserve"> </w:t>
      </w:r>
      <w:r w:rsidR="0009147E">
        <w:fldChar w:fldCharType="begin"/>
      </w:r>
      <w:r w:rsidR="0009147E">
        <w:instrText xml:space="preserve"> </w:instrText>
      </w:r>
      <w:r w:rsidR="0009147E">
        <w:rPr>
          <w:rFonts w:hint="eastAsia"/>
        </w:rPr>
        <w:instrText xml:space="preserve">SEQ </w:instrText>
      </w:r>
      <w:r w:rsidR="0009147E">
        <w:rPr>
          <w:rFonts w:hint="eastAsia"/>
        </w:rPr>
        <w:instrText>表</w:instrText>
      </w:r>
      <w:r w:rsidR="0009147E">
        <w:rPr>
          <w:rFonts w:hint="eastAsia"/>
        </w:rPr>
        <w:instrText xml:space="preserve"> \* ARABIC</w:instrText>
      </w:r>
      <w:r w:rsidR="0009147E">
        <w:instrText xml:space="preserve"> </w:instrText>
      </w:r>
      <w:r w:rsidR="0009147E">
        <w:fldChar w:fldCharType="separate"/>
      </w:r>
      <w:r w:rsidR="00837735">
        <w:rPr>
          <w:noProof/>
        </w:rPr>
        <w:t>3</w:t>
      </w:r>
      <w:r w:rsidR="0009147E">
        <w:fldChar w:fldCharType="end"/>
      </w:r>
      <w:bookmarkEnd w:id="52"/>
      <w:r w:rsidR="00CB172D">
        <w:rPr>
          <w:rFonts w:hint="eastAsia"/>
        </w:rPr>
        <w:t xml:space="preserve">　</w:t>
      </w:r>
      <m:oMath>
        <m:r>
          <w:rPr>
            <w:rFonts w:ascii="Cambria Math" w:hAnsi="Cambria Math"/>
          </w:rPr>
          <m:t>Z</m:t>
        </m:r>
        <m:sSub>
          <m:sSubPr>
            <m:ctrlPr>
              <w:rPr>
                <w:rFonts w:ascii="Cambria Math" w:hAnsi="Cambria Math"/>
                <w:i/>
              </w:rPr>
            </m:ctrlPr>
          </m:sSubPr>
          <m:e>
            <m:r>
              <w:rPr>
                <w:rFonts w:ascii="Cambria Math" w:hAnsi="Cambria Math"/>
              </w:rPr>
              <m:t>3</m:t>
            </m:r>
          </m:e>
          <m:sub>
            <m:r>
              <w:rPr>
                <w:rFonts w:ascii="Cambria Math" w:hAnsi="Cambria Math"/>
              </w:rPr>
              <m:t>i,t</m:t>
            </m:r>
          </m:sub>
        </m:sSub>
      </m:oMath>
      <w:r w:rsidR="00CB172D" w:rsidRPr="00A62DE7">
        <w:t>の</w:t>
      </w:r>
      <w:r w:rsidR="00CB172D" w:rsidRPr="00A62DE7">
        <w:t>0/1</w:t>
      </w:r>
      <w:r w:rsidR="00CB172D" w:rsidRPr="00A62DE7">
        <w:t>パターン</w:t>
      </w:r>
    </w:p>
    <w:tbl>
      <w:tblPr>
        <w:tblW w:w="8114" w:type="dxa"/>
        <w:tblCellMar>
          <w:left w:w="99" w:type="dxa"/>
          <w:right w:w="99" w:type="dxa"/>
        </w:tblCellMar>
        <w:tblLook w:val="04A0" w:firstRow="1" w:lastRow="0" w:firstColumn="1" w:lastColumn="0" w:noHBand="0" w:noVBand="1"/>
      </w:tblPr>
      <w:tblGrid>
        <w:gridCol w:w="914"/>
        <w:gridCol w:w="720"/>
        <w:gridCol w:w="720"/>
        <w:gridCol w:w="720"/>
        <w:gridCol w:w="720"/>
        <w:gridCol w:w="720"/>
        <w:gridCol w:w="720"/>
        <w:gridCol w:w="720"/>
        <w:gridCol w:w="720"/>
        <w:gridCol w:w="720"/>
        <w:gridCol w:w="720"/>
      </w:tblGrid>
      <w:tr w:rsidR="00845D41" w:rsidRPr="00703EC7" w14:paraId="0FA99CB2" w14:textId="77777777" w:rsidTr="00703EC7">
        <w:trPr>
          <w:trHeight w:val="360"/>
        </w:trPr>
        <w:tc>
          <w:tcPr>
            <w:tcW w:w="914" w:type="dxa"/>
            <w:tcBorders>
              <w:top w:val="single" w:sz="8" w:space="0" w:color="auto"/>
              <w:left w:val="single" w:sz="8" w:space="0" w:color="auto"/>
              <w:bottom w:val="single" w:sz="4" w:space="0" w:color="auto"/>
              <w:right w:val="single" w:sz="4" w:space="0" w:color="auto"/>
            </w:tcBorders>
            <w:noWrap/>
            <w:vAlign w:val="center"/>
            <w:hideMark/>
          </w:tcPr>
          <w:p w14:paraId="726E2FD1" w14:textId="77777777" w:rsidR="00703EC7" w:rsidRPr="00703EC7" w:rsidRDefault="00703EC7" w:rsidP="00703EC7">
            <w:pPr>
              <w:widowControl/>
              <w:jc w:val="center"/>
              <w:rPr>
                <w:rFonts w:ascii="MS PGothic" w:eastAsia="MS PGothic" w:hAnsi="MS PGothic" w:cs="MS PGothic"/>
                <w:b/>
                <w:bCs/>
                <w:kern w:val="0"/>
                <w:sz w:val="22"/>
              </w:rPr>
            </w:pPr>
            <w:r w:rsidRPr="00703EC7">
              <w:rPr>
                <w:rFonts w:ascii="MS PGothic" w:eastAsia="MS PGothic" w:hAnsi="MS PGothic" w:cs="MS PGothic"/>
                <w:b/>
                <w:bCs/>
                <w:kern w:val="0"/>
                <w:sz w:val="22"/>
              </w:rPr>
              <w:t xml:space="preserve">　</w:t>
            </w:r>
          </w:p>
        </w:tc>
        <w:tc>
          <w:tcPr>
            <w:tcW w:w="720" w:type="dxa"/>
            <w:tcBorders>
              <w:top w:val="single" w:sz="8" w:space="0" w:color="auto"/>
              <w:left w:val="nil"/>
              <w:bottom w:val="single" w:sz="4" w:space="0" w:color="auto"/>
              <w:right w:val="single" w:sz="4" w:space="0" w:color="auto"/>
            </w:tcBorders>
            <w:noWrap/>
            <w:vAlign w:val="center"/>
            <w:hideMark/>
          </w:tcPr>
          <w:p w14:paraId="082D67C1" w14:textId="0320BA86"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1</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0F21048" w14:textId="2CC15CCD"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2</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1678AB2" w14:textId="1310AC49"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3</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2C40C820" w14:textId="56692315"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4</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4C4A3809" w14:textId="4C10A897"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5</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565484E3" w14:textId="64D55385"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6</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037AED95" w14:textId="1A01D820"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7</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1DF91CF0" w14:textId="68CE8D85"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8</m:t>
                    </m:r>
                  </m:sub>
                </m:sSub>
              </m:oMath>
            </m:oMathPara>
          </w:p>
        </w:tc>
        <w:tc>
          <w:tcPr>
            <w:tcW w:w="720" w:type="dxa"/>
            <w:tcBorders>
              <w:top w:val="single" w:sz="8" w:space="0" w:color="auto"/>
              <w:left w:val="nil"/>
              <w:bottom w:val="single" w:sz="4" w:space="0" w:color="auto"/>
              <w:right w:val="single" w:sz="4" w:space="0" w:color="auto"/>
            </w:tcBorders>
            <w:noWrap/>
            <w:vAlign w:val="center"/>
            <w:hideMark/>
          </w:tcPr>
          <w:p w14:paraId="78D7D250" w14:textId="17FC883B"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9</m:t>
                    </m:r>
                  </m:sub>
                </m:sSub>
              </m:oMath>
            </m:oMathPara>
          </w:p>
        </w:tc>
        <w:tc>
          <w:tcPr>
            <w:tcW w:w="720" w:type="dxa"/>
            <w:tcBorders>
              <w:top w:val="single" w:sz="8" w:space="0" w:color="auto"/>
              <w:left w:val="nil"/>
              <w:bottom w:val="single" w:sz="4" w:space="0" w:color="auto"/>
              <w:right w:val="single" w:sz="8" w:space="0" w:color="auto"/>
            </w:tcBorders>
            <w:noWrap/>
            <w:vAlign w:val="center"/>
            <w:hideMark/>
          </w:tcPr>
          <w:p w14:paraId="0AAC50EF" w14:textId="4D592D52" w:rsidR="00703EC7" w:rsidRPr="00703EC7" w:rsidRDefault="001D4614" w:rsidP="00703EC7">
            <w:pPr>
              <w:widowControl/>
              <w:jc w:val="center"/>
              <w:rPr>
                <w:rFonts w:ascii="MS PGothic" w:eastAsia="MS PGothic" w:hAnsi="MS PGothic" w:cs="MS PGothic"/>
                <w:kern w:val="0"/>
                <w:sz w:val="22"/>
              </w:rPr>
            </w:pPr>
            <m:oMathPara>
              <m:oMath>
                <m:r>
                  <w:rPr>
                    <w:rFonts w:ascii="Cambria Math" w:eastAsia="MS PGothic" w:hAnsi="Cambria Math" w:cs="MS PGothic" w:hint="eastAsia"/>
                    <w:kern w:val="0"/>
                    <w:sz w:val="22"/>
                  </w:rPr>
                  <m:t>Z</m:t>
                </m:r>
                <m:sSub>
                  <m:sSubPr>
                    <m:ctrlPr>
                      <w:rPr>
                        <w:rFonts w:ascii="Cambria Math" w:eastAsia="MS PGothic" w:hAnsi="Cambria Math" w:cs="MS PGothic"/>
                        <w:i/>
                        <w:kern w:val="0"/>
                        <w:sz w:val="22"/>
                      </w:rPr>
                    </m:ctrlPr>
                  </m:sSubPr>
                  <m:e>
                    <m:r>
                      <w:rPr>
                        <w:rFonts w:ascii="Cambria Math" w:eastAsia="MS PGothic" w:hAnsi="Cambria Math" w:cs="MS PGothic"/>
                        <w:kern w:val="0"/>
                        <w:sz w:val="22"/>
                      </w:rPr>
                      <m:t>3</m:t>
                    </m:r>
                  </m:e>
                  <m:sub>
                    <m:r>
                      <w:rPr>
                        <w:rFonts w:ascii="Cambria Math" w:eastAsia="MS PGothic" w:hAnsi="Cambria Math" w:cs="MS PGothic"/>
                        <w:kern w:val="0"/>
                        <w:sz w:val="22"/>
                      </w:rPr>
                      <m:t>10</m:t>
                    </m:r>
                  </m:sub>
                </m:sSub>
              </m:oMath>
            </m:oMathPara>
          </w:p>
        </w:tc>
      </w:tr>
      <w:tr w:rsidR="00845D41" w:rsidRPr="00703EC7" w14:paraId="76DA754F"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78ED1128" w14:textId="664D5D85" w:rsidR="00703EC7" w:rsidRPr="00703EC7" w:rsidRDefault="00BC6F9D" w:rsidP="00703EC7">
            <w:pPr>
              <w:widowControl/>
              <w:jc w:val="left"/>
              <w:rPr>
                <w:rFonts w:ascii="MS PGothic" w:eastAsia="MS PGothic" w:hAnsi="MS PGothic" w:cs="MS PGothic"/>
                <w:kern w:val="0"/>
                <w:sz w:val="22"/>
              </w:rPr>
            </w:pPr>
            <w:r>
              <w:rPr>
                <w:rFonts w:ascii="MS PGothic" w:eastAsia="MS PGothic" w:hAnsi="MS PGothic" w:cs="MS PGothic" w:hint="eastAsia"/>
                <w:kern w:val="0"/>
                <w:sz w:val="22"/>
              </w:rPr>
              <w:t>第</w:t>
            </w:r>
            <w:r w:rsidR="00703EC7" w:rsidRPr="00703EC7">
              <w:rPr>
                <w:rFonts w:ascii="MS PGothic" w:eastAsia="MS PGothic" w:hAnsi="MS PGothic" w:cs="MS PGothic"/>
                <w:kern w:val="0"/>
                <w:sz w:val="22"/>
              </w:rPr>
              <w:t>1区間</w:t>
            </w:r>
          </w:p>
        </w:tc>
        <w:tc>
          <w:tcPr>
            <w:tcW w:w="720" w:type="dxa"/>
            <w:tcBorders>
              <w:top w:val="nil"/>
              <w:left w:val="nil"/>
              <w:bottom w:val="single" w:sz="4" w:space="0" w:color="auto"/>
              <w:right w:val="single" w:sz="4" w:space="0" w:color="auto"/>
            </w:tcBorders>
            <w:noWrap/>
            <w:vAlign w:val="center"/>
            <w:hideMark/>
          </w:tcPr>
          <w:p w14:paraId="39B82A16" w14:textId="0E80EF73" w:rsidR="00703EC7" w:rsidRPr="00703EC7" w:rsidRDefault="00BC6F9D" w:rsidP="00703EC7">
            <w:pPr>
              <w:widowControl/>
              <w:jc w:val="center"/>
              <w:rPr>
                <w:rFonts w:ascii="MS PGothic" w:eastAsia="MS PGothic" w:hAnsi="MS PGothic" w:cs="MS PGothic"/>
                <w:color w:val="000000"/>
                <w:kern w:val="0"/>
                <w:sz w:val="22"/>
              </w:rPr>
            </w:pPr>
            <w:r>
              <w:rPr>
                <w:rFonts w:ascii="MS PGothic" w:eastAsia="MS PGothic" w:hAnsi="MS PGothic" w:cs="MS PGothic" w:hint="eastAsia"/>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9335FE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2F275C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9C7BB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42755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9C795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E8370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92FBE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1D5AA6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CF6E5CC"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33962AE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35D34C5D" w14:textId="5AE9310D"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2</w:t>
            </w:r>
          </w:p>
        </w:tc>
        <w:tc>
          <w:tcPr>
            <w:tcW w:w="720" w:type="dxa"/>
            <w:tcBorders>
              <w:top w:val="nil"/>
              <w:left w:val="nil"/>
              <w:bottom w:val="single" w:sz="4" w:space="0" w:color="auto"/>
              <w:right w:val="single" w:sz="4" w:space="0" w:color="auto"/>
            </w:tcBorders>
            <w:noWrap/>
            <w:vAlign w:val="center"/>
            <w:hideMark/>
          </w:tcPr>
          <w:p w14:paraId="06255E9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2AA48F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BD95C7"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27C4A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B091A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1CFF8E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28D665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59C64C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D24D0E"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DE2DF1C"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0FB4F7A9"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2F807BB" w14:textId="3DDABAC8"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3</w:t>
            </w:r>
          </w:p>
        </w:tc>
        <w:tc>
          <w:tcPr>
            <w:tcW w:w="720" w:type="dxa"/>
            <w:tcBorders>
              <w:top w:val="nil"/>
              <w:left w:val="nil"/>
              <w:bottom w:val="single" w:sz="4" w:space="0" w:color="auto"/>
              <w:right w:val="single" w:sz="4" w:space="0" w:color="auto"/>
            </w:tcBorders>
            <w:noWrap/>
            <w:vAlign w:val="center"/>
            <w:hideMark/>
          </w:tcPr>
          <w:p w14:paraId="204D4C6E"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079D3F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CC60A9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4921F5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4C96BF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E403D1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173C11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0C287C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1E0F9D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2EDDD80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22AE56A5"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2C8DCF95" w14:textId="2849BDE7"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4</w:t>
            </w:r>
          </w:p>
        </w:tc>
        <w:tc>
          <w:tcPr>
            <w:tcW w:w="720" w:type="dxa"/>
            <w:tcBorders>
              <w:top w:val="nil"/>
              <w:left w:val="nil"/>
              <w:bottom w:val="single" w:sz="4" w:space="0" w:color="auto"/>
              <w:right w:val="single" w:sz="4" w:space="0" w:color="auto"/>
            </w:tcBorders>
            <w:noWrap/>
            <w:vAlign w:val="center"/>
            <w:hideMark/>
          </w:tcPr>
          <w:p w14:paraId="5761620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DFA19F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EC2921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96A434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5CA4085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BE0834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F1982A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0B51EAC"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F66919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CEB1C6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76DF4363"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153EB1A4" w14:textId="1B35F306"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5</w:t>
            </w:r>
          </w:p>
        </w:tc>
        <w:tc>
          <w:tcPr>
            <w:tcW w:w="720" w:type="dxa"/>
            <w:tcBorders>
              <w:top w:val="nil"/>
              <w:left w:val="nil"/>
              <w:bottom w:val="single" w:sz="4" w:space="0" w:color="auto"/>
              <w:right w:val="single" w:sz="4" w:space="0" w:color="auto"/>
            </w:tcBorders>
            <w:noWrap/>
            <w:vAlign w:val="center"/>
            <w:hideMark/>
          </w:tcPr>
          <w:p w14:paraId="21318ED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54077D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5412D8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C21A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24EC4C"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648A028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D8F5E4E"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021982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3D5C98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7BA1524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0F7B36F1"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E293110" w14:textId="74866811"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6</w:t>
            </w:r>
          </w:p>
        </w:tc>
        <w:tc>
          <w:tcPr>
            <w:tcW w:w="720" w:type="dxa"/>
            <w:tcBorders>
              <w:top w:val="nil"/>
              <w:left w:val="nil"/>
              <w:bottom w:val="single" w:sz="4" w:space="0" w:color="auto"/>
              <w:right w:val="single" w:sz="4" w:space="0" w:color="auto"/>
            </w:tcBorders>
            <w:noWrap/>
            <w:vAlign w:val="center"/>
            <w:hideMark/>
          </w:tcPr>
          <w:p w14:paraId="3D4C15A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AE724E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7F49C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2E3CF51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393188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D208F4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1524864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53F5D21"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AE49BF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0F3F6E6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2F5E99F7"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04F78702" w14:textId="0FF29250"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7</w:t>
            </w:r>
          </w:p>
        </w:tc>
        <w:tc>
          <w:tcPr>
            <w:tcW w:w="720" w:type="dxa"/>
            <w:tcBorders>
              <w:top w:val="nil"/>
              <w:left w:val="nil"/>
              <w:bottom w:val="single" w:sz="4" w:space="0" w:color="auto"/>
              <w:right w:val="single" w:sz="4" w:space="0" w:color="auto"/>
            </w:tcBorders>
            <w:noWrap/>
            <w:vAlign w:val="center"/>
            <w:hideMark/>
          </w:tcPr>
          <w:p w14:paraId="270307D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A50416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3E91FA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6EFA7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8C848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EC5C15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3979960"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39E3BF2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1284B3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31DABBA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1C96EC98"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5B456275" w14:textId="2A29C742"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8</w:t>
            </w:r>
          </w:p>
        </w:tc>
        <w:tc>
          <w:tcPr>
            <w:tcW w:w="720" w:type="dxa"/>
            <w:tcBorders>
              <w:top w:val="nil"/>
              <w:left w:val="nil"/>
              <w:bottom w:val="single" w:sz="4" w:space="0" w:color="auto"/>
              <w:right w:val="single" w:sz="4" w:space="0" w:color="auto"/>
            </w:tcBorders>
            <w:noWrap/>
            <w:vAlign w:val="center"/>
            <w:hideMark/>
          </w:tcPr>
          <w:p w14:paraId="0FDF188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CBC5D0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1492CD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4F4AB5A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26ED2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64E12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1FB71E"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00C0E97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4" w:space="0" w:color="auto"/>
            </w:tcBorders>
            <w:noWrap/>
            <w:vAlign w:val="center"/>
            <w:hideMark/>
          </w:tcPr>
          <w:p w14:paraId="03C965D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8" w:space="0" w:color="auto"/>
            </w:tcBorders>
            <w:noWrap/>
            <w:vAlign w:val="center"/>
            <w:hideMark/>
          </w:tcPr>
          <w:p w14:paraId="6054498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56F36C52" w14:textId="77777777" w:rsidTr="00703EC7">
        <w:trPr>
          <w:trHeight w:val="360"/>
        </w:trPr>
        <w:tc>
          <w:tcPr>
            <w:tcW w:w="914" w:type="dxa"/>
            <w:tcBorders>
              <w:top w:val="nil"/>
              <w:left w:val="single" w:sz="8" w:space="0" w:color="auto"/>
              <w:bottom w:val="single" w:sz="4" w:space="0" w:color="auto"/>
              <w:right w:val="single" w:sz="4" w:space="0" w:color="auto"/>
            </w:tcBorders>
            <w:noWrap/>
            <w:vAlign w:val="center"/>
            <w:hideMark/>
          </w:tcPr>
          <w:p w14:paraId="64FF3E2F" w14:textId="3C2CC302"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9</w:t>
            </w:r>
          </w:p>
        </w:tc>
        <w:tc>
          <w:tcPr>
            <w:tcW w:w="720" w:type="dxa"/>
            <w:tcBorders>
              <w:top w:val="nil"/>
              <w:left w:val="nil"/>
              <w:bottom w:val="single" w:sz="4" w:space="0" w:color="auto"/>
              <w:right w:val="single" w:sz="4" w:space="0" w:color="auto"/>
            </w:tcBorders>
            <w:noWrap/>
            <w:vAlign w:val="center"/>
            <w:hideMark/>
          </w:tcPr>
          <w:p w14:paraId="2F018F68"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9E745B2"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6869B15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9C5B4E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0BA726F"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3BC50F1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11E0246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5EE0FE0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4" w:space="0" w:color="auto"/>
              <w:right w:val="single" w:sz="4" w:space="0" w:color="auto"/>
            </w:tcBorders>
            <w:noWrap/>
            <w:vAlign w:val="center"/>
            <w:hideMark/>
          </w:tcPr>
          <w:p w14:paraId="787E030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c>
          <w:tcPr>
            <w:tcW w:w="720" w:type="dxa"/>
            <w:tcBorders>
              <w:top w:val="nil"/>
              <w:left w:val="nil"/>
              <w:bottom w:val="single" w:sz="4" w:space="0" w:color="auto"/>
              <w:right w:val="single" w:sz="8" w:space="0" w:color="auto"/>
            </w:tcBorders>
            <w:noWrap/>
            <w:vAlign w:val="center"/>
            <w:hideMark/>
          </w:tcPr>
          <w:p w14:paraId="1546C4AA"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r>
      <w:tr w:rsidR="00845D41" w:rsidRPr="00703EC7" w14:paraId="52223C71" w14:textId="77777777" w:rsidTr="00703EC7">
        <w:trPr>
          <w:trHeight w:val="360"/>
        </w:trPr>
        <w:tc>
          <w:tcPr>
            <w:tcW w:w="914" w:type="dxa"/>
            <w:tcBorders>
              <w:top w:val="nil"/>
              <w:left w:val="single" w:sz="8" w:space="0" w:color="auto"/>
              <w:bottom w:val="single" w:sz="8" w:space="0" w:color="auto"/>
              <w:right w:val="single" w:sz="4" w:space="0" w:color="auto"/>
            </w:tcBorders>
            <w:noWrap/>
            <w:vAlign w:val="center"/>
            <w:hideMark/>
          </w:tcPr>
          <w:p w14:paraId="538F7954" w14:textId="67FD5289" w:rsidR="00703EC7" w:rsidRPr="00703EC7" w:rsidRDefault="00BC6F9D" w:rsidP="00703EC7">
            <w:pPr>
              <w:widowControl/>
              <w:jc w:val="center"/>
              <w:rPr>
                <w:rFonts w:ascii="MS PGothic" w:eastAsia="MS PGothic" w:hAnsi="MS PGothic" w:cs="MS PGothic"/>
                <w:kern w:val="0"/>
                <w:sz w:val="22"/>
              </w:rPr>
            </w:pPr>
            <w:r>
              <w:rPr>
                <w:rFonts w:ascii="MS PGothic" w:eastAsia="MS PGothic" w:hAnsi="MS PGothic" w:cs="MS PGothic" w:hint="eastAsia"/>
                <w:kern w:val="0"/>
                <w:sz w:val="22"/>
              </w:rPr>
              <w:t>10</w:t>
            </w:r>
          </w:p>
        </w:tc>
        <w:tc>
          <w:tcPr>
            <w:tcW w:w="720" w:type="dxa"/>
            <w:tcBorders>
              <w:top w:val="nil"/>
              <w:left w:val="nil"/>
              <w:bottom w:val="single" w:sz="8" w:space="0" w:color="auto"/>
              <w:right w:val="single" w:sz="4" w:space="0" w:color="auto"/>
            </w:tcBorders>
            <w:noWrap/>
            <w:vAlign w:val="center"/>
            <w:hideMark/>
          </w:tcPr>
          <w:p w14:paraId="422E68C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09775FC9"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3A2574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45FBB7B4"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64C35DF6"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35F8A3F3"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1EB6653D"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656A555"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4" w:space="0" w:color="auto"/>
            </w:tcBorders>
            <w:noWrap/>
            <w:vAlign w:val="center"/>
            <w:hideMark/>
          </w:tcPr>
          <w:p w14:paraId="5511955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0</w:t>
            </w:r>
          </w:p>
        </w:tc>
        <w:tc>
          <w:tcPr>
            <w:tcW w:w="720" w:type="dxa"/>
            <w:tcBorders>
              <w:top w:val="nil"/>
              <w:left w:val="nil"/>
              <w:bottom w:val="single" w:sz="8" w:space="0" w:color="auto"/>
              <w:right w:val="single" w:sz="8" w:space="0" w:color="auto"/>
            </w:tcBorders>
            <w:noWrap/>
            <w:vAlign w:val="center"/>
            <w:hideMark/>
          </w:tcPr>
          <w:p w14:paraId="1E9B97FB" w14:textId="77777777" w:rsidR="00703EC7" w:rsidRPr="00703EC7" w:rsidRDefault="00703EC7" w:rsidP="00703EC7">
            <w:pPr>
              <w:widowControl/>
              <w:jc w:val="center"/>
              <w:rPr>
                <w:rFonts w:ascii="MS PGothic" w:eastAsia="MS PGothic" w:hAnsi="MS PGothic" w:cs="MS PGothic"/>
                <w:color w:val="000000"/>
                <w:kern w:val="0"/>
                <w:sz w:val="22"/>
              </w:rPr>
            </w:pPr>
            <w:r w:rsidRPr="00703EC7">
              <w:rPr>
                <w:rFonts w:ascii="MS PGothic" w:eastAsia="MS PGothic" w:hAnsi="MS PGothic" w:cs="MS PGothic"/>
                <w:color w:val="000000"/>
                <w:kern w:val="0"/>
                <w:sz w:val="22"/>
              </w:rPr>
              <w:t>1</w:t>
            </w:r>
          </w:p>
        </w:tc>
      </w:tr>
    </w:tbl>
    <w:p w14:paraId="0EE8F59F" w14:textId="77777777" w:rsidR="00451DCB" w:rsidRDefault="00451DCB" w:rsidP="0095676C">
      <w:pPr>
        <w:widowControl/>
        <w:ind w:firstLineChars="100" w:firstLine="240"/>
        <w:rPr>
          <w:sz w:val="24"/>
          <w:szCs w:val="24"/>
        </w:rPr>
      </w:pPr>
    </w:p>
    <w:p w14:paraId="65922D88" w14:textId="4C59BBE5" w:rsidR="00FD72AC" w:rsidRDefault="00981929" w:rsidP="0095676C">
      <w:pPr>
        <w:widowControl/>
        <w:ind w:firstLineChars="100" w:firstLine="240"/>
        <w:rPr>
          <w:sz w:val="24"/>
          <w:szCs w:val="24"/>
        </w:rPr>
      </w:pPr>
      <w:r w:rsidRPr="00981929">
        <w:rPr>
          <w:sz w:val="24"/>
          <w:szCs w:val="24"/>
        </w:rPr>
        <w:t>以降では，これらの区間選択変数と</w:t>
      </w:r>
      <w:r w:rsidRPr="00981929">
        <w:rPr>
          <w:sz w:val="24"/>
          <w:szCs w:val="24"/>
        </w:rPr>
        <w:t>DoD</w:t>
      </w:r>
      <w:r w:rsidRPr="00981929">
        <w:rPr>
          <w:sz w:val="24"/>
          <w:szCs w:val="24"/>
        </w:rPr>
        <w:t>方向の選択変数</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oMath>
      <w:r w:rsidRPr="00981929">
        <w:rPr>
          <w:sz w:val="24"/>
          <w:szCs w:val="24"/>
        </w:rPr>
        <w:t>を組み合わせ，格子点選択を表す二値変数</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を導入する。</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Pr="00981929">
        <w:rPr>
          <w:sz w:val="24"/>
          <w:szCs w:val="24"/>
        </w:rPr>
        <w:t>は「</w:t>
      </w:r>
      <w:r w:rsidRPr="00981929">
        <w:rPr>
          <w:sz w:val="24"/>
          <w:szCs w:val="24"/>
        </w:rPr>
        <w:t>SOC</w:t>
      </w:r>
      <w:r w:rsidRPr="00981929">
        <w:rPr>
          <w:sz w:val="24"/>
          <w:szCs w:val="24"/>
        </w:rPr>
        <w:t>方向セル</w:t>
      </w:r>
      <m:oMath>
        <m:r>
          <w:rPr>
            <w:rFonts w:ascii="Cambria Math" w:hAnsi="Cambria Math"/>
            <w:sz w:val="24"/>
            <w:szCs w:val="24"/>
          </w:rPr>
          <m:t>i</m:t>
        </m:r>
      </m:oMath>
      <w:r w:rsidRPr="00981929">
        <w:rPr>
          <w:sz w:val="24"/>
          <w:szCs w:val="24"/>
        </w:rPr>
        <w:t>と</w:t>
      </w:r>
      <w:r w:rsidRPr="00981929">
        <w:rPr>
          <w:sz w:val="24"/>
          <w:szCs w:val="24"/>
        </w:rPr>
        <w:t>DoD</w:t>
      </w:r>
      <w:r w:rsidRPr="00981929">
        <w:rPr>
          <w:sz w:val="24"/>
          <w:szCs w:val="24"/>
        </w:rPr>
        <w:t>方向セル</w:t>
      </w:r>
      <m:oMath>
        <m:r>
          <w:rPr>
            <w:rFonts w:ascii="Cambria Math" w:hAnsi="Cambria Math"/>
            <w:sz w:val="24"/>
            <w:szCs w:val="24"/>
          </w:rPr>
          <m:t>j</m:t>
        </m:r>
      </m:oMath>
      <w:r w:rsidRPr="00981929">
        <w:rPr>
          <w:sz w:val="24"/>
          <w:szCs w:val="24"/>
        </w:rPr>
        <w:t>が同時に選択された」ことを表し，</w:t>
      </w:r>
      <w:r w:rsidRPr="00981929">
        <w:rPr>
          <w:sz w:val="24"/>
          <w:szCs w:val="24"/>
        </w:rPr>
        <w:t>AND</w:t>
      </w:r>
      <w:r w:rsidRPr="00981929">
        <w:rPr>
          <w:sz w:val="24"/>
          <w:szCs w:val="24"/>
        </w:rPr>
        <w:t>の線形化により</w:t>
      </w:r>
      <w:r w:rsidRPr="00981929">
        <w:rPr>
          <w:sz w:val="24"/>
          <w:szCs w:val="24"/>
        </w:rPr>
        <w:t>MILP</w:t>
      </w:r>
      <w:r w:rsidRPr="00981929">
        <w:rPr>
          <w:sz w:val="24"/>
          <w:szCs w:val="24"/>
        </w:rPr>
        <w:t>へ組み込む。</w:t>
      </w:r>
    </w:p>
    <w:p w14:paraId="64AE312E" w14:textId="6F8CA524" w:rsidR="00757B0D" w:rsidRDefault="008D288F" w:rsidP="0095676C">
      <w:pPr>
        <w:widowControl/>
        <w:ind w:firstLineChars="100" w:firstLine="240"/>
        <w:rPr>
          <w:sz w:val="24"/>
          <w:szCs w:val="24"/>
        </w:rPr>
      </w:pPr>
      <w:r>
        <w:rPr>
          <w:rFonts w:hint="eastAsia"/>
          <w:sz w:val="24"/>
          <w:szCs w:val="24"/>
        </w:rPr>
        <w:t>次に，</w:t>
      </w:r>
      <w:r w:rsidR="00757B0D" w:rsidRPr="00757B0D">
        <w:rPr>
          <w:sz w:val="24"/>
          <w:szCs w:val="24"/>
        </w:rPr>
        <w:t>(</w:t>
      </w:r>
      <w:r w:rsidR="00BD2B7B">
        <w:rPr>
          <w:sz w:val="24"/>
          <w:szCs w:val="24"/>
        </w:rPr>
        <w:fldChar w:fldCharType="begin"/>
      </w:r>
      <w:r w:rsidR="00BD2B7B">
        <w:rPr>
          <w:sz w:val="24"/>
          <w:szCs w:val="24"/>
        </w:rPr>
        <w:instrText xml:space="preserve"> REF i \h </w:instrText>
      </w:r>
      <w:r w:rsidR="00BD2B7B">
        <w:rPr>
          <w:sz w:val="24"/>
          <w:szCs w:val="24"/>
        </w:rPr>
      </w:r>
      <w:r w:rsidR="00BD2B7B">
        <w:rPr>
          <w:sz w:val="24"/>
          <w:szCs w:val="24"/>
        </w:rPr>
        <w:fldChar w:fldCharType="separate"/>
      </w:r>
      <w:r w:rsidR="00837735">
        <w:rPr>
          <w:noProof/>
          <w:sz w:val="24"/>
          <w:szCs w:val="24"/>
        </w:rPr>
        <w:t>25</w:t>
      </w:r>
      <w:r w:rsidR="00BD2B7B">
        <w:rPr>
          <w:sz w:val="24"/>
          <w:szCs w:val="24"/>
        </w:rPr>
        <w:fldChar w:fldCharType="end"/>
      </w:r>
      <w:r w:rsidR="00757B0D" w:rsidRPr="00757B0D">
        <w:rPr>
          <w:sz w:val="24"/>
          <w:szCs w:val="24"/>
        </w:rPr>
        <w:t>)</w:t>
      </w:r>
      <w:r w:rsidR="00757B0D" w:rsidRPr="00757B0D">
        <w:rPr>
          <w:sz w:val="24"/>
          <w:szCs w:val="24"/>
        </w:rPr>
        <w:t>〜</w:t>
      </w:r>
      <w:r w:rsidR="00757B0D" w:rsidRPr="00757B0D">
        <w:rPr>
          <w:sz w:val="24"/>
          <w:szCs w:val="24"/>
        </w:rPr>
        <w:t>(</w:t>
      </w:r>
      <w:r>
        <w:rPr>
          <w:sz w:val="24"/>
          <w:szCs w:val="24"/>
        </w:rPr>
        <w:fldChar w:fldCharType="begin"/>
      </w:r>
      <w:r>
        <w:rPr>
          <w:sz w:val="24"/>
          <w:szCs w:val="24"/>
        </w:rPr>
        <w:instrText xml:space="preserve"> REF j \h </w:instrText>
      </w:r>
      <w:r>
        <w:rPr>
          <w:sz w:val="24"/>
          <w:szCs w:val="24"/>
        </w:rPr>
      </w:r>
      <w:r>
        <w:rPr>
          <w:sz w:val="24"/>
          <w:szCs w:val="24"/>
        </w:rPr>
        <w:fldChar w:fldCharType="separate"/>
      </w:r>
      <w:r w:rsidR="00837735">
        <w:rPr>
          <w:noProof/>
          <w:sz w:val="24"/>
          <w:szCs w:val="24"/>
        </w:rPr>
        <w:t>27</w:t>
      </w:r>
      <w:r>
        <w:rPr>
          <w:sz w:val="24"/>
          <w:szCs w:val="24"/>
        </w:rPr>
        <w:fldChar w:fldCharType="end"/>
      </w:r>
      <w:r w:rsidR="00757B0D" w:rsidRPr="00757B0D">
        <w:rPr>
          <w:sz w:val="24"/>
          <w:szCs w:val="24"/>
        </w:rPr>
        <w:t>)</w:t>
      </w:r>
      <w:r w:rsidR="00BD2B7B">
        <w:rPr>
          <w:rFonts w:hint="eastAsia"/>
          <w:sz w:val="24"/>
          <w:szCs w:val="24"/>
        </w:rPr>
        <w:t>式</w:t>
      </w:r>
      <w:r w:rsidR="00757B0D" w:rsidRPr="00757B0D">
        <w:rPr>
          <w:sz w:val="24"/>
          <w:szCs w:val="24"/>
        </w:rPr>
        <w:t>は，</w:t>
      </w:r>
      <w:r w:rsidR="00757B0D" w:rsidRPr="00757B0D">
        <w:rPr>
          <w:sz w:val="24"/>
          <w:szCs w:val="24"/>
        </w:rPr>
        <w:t>SOC</w:t>
      </w:r>
      <w:r w:rsidR="00757B0D" w:rsidRPr="00757B0D">
        <w:rPr>
          <w:sz w:val="24"/>
          <w:szCs w:val="24"/>
        </w:rPr>
        <w:t>方向の区分線形再構成に用いる補助変数</w:t>
      </w:r>
      <w:r w:rsidR="00757B0D" w:rsidRPr="00757B0D">
        <w:rPr>
          <w:sz w:val="24"/>
          <w:szCs w:val="24"/>
        </w:rPr>
        <w:t xml:space="preserve"> </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757B0D" w:rsidRPr="00757B0D">
        <w:rPr>
          <w:sz w:val="24"/>
          <w:szCs w:val="24"/>
        </w:rPr>
        <w:t>の取り得る範囲を規定する制約である。</w:t>
      </w:r>
    </w:p>
    <w:p w14:paraId="6329598B" w14:textId="3062F991" w:rsidR="00A15CB9" w:rsidRPr="0036518F" w:rsidRDefault="0036518F" w:rsidP="0036518F">
      <w:pPr>
        <w:widowControl/>
        <w:tabs>
          <w:tab w:val="left" w:pos="5040"/>
        </w:tabs>
        <w:jc w:val="left"/>
        <w:rPr>
          <w:rFonts w:ascii="Cambria Math" w:hAnsi="Cambria Math"/>
          <w:i/>
          <w:sz w:val="24"/>
          <w:szCs w:val="24"/>
        </w:rPr>
      </w:pPr>
      <w:r>
        <w:rPr>
          <w:sz w:val="24"/>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7AF6B9F" w14:textId="77777777" w:rsidTr="00E97405">
        <w:tc>
          <w:tcPr>
            <w:tcW w:w="7861" w:type="dxa"/>
          </w:tcPr>
          <w:p w14:paraId="445D2414" w14:textId="5BF0B583" w:rsidR="00A15CB9" w:rsidRPr="005120F2" w:rsidRDefault="00E97405" w:rsidP="00E9740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hint="eastAsia"/>
                        <w:sz w:val="24"/>
                        <w:szCs w:val="24"/>
                      </w:rPr>
                      <m:t>1</m:t>
                    </m:r>
                    <m:r>
                      <w:rPr>
                        <w:rFonts w:ascii="Cambria Math" w:hAnsi="Cambria Math"/>
                        <w:sz w:val="24"/>
                        <w:szCs w:val="24"/>
                      </w:rPr>
                      <m:t>,t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r>
                  <w:rPr>
                    <w:rFonts w:ascii="Cambria Math" w:hAnsi="Cambria Math"/>
                    <w:sz w:val="24"/>
                    <w:szCs w:val="24"/>
                  </w:rPr>
                  <m:t>,  i=1,  1≤j≤10</m:t>
                </m:r>
              </m:oMath>
            </m:oMathPara>
          </w:p>
        </w:tc>
        <w:tc>
          <w:tcPr>
            <w:tcW w:w="643" w:type="dxa"/>
            <w:vAlign w:val="center"/>
          </w:tcPr>
          <w:p w14:paraId="443DF366" w14:textId="3F3BD7F9" w:rsidR="00A15CB9" w:rsidRDefault="00A15CB9" w:rsidP="00E97405">
            <w:pPr>
              <w:widowControl/>
              <w:jc w:val="center"/>
              <w:rPr>
                <w:sz w:val="24"/>
                <w:szCs w:val="24"/>
              </w:rPr>
            </w:pPr>
            <w:r>
              <w:rPr>
                <w:rFonts w:hint="eastAsia"/>
                <w:sz w:val="24"/>
                <w:szCs w:val="24"/>
              </w:rPr>
              <w:t>(</w:t>
            </w:r>
            <w:bookmarkStart w:id="53" w:name="i"/>
            <w:bookmarkStart w:id="54" w:name="eq26"/>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25</w:t>
            </w:r>
            <w:r>
              <w:rPr>
                <w:sz w:val="24"/>
                <w:szCs w:val="24"/>
              </w:rPr>
              <w:fldChar w:fldCharType="end"/>
            </w:r>
            <w:bookmarkEnd w:id="53"/>
            <w:bookmarkEnd w:id="54"/>
            <w:r>
              <w:rPr>
                <w:rFonts w:hint="eastAsia"/>
                <w:sz w:val="24"/>
                <w:szCs w:val="24"/>
              </w:rPr>
              <w:t>)</w:t>
            </w:r>
          </w:p>
        </w:tc>
      </w:tr>
    </w:tbl>
    <w:p w14:paraId="2E8A244D" w14:textId="77777777" w:rsidR="000C180C" w:rsidRDefault="000C180C" w:rsidP="0036518F">
      <w:pPr>
        <w:widowControl/>
        <w:tabs>
          <w:tab w:val="left" w:pos="5040"/>
        </w:tabs>
        <w:jc w:val="left"/>
        <w:rPr>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50C11B3A" w14:textId="77777777" w:rsidTr="00E97405">
        <w:tc>
          <w:tcPr>
            <w:tcW w:w="7861" w:type="dxa"/>
          </w:tcPr>
          <w:p w14:paraId="449129C3" w14:textId="262698FA" w:rsidR="004C6309" w:rsidRPr="003F5F21" w:rsidRDefault="00E97405" w:rsidP="003F5F21">
            <w:pPr>
              <w:widowControl/>
              <w:tabs>
                <w:tab w:val="left" w:pos="5040"/>
              </w:tabs>
              <w:jc w:val="left"/>
              <w:rPr>
                <w:iCs/>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r>
                  <w:rPr>
                    <w:rFonts w:ascii="Cambria Math" w:hAnsi="Cambria Math"/>
                    <w:sz w:val="24"/>
                    <w:szCs w:val="24"/>
                  </w:rPr>
                  <m:t>,  2≤i≤9,  1≤j≤10</m:t>
                </m:r>
              </m:oMath>
            </m:oMathPara>
          </w:p>
        </w:tc>
        <w:tc>
          <w:tcPr>
            <w:tcW w:w="643" w:type="dxa"/>
            <w:vAlign w:val="center"/>
          </w:tcPr>
          <w:p w14:paraId="0FFBFA61" w14:textId="5ADA19DF" w:rsidR="004C6309" w:rsidRDefault="004C6309" w:rsidP="00E97405">
            <w:pPr>
              <w:widowControl/>
              <w:jc w:val="center"/>
              <w:rPr>
                <w:sz w:val="24"/>
                <w:szCs w:val="24"/>
              </w:rPr>
            </w:pPr>
            <w:r>
              <w:rPr>
                <w:rFonts w:hint="eastAsia"/>
                <w:sz w:val="24"/>
                <w:szCs w:val="24"/>
              </w:rPr>
              <w:t>(</w:t>
            </w:r>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26</w:t>
            </w:r>
            <w:r>
              <w:rPr>
                <w:sz w:val="24"/>
                <w:szCs w:val="24"/>
              </w:rPr>
              <w:fldChar w:fldCharType="end"/>
            </w:r>
            <w:r>
              <w:rPr>
                <w:rFonts w:hint="eastAsia"/>
                <w:sz w:val="24"/>
                <w:szCs w:val="24"/>
              </w:rPr>
              <w:t>)</w:t>
            </w:r>
          </w:p>
        </w:tc>
      </w:tr>
    </w:tbl>
    <w:p w14:paraId="09051B64" w14:textId="77777777" w:rsidR="004C6309" w:rsidRDefault="004C6309" w:rsidP="0036518F">
      <w:pPr>
        <w:widowControl/>
        <w:tabs>
          <w:tab w:val="left" w:pos="5040"/>
        </w:tabs>
        <w:jc w:val="left"/>
        <w:rPr>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EB7DCB8" w14:textId="77777777" w:rsidTr="00E97405">
        <w:tc>
          <w:tcPr>
            <w:tcW w:w="7861" w:type="dxa"/>
          </w:tcPr>
          <w:p w14:paraId="2D8AE03D" w14:textId="4BECEE6F" w:rsidR="003F5F21" w:rsidRPr="005120F2" w:rsidRDefault="003F5F21" w:rsidP="00E97405">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10,j,t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9,t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r>
                  <w:rPr>
                    <w:rFonts w:ascii="Cambria Math" w:hAnsi="Cambria Math"/>
                    <w:sz w:val="24"/>
                    <w:szCs w:val="24"/>
                  </w:rPr>
                  <m:t>,  i=10,  1≤j≤10</m:t>
                </m:r>
              </m:oMath>
            </m:oMathPara>
          </w:p>
        </w:tc>
        <w:tc>
          <w:tcPr>
            <w:tcW w:w="643" w:type="dxa"/>
            <w:vAlign w:val="center"/>
          </w:tcPr>
          <w:p w14:paraId="43C95B14" w14:textId="29852DE6" w:rsidR="003F5F21" w:rsidRDefault="003F5F21" w:rsidP="00E97405">
            <w:pPr>
              <w:widowControl/>
              <w:jc w:val="center"/>
              <w:rPr>
                <w:sz w:val="24"/>
                <w:szCs w:val="24"/>
              </w:rPr>
            </w:pPr>
            <w:r>
              <w:rPr>
                <w:rFonts w:hint="eastAsia"/>
                <w:sz w:val="24"/>
                <w:szCs w:val="24"/>
              </w:rPr>
              <w:t>(</w:t>
            </w:r>
            <w:bookmarkStart w:id="55" w:name="j"/>
            <w:bookmarkStart w:id="56" w:name="eq2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27</w:t>
            </w:r>
            <w:r>
              <w:rPr>
                <w:sz w:val="24"/>
                <w:szCs w:val="24"/>
              </w:rPr>
              <w:fldChar w:fldCharType="end"/>
            </w:r>
            <w:bookmarkEnd w:id="55"/>
            <w:bookmarkEnd w:id="56"/>
            <w:r>
              <w:rPr>
                <w:rFonts w:hint="eastAsia"/>
                <w:sz w:val="24"/>
                <w:szCs w:val="24"/>
              </w:rPr>
              <w:t>)</w:t>
            </w:r>
          </w:p>
        </w:tc>
      </w:tr>
    </w:tbl>
    <w:p w14:paraId="32BA8BAC" w14:textId="77777777" w:rsidR="004C6309" w:rsidRDefault="004C6309" w:rsidP="0036518F">
      <w:pPr>
        <w:widowControl/>
        <w:tabs>
          <w:tab w:val="left" w:pos="5040"/>
        </w:tabs>
        <w:jc w:val="left"/>
        <w:rPr>
          <w:iCs/>
          <w:sz w:val="24"/>
          <w:szCs w:val="24"/>
        </w:rPr>
      </w:pPr>
    </w:p>
    <w:p w14:paraId="07C34251" w14:textId="683C2645" w:rsidR="00EE47A4" w:rsidRDefault="00E97405" w:rsidP="00EE47A4">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sidR="00EE47A4">
        <w:rPr>
          <w:rFonts w:hint="eastAsia"/>
          <w:sz w:val="24"/>
          <w:szCs w:val="24"/>
        </w:rPr>
        <w:t>:</w:t>
      </w:r>
      <w:r w:rsidR="00EE47A4">
        <w:rPr>
          <w:rFonts w:hint="eastAsia"/>
          <w:sz w:val="24"/>
          <w:szCs w:val="24"/>
        </w:rPr>
        <w:t>時間</w:t>
      </w:r>
      <m:oMath>
        <m:r>
          <w:rPr>
            <w:rFonts w:ascii="Cambria Math" w:hAnsi="Cambria Math" w:hint="eastAsia"/>
            <w:sz w:val="24"/>
            <w:szCs w:val="24"/>
          </w:rPr>
          <m:t>t</m:t>
        </m:r>
      </m:oMath>
      <w:r w:rsidR="00EE47A4">
        <w:rPr>
          <w:rFonts w:hint="eastAsia"/>
          <w:sz w:val="24"/>
          <w:szCs w:val="24"/>
        </w:rPr>
        <w:t>の</w:t>
      </w:r>
      <w:r w:rsidR="00EE47A4">
        <w:rPr>
          <w:rFonts w:hint="eastAsia"/>
          <w:sz w:val="24"/>
          <w:szCs w:val="24"/>
        </w:rPr>
        <w:t>DoD</w:t>
      </w:r>
      <w:r w:rsidR="00EE47A4">
        <w:rPr>
          <w:rFonts w:hint="eastAsia"/>
          <w:sz w:val="24"/>
          <w:szCs w:val="24"/>
        </w:rPr>
        <w:t>のセル</w:t>
      </w:r>
      <m:oMath>
        <m:r>
          <w:rPr>
            <w:rFonts w:ascii="Cambria Math" w:hAnsi="Cambria Math" w:hint="eastAsia"/>
            <w:sz w:val="24"/>
            <w:szCs w:val="24"/>
          </w:rPr>
          <m:t>j</m:t>
        </m:r>
      </m:oMath>
      <w:r w:rsidR="00EE47A4">
        <w:rPr>
          <w:rFonts w:hint="eastAsia"/>
          <w:sz w:val="24"/>
          <w:szCs w:val="24"/>
        </w:rPr>
        <w:t>の</w:t>
      </w:r>
      <w:r w:rsidR="00B44D4E">
        <w:rPr>
          <w:rFonts w:hint="eastAsia"/>
          <w:sz w:val="24"/>
          <w:szCs w:val="24"/>
        </w:rPr>
        <w:t>バイナリ</w:t>
      </w:r>
      <w:r w:rsidR="00EE47A4">
        <w:rPr>
          <w:rFonts w:hint="eastAsia"/>
          <w:sz w:val="24"/>
          <w:szCs w:val="24"/>
        </w:rPr>
        <w:t>変数（</w:t>
      </w:r>
      <m:oMath>
        <m:r>
          <w:rPr>
            <w:rFonts w:ascii="Cambria Math" w:hAnsi="Cambria Math"/>
            <w:sz w:val="24"/>
            <w:szCs w:val="24"/>
          </w:rPr>
          <m:t>m</m:t>
        </m:r>
      </m:oMath>
      <w:r w:rsidR="00EE47A4">
        <w:rPr>
          <w:rFonts w:hint="eastAsia"/>
          <w:sz w:val="24"/>
          <w:szCs w:val="24"/>
        </w:rPr>
        <w:t>が選択された場合，</w:t>
      </w:r>
      <m:oMath>
        <m:r>
          <w:rPr>
            <w:rFonts w:ascii="Cambria Math" w:hAnsi="Cambria Math"/>
            <w:sz w:val="24"/>
            <w:szCs w:val="24"/>
          </w:rPr>
          <m:t>j</m:t>
        </m:r>
        <m:r>
          <w:rPr>
            <w:rFonts w:ascii="Cambria Math" w:hAnsi="Cambria Math" w:hint="eastAsia"/>
            <w:sz w:val="24"/>
            <w:szCs w:val="24"/>
          </w:rPr>
          <m:t>=</m:t>
        </m:r>
        <m:r>
          <w:rPr>
            <w:rFonts w:ascii="Cambria Math" w:hAnsi="Cambria Math"/>
            <w:sz w:val="24"/>
            <w:szCs w:val="24"/>
          </w:rPr>
          <m:t>m</m:t>
        </m:r>
      </m:oMath>
      <w:r w:rsidR="00EE47A4">
        <w:rPr>
          <w:rFonts w:hint="eastAsia"/>
          <w:sz w:val="24"/>
          <w:szCs w:val="24"/>
        </w:rPr>
        <w:t>の</w:t>
      </w:r>
      <m:oMath>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oMath>
      <w:r w:rsidR="00EE47A4">
        <w:rPr>
          <w:rFonts w:hint="eastAsia"/>
          <w:sz w:val="24"/>
          <w:szCs w:val="24"/>
        </w:rPr>
        <w:t>は</w:t>
      </w:r>
      <w:r w:rsidR="00EE47A4">
        <w:rPr>
          <w:rFonts w:hint="eastAsia"/>
          <w:sz w:val="24"/>
          <w:szCs w:val="24"/>
        </w:rPr>
        <w:t>1</w:t>
      </w:r>
      <w:r w:rsidR="00EE47A4">
        <w:rPr>
          <w:rFonts w:hint="eastAsia"/>
          <w:sz w:val="24"/>
          <w:szCs w:val="24"/>
        </w:rPr>
        <w:t>，その他は</w:t>
      </w:r>
      <w:r w:rsidR="00EE47A4">
        <w:rPr>
          <w:rFonts w:hint="eastAsia"/>
          <w:sz w:val="24"/>
          <w:szCs w:val="24"/>
        </w:rPr>
        <w:t>0</w:t>
      </w:r>
      <w:r w:rsidR="00EE47A4">
        <w:rPr>
          <w:rFonts w:hint="eastAsia"/>
          <w:sz w:val="24"/>
          <w:szCs w:val="24"/>
        </w:rPr>
        <w:t>）</w:t>
      </w:r>
    </w:p>
    <w:p w14:paraId="186583DB" w14:textId="77777777" w:rsidR="00840AC7" w:rsidRDefault="00840AC7" w:rsidP="00EE47A4">
      <w:pPr>
        <w:widowControl/>
        <w:jc w:val="left"/>
        <w:rPr>
          <w:sz w:val="24"/>
          <w:szCs w:val="24"/>
        </w:rPr>
      </w:pPr>
    </w:p>
    <w:p w14:paraId="0D490228" w14:textId="7325B75A" w:rsidR="00790DEC" w:rsidRDefault="00EE47A4" w:rsidP="005C41D6">
      <w:pPr>
        <w:widowControl/>
        <w:tabs>
          <w:tab w:val="left" w:pos="5040"/>
        </w:tabs>
        <w:ind w:firstLineChars="100" w:firstLine="240"/>
        <w:rPr>
          <w:iCs/>
          <w:sz w:val="24"/>
          <w:szCs w:val="24"/>
        </w:rPr>
      </w:pPr>
      <w:r w:rsidRPr="00EE47A4">
        <w:rPr>
          <w:iCs/>
          <w:sz w:val="24"/>
          <w:szCs w:val="24"/>
        </w:rPr>
        <w:t>まず</w:t>
      </w:r>
      <w:r w:rsidRPr="00EE47A4">
        <w:rPr>
          <w:iCs/>
          <w:sz w:val="24"/>
          <w:szCs w:val="24"/>
        </w:rPr>
        <w:t>(</w:t>
      </w:r>
      <w:r w:rsidR="00A86AB7">
        <w:rPr>
          <w:iCs/>
          <w:sz w:val="24"/>
          <w:szCs w:val="24"/>
        </w:rPr>
        <w:fldChar w:fldCharType="begin"/>
      </w:r>
      <w:r w:rsidR="00A86AB7">
        <w:rPr>
          <w:iCs/>
          <w:sz w:val="24"/>
          <w:szCs w:val="24"/>
        </w:rPr>
        <w:instrText xml:space="preserve"> REF eq26 \h </w:instrText>
      </w:r>
      <w:r w:rsidR="005C41D6">
        <w:rPr>
          <w:iCs/>
          <w:sz w:val="24"/>
          <w:szCs w:val="24"/>
        </w:rPr>
        <w:instrText xml:space="preserve"> \* MERGEFORMAT </w:instrText>
      </w:r>
      <w:r w:rsidR="00A86AB7">
        <w:rPr>
          <w:iCs/>
          <w:sz w:val="24"/>
          <w:szCs w:val="24"/>
        </w:rPr>
      </w:r>
      <w:r w:rsidR="00A86AB7">
        <w:rPr>
          <w:iCs/>
          <w:sz w:val="24"/>
          <w:szCs w:val="24"/>
        </w:rPr>
        <w:fldChar w:fldCharType="separate"/>
      </w:r>
      <w:r w:rsidR="00837735">
        <w:rPr>
          <w:noProof/>
          <w:sz w:val="24"/>
          <w:szCs w:val="24"/>
        </w:rPr>
        <w:t>25</w:t>
      </w:r>
      <w:r w:rsidR="00A86AB7">
        <w:rPr>
          <w:iCs/>
          <w:sz w:val="24"/>
          <w:szCs w:val="24"/>
        </w:rPr>
        <w:fldChar w:fldCharType="end"/>
      </w:r>
      <w:r w:rsidRPr="00EE47A4">
        <w:rPr>
          <w:iCs/>
          <w:sz w:val="24"/>
          <w:szCs w:val="24"/>
        </w:rPr>
        <w:t>)</w:t>
      </w:r>
      <w:r w:rsidR="00F03612">
        <w:rPr>
          <w:rFonts w:hint="eastAsia"/>
          <w:iCs/>
          <w:sz w:val="24"/>
          <w:szCs w:val="24"/>
        </w:rPr>
        <w:t>式</w:t>
      </w:r>
      <w:r w:rsidRPr="00EE47A4">
        <w:rPr>
          <w:iCs/>
          <w:sz w:val="24"/>
          <w:szCs w:val="24"/>
        </w:rPr>
        <w:t>は，</w:t>
      </w:r>
      <w:r w:rsidRPr="00EE47A4">
        <w:rPr>
          <w:iCs/>
          <w:sz w:val="24"/>
          <w:szCs w:val="24"/>
        </w:rPr>
        <w:t xml:space="preserve">SOC </w:t>
      </w:r>
      <w:r w:rsidRPr="00EE47A4">
        <w:rPr>
          <w:iCs/>
          <w:sz w:val="24"/>
          <w:szCs w:val="24"/>
        </w:rPr>
        <w:t>区間の最下位区間（</w:t>
      </w:r>
      <m:oMath>
        <m:r>
          <w:rPr>
            <w:rFonts w:ascii="Cambria Math" w:hAnsi="Cambria Math"/>
            <w:sz w:val="24"/>
            <w:szCs w:val="24"/>
          </w:rPr>
          <m:t>i=1</m:t>
        </m:r>
      </m:oMath>
      <w:r w:rsidRPr="00EE47A4">
        <w:rPr>
          <w:iCs/>
          <w:sz w:val="24"/>
          <w:szCs w:val="24"/>
        </w:rPr>
        <w:t>）に対応する制約であり，該当区間が選択され，かつ</w:t>
      </w:r>
      <w:r w:rsidRPr="00EE47A4">
        <w:rPr>
          <w:iCs/>
          <w:sz w:val="24"/>
          <w:szCs w:val="24"/>
        </w:rPr>
        <w:t xml:space="preserve"> DoD </w:t>
      </w:r>
      <w:r w:rsidRPr="00EE47A4">
        <w:rPr>
          <w:iCs/>
          <w:sz w:val="24"/>
          <w:szCs w:val="24"/>
        </w:rPr>
        <w:t>区間</w:t>
      </w:r>
      <m:oMath>
        <m:r>
          <w:rPr>
            <w:rFonts w:ascii="Cambria Math" w:hAnsi="Cambria Math"/>
            <w:sz w:val="24"/>
            <w:szCs w:val="24"/>
          </w:rPr>
          <m:t>j</m:t>
        </m:r>
      </m:oMath>
      <w:r w:rsidRPr="00EE47A4">
        <w:rPr>
          <w:iCs/>
          <w:sz w:val="24"/>
          <w:szCs w:val="24"/>
        </w:rPr>
        <w:t>が有効な場合にのみ，</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1,j,t</m:t>
            </m:r>
          </m:sub>
        </m:sSub>
      </m:oMath>
      <w:r w:rsidRPr="00EE47A4">
        <w:rPr>
          <w:iCs/>
          <w:sz w:val="24"/>
          <w:szCs w:val="24"/>
        </w:rPr>
        <w:t>が上限</w:t>
      </w:r>
      <w:r w:rsidRPr="00EE47A4">
        <w:rPr>
          <w:iCs/>
          <w:sz w:val="24"/>
          <w:szCs w:val="24"/>
        </w:rPr>
        <w:t xml:space="preserve"> </w:t>
      </w:r>
      <m:oMath>
        <m:sSub>
          <m:sSubPr>
            <m:ctrlPr>
              <w:rPr>
                <w:rFonts w:ascii="Cambria Math" w:hAnsi="Cambria Math"/>
                <w:iCs/>
                <w:sz w:val="24"/>
                <w:szCs w:val="24"/>
              </w:rPr>
            </m:ctrlPr>
          </m:sSubPr>
          <m:e>
            <m:r>
              <w:rPr>
                <w:rFonts w:ascii="Cambria Math" w:hAnsi="Cambria Math"/>
                <w:sz w:val="24"/>
                <w:szCs w:val="24"/>
              </w:rPr>
              <m:t>L</m:t>
            </m:r>
          </m:e>
          <m:sub>
            <m:r>
              <w:rPr>
                <w:rFonts w:ascii="Cambria Math" w:hAnsi="Cambria Math"/>
                <w:sz w:val="24"/>
                <w:szCs w:val="24"/>
              </w:rPr>
              <m:t>1</m:t>
            </m:r>
          </m:sub>
        </m:sSub>
      </m:oMath>
      <w:r w:rsidRPr="00EE47A4">
        <w:rPr>
          <w:iCs/>
          <w:sz w:val="24"/>
          <w:szCs w:val="24"/>
        </w:rPr>
        <w:t>まで取り得ることを保証する。</w:t>
      </w:r>
      <w:r w:rsidRPr="00EE47A4">
        <w:rPr>
          <w:iCs/>
          <w:sz w:val="24"/>
          <w:szCs w:val="24"/>
        </w:rPr>
        <w:t>(</w:t>
      </w:r>
      <w:r w:rsidR="00790DEC">
        <w:rPr>
          <w:rFonts w:hint="eastAsia"/>
          <w:iCs/>
          <w:sz w:val="24"/>
          <w:szCs w:val="24"/>
        </w:rPr>
        <w:t>26</w:t>
      </w:r>
      <w:r w:rsidRPr="00EE47A4">
        <w:rPr>
          <w:iCs/>
          <w:sz w:val="24"/>
          <w:szCs w:val="24"/>
        </w:rPr>
        <w:t>)</w:t>
      </w:r>
      <w:r w:rsidR="00F03612" w:rsidRPr="00EE47A4">
        <w:rPr>
          <w:iCs/>
          <w:sz w:val="24"/>
          <w:szCs w:val="24"/>
        </w:rPr>
        <w:t>式</w:t>
      </w:r>
      <w:r w:rsidRPr="00EE47A4">
        <w:rPr>
          <w:iCs/>
          <w:sz w:val="24"/>
          <w:szCs w:val="24"/>
        </w:rPr>
        <w:t>は，中間区間（</w:t>
      </w:r>
      <m:oMath>
        <m:r>
          <w:rPr>
            <w:rFonts w:ascii="Cambria Math" w:hAnsi="Cambria Math"/>
            <w:sz w:val="24"/>
            <w:szCs w:val="24"/>
          </w:rPr>
          <m:t>2≤i≤9</m:t>
        </m:r>
      </m:oMath>
      <w:r w:rsidRPr="00EE47A4">
        <w:rPr>
          <w:iCs/>
          <w:sz w:val="24"/>
          <w:szCs w:val="24"/>
        </w:rPr>
        <w:t>）に対する制約であり，</w:t>
      </w:r>
      <w:r w:rsidRPr="00EE47A4">
        <w:rPr>
          <w:iCs/>
          <w:sz w:val="24"/>
          <w:szCs w:val="24"/>
        </w:rPr>
        <w:t>SOC</w:t>
      </w:r>
      <w:r w:rsidRPr="00EE47A4">
        <w:rPr>
          <w:iCs/>
          <w:sz w:val="24"/>
          <w:szCs w:val="24"/>
        </w:rPr>
        <w:t>が区間</w:t>
      </w:r>
      <m:oMath>
        <m:r>
          <w:rPr>
            <w:rFonts w:ascii="Cambria Math" w:hAnsi="Cambria Math"/>
            <w:sz w:val="24"/>
            <w:szCs w:val="24"/>
          </w:rPr>
          <m:t>i</m:t>
        </m:r>
      </m:oMath>
      <w:r w:rsidRPr="00EE47A4">
        <w:rPr>
          <w:iCs/>
          <w:sz w:val="24"/>
          <w:szCs w:val="24"/>
        </w:rPr>
        <w:t>に属する場合，かつ一つ下位の区間</w:t>
      </w:r>
      <m:oMath>
        <m:r>
          <w:rPr>
            <w:rFonts w:ascii="Cambria Math" w:hAnsi="Cambria Math"/>
            <w:sz w:val="24"/>
            <w:szCs w:val="24"/>
          </w:rPr>
          <m:t>i-1</m:t>
        </m:r>
      </m:oMath>
      <w:r w:rsidRPr="00EE47A4">
        <w:rPr>
          <w:iCs/>
          <w:sz w:val="24"/>
          <w:szCs w:val="24"/>
        </w:rPr>
        <w:t>が有効である条件のもとで，</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i,j,t</m:t>
            </m:r>
          </m:sub>
        </m:sSub>
      </m:oMath>
      <w:r w:rsidRPr="00EE47A4">
        <w:rPr>
          <w:iCs/>
          <w:sz w:val="24"/>
          <w:szCs w:val="24"/>
        </w:rPr>
        <w:t>が段階的に有効化される構造を与えている。</w:t>
      </w:r>
      <w:r w:rsidRPr="00EE47A4">
        <w:rPr>
          <w:iCs/>
          <w:sz w:val="24"/>
          <w:szCs w:val="24"/>
        </w:rPr>
        <w:t>(</w:t>
      </w:r>
      <w:r w:rsidR="004B3E52">
        <w:rPr>
          <w:iCs/>
          <w:sz w:val="24"/>
          <w:szCs w:val="24"/>
        </w:rPr>
        <w:fldChar w:fldCharType="begin"/>
      </w:r>
      <w:r w:rsidR="004B3E52">
        <w:rPr>
          <w:iCs/>
          <w:sz w:val="24"/>
          <w:szCs w:val="24"/>
        </w:rPr>
        <w:instrText xml:space="preserve"> REF eq27 \h </w:instrText>
      </w:r>
      <w:r w:rsidR="004B3E52">
        <w:rPr>
          <w:iCs/>
          <w:sz w:val="24"/>
          <w:szCs w:val="24"/>
        </w:rPr>
      </w:r>
      <w:r w:rsidR="004B3E52">
        <w:rPr>
          <w:iCs/>
          <w:sz w:val="24"/>
          <w:szCs w:val="24"/>
        </w:rPr>
        <w:fldChar w:fldCharType="separate"/>
      </w:r>
      <w:r w:rsidR="00837735">
        <w:rPr>
          <w:noProof/>
          <w:sz w:val="24"/>
          <w:szCs w:val="24"/>
        </w:rPr>
        <w:t>27</w:t>
      </w:r>
      <w:r w:rsidR="004B3E52">
        <w:rPr>
          <w:iCs/>
          <w:sz w:val="24"/>
          <w:szCs w:val="24"/>
        </w:rPr>
        <w:fldChar w:fldCharType="end"/>
      </w:r>
      <w:r w:rsidRPr="00EE47A4">
        <w:rPr>
          <w:iCs/>
          <w:sz w:val="24"/>
          <w:szCs w:val="24"/>
        </w:rPr>
        <w:t>)</w:t>
      </w:r>
      <w:r w:rsidR="00F03612" w:rsidRPr="00EE47A4">
        <w:rPr>
          <w:iCs/>
          <w:sz w:val="24"/>
          <w:szCs w:val="24"/>
        </w:rPr>
        <w:t>式</w:t>
      </w:r>
      <w:r w:rsidRPr="00EE47A4">
        <w:rPr>
          <w:iCs/>
          <w:sz w:val="24"/>
          <w:szCs w:val="24"/>
        </w:rPr>
        <w:t>は，</w:t>
      </w:r>
      <w:r w:rsidRPr="00EE47A4">
        <w:rPr>
          <w:iCs/>
          <w:sz w:val="24"/>
          <w:szCs w:val="24"/>
        </w:rPr>
        <w:t>SOC</w:t>
      </w:r>
      <w:r w:rsidRPr="00EE47A4">
        <w:rPr>
          <w:iCs/>
          <w:sz w:val="24"/>
          <w:szCs w:val="24"/>
        </w:rPr>
        <w:t>の最上位区間（</w:t>
      </w:r>
      <m:oMath>
        <m:r>
          <w:rPr>
            <w:rFonts w:ascii="Cambria Math" w:hAnsi="Cambria Math"/>
            <w:sz w:val="24"/>
            <w:szCs w:val="24"/>
          </w:rPr>
          <m:t>i=10</m:t>
        </m:r>
      </m:oMath>
      <w:r w:rsidRPr="00EE47A4">
        <w:rPr>
          <w:iCs/>
          <w:sz w:val="24"/>
          <w:szCs w:val="24"/>
        </w:rPr>
        <w:t>）に対応する制約であり，</w:t>
      </w:r>
      <w:r w:rsidRPr="00EE47A4">
        <w:rPr>
          <w:iCs/>
          <w:sz w:val="24"/>
          <w:szCs w:val="24"/>
        </w:rPr>
        <w:t>SOC</w:t>
      </w:r>
      <w:r w:rsidRPr="00EE47A4">
        <w:rPr>
          <w:iCs/>
          <w:sz w:val="24"/>
          <w:szCs w:val="24"/>
        </w:rPr>
        <w:t>が区間</w:t>
      </w:r>
      <w:r w:rsidRPr="00EE47A4">
        <w:rPr>
          <w:iCs/>
          <w:sz w:val="24"/>
          <w:szCs w:val="24"/>
        </w:rPr>
        <w:t xml:space="preserve"> 9 </w:t>
      </w:r>
      <w:r w:rsidRPr="00EE47A4">
        <w:rPr>
          <w:iCs/>
          <w:sz w:val="24"/>
          <w:szCs w:val="24"/>
        </w:rPr>
        <w:t>まで到達している場合に限り，最終区間に対応する</w:t>
      </w:r>
      <m:oMath>
        <m:r>
          <w:rPr>
            <w:rFonts w:ascii="Cambria Math" w:hAnsi="Cambria Math"/>
            <w:sz w:val="24"/>
            <w:szCs w:val="24"/>
          </w:rPr>
          <m:t>x</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10,j,t</m:t>
            </m:r>
          </m:sub>
        </m:sSub>
      </m:oMath>
      <w:r w:rsidRPr="00EE47A4">
        <w:rPr>
          <w:iCs/>
          <w:sz w:val="24"/>
          <w:szCs w:val="24"/>
        </w:rPr>
        <w:t>が定義されることを表している。</w:t>
      </w:r>
    </w:p>
    <w:p w14:paraId="6625E011" w14:textId="6CC1BAC5" w:rsidR="008D288F" w:rsidRPr="00EE47A4" w:rsidRDefault="00822CD0" w:rsidP="005C41D6">
      <w:pPr>
        <w:widowControl/>
        <w:tabs>
          <w:tab w:val="left" w:pos="5040"/>
        </w:tabs>
        <w:ind w:firstLineChars="100" w:firstLine="240"/>
        <w:rPr>
          <w:iCs/>
          <w:sz w:val="24"/>
          <w:szCs w:val="24"/>
        </w:rPr>
      </w:pPr>
      <w:r>
        <w:rPr>
          <w:rFonts w:hint="eastAsia"/>
          <w:iCs/>
          <w:sz w:val="24"/>
          <w:szCs w:val="24"/>
        </w:rPr>
        <w:t>また，</w:t>
      </w:r>
      <w:r w:rsidRPr="00105A8D">
        <w:rPr>
          <w:iCs/>
          <w:sz w:val="24"/>
          <w:szCs w:val="24"/>
        </w:rPr>
        <w:t>(</w:t>
      </w:r>
      <w:r>
        <w:rPr>
          <w:iCs/>
          <w:sz w:val="24"/>
          <w:szCs w:val="24"/>
        </w:rPr>
        <w:fldChar w:fldCharType="begin"/>
      </w:r>
      <w:r>
        <w:rPr>
          <w:iCs/>
          <w:sz w:val="24"/>
          <w:szCs w:val="24"/>
        </w:rPr>
        <w:instrText xml:space="preserve"> REF k \h  \* MERGEFORMAT </w:instrText>
      </w:r>
      <w:r>
        <w:rPr>
          <w:iCs/>
          <w:sz w:val="24"/>
          <w:szCs w:val="24"/>
        </w:rPr>
      </w:r>
      <w:r>
        <w:rPr>
          <w:iCs/>
          <w:sz w:val="24"/>
          <w:szCs w:val="24"/>
        </w:rPr>
        <w:fldChar w:fldCharType="separate"/>
      </w:r>
      <w:r w:rsidR="00837735">
        <w:rPr>
          <w:noProof/>
          <w:sz w:val="24"/>
          <w:szCs w:val="24"/>
        </w:rPr>
        <w:t>28</w:t>
      </w:r>
      <w:r>
        <w:rPr>
          <w:iCs/>
          <w:sz w:val="24"/>
          <w:szCs w:val="24"/>
        </w:rPr>
        <w:fldChar w:fldCharType="end"/>
      </w:r>
      <w:r w:rsidRPr="00105A8D">
        <w:rPr>
          <w:iCs/>
          <w:sz w:val="24"/>
          <w:szCs w:val="24"/>
        </w:rPr>
        <w:t>)</w:t>
      </w:r>
      <w:r w:rsidR="003C146C">
        <w:rPr>
          <w:rFonts w:hint="eastAsia"/>
          <w:iCs/>
          <w:sz w:val="24"/>
          <w:szCs w:val="24"/>
        </w:rPr>
        <w:t>式</w:t>
      </w:r>
      <w:r w:rsidRPr="00105A8D">
        <w:rPr>
          <w:iCs/>
          <w:sz w:val="24"/>
          <w:szCs w:val="24"/>
        </w:rPr>
        <w:t>は，</w:t>
      </w:r>
      <w:r w:rsidRPr="00105A8D">
        <w:rPr>
          <w:iCs/>
          <w:sz w:val="24"/>
          <w:szCs w:val="24"/>
        </w:rPr>
        <w:t>DoD</w:t>
      </w:r>
      <w:r w:rsidRPr="00105A8D">
        <w:rPr>
          <w:iCs/>
          <w:sz w:val="24"/>
          <w:szCs w:val="24"/>
        </w:rPr>
        <w:t>方向の区分線形再構成に用いる補助変数</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Pr="00105A8D">
        <w:rPr>
          <w:iCs/>
          <w:sz w:val="24"/>
          <w:szCs w:val="24"/>
        </w:rPr>
        <w:t>の範囲を規定する制約である。</w:t>
      </w:r>
    </w:p>
    <w:p w14:paraId="034254FE" w14:textId="77777777" w:rsidR="008D288F" w:rsidRDefault="008D288F" w:rsidP="0036518F">
      <w:pPr>
        <w:widowControl/>
        <w:tabs>
          <w:tab w:val="left" w:pos="5040"/>
        </w:tabs>
        <w:jc w:val="left"/>
        <w:rPr>
          <w:i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30B5734C" w14:textId="77777777" w:rsidTr="00E97405">
        <w:tc>
          <w:tcPr>
            <w:tcW w:w="7861" w:type="dxa"/>
          </w:tcPr>
          <w:p w14:paraId="368599EA" w14:textId="46376DFC" w:rsidR="00814EA5" w:rsidRPr="00814EA5" w:rsidRDefault="00E97405" w:rsidP="00814EA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d>
                  <m:dPr>
                    <m:ctrlPr>
                      <w:rPr>
                        <w:rFonts w:ascii="Cambria Math" w:hAnsi="Cambria Math"/>
                        <w:i/>
                        <w:sz w:val="24"/>
                        <w:szCs w:val="24"/>
                      </w:rPr>
                    </m:ctrlPr>
                  </m:dPr>
                  <m:e>
                    <m:nary>
                      <m:naryPr>
                        <m:chr m:val="∑"/>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e>
                    </m:nary>
                  </m:e>
                </m:d>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r>
                  <w:rPr>
                    <w:rFonts w:ascii="Cambria Math" w:hAnsi="Cambria Math"/>
                    <w:sz w:val="24"/>
                    <w:szCs w:val="24"/>
                  </w:rPr>
                  <m:t>,  1≤i≤</m:t>
                </m:r>
                <m:r>
                  <w:rPr>
                    <w:rFonts w:ascii="Cambria Math" w:hAnsi="Cambria Math" w:hint="eastAsia"/>
                    <w:sz w:val="24"/>
                    <w:szCs w:val="24"/>
                  </w:rPr>
                  <m:t>10</m:t>
                </m:r>
                <m:r>
                  <w:rPr>
                    <w:rFonts w:ascii="Cambria Math" w:hAnsi="Cambria Math"/>
                    <w:sz w:val="24"/>
                    <w:szCs w:val="24"/>
                  </w:rPr>
                  <m:t>,  1≤r≤10</m:t>
                </m:r>
              </m:oMath>
            </m:oMathPara>
          </w:p>
        </w:tc>
        <w:tc>
          <w:tcPr>
            <w:tcW w:w="643" w:type="dxa"/>
            <w:vAlign w:val="center"/>
          </w:tcPr>
          <w:p w14:paraId="3E6E8372" w14:textId="2B818769" w:rsidR="000E00FB" w:rsidRDefault="000E00FB" w:rsidP="00E97405">
            <w:pPr>
              <w:widowControl/>
              <w:jc w:val="center"/>
              <w:rPr>
                <w:sz w:val="24"/>
                <w:szCs w:val="24"/>
              </w:rPr>
            </w:pPr>
            <w:r>
              <w:rPr>
                <w:rFonts w:hint="eastAsia"/>
                <w:sz w:val="24"/>
                <w:szCs w:val="24"/>
              </w:rPr>
              <w:t>(</w:t>
            </w:r>
            <w:bookmarkStart w:id="57" w:name="k"/>
            <w:bookmarkStart w:id="58" w:name="eq28"/>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28</w:t>
            </w:r>
            <w:r>
              <w:rPr>
                <w:sz w:val="24"/>
                <w:szCs w:val="24"/>
              </w:rPr>
              <w:fldChar w:fldCharType="end"/>
            </w:r>
            <w:bookmarkEnd w:id="57"/>
            <w:bookmarkEnd w:id="58"/>
            <w:r>
              <w:rPr>
                <w:rFonts w:hint="eastAsia"/>
                <w:sz w:val="24"/>
                <w:szCs w:val="24"/>
              </w:rPr>
              <w:t>)</w:t>
            </w:r>
          </w:p>
        </w:tc>
      </w:tr>
    </w:tbl>
    <w:p w14:paraId="1BD22767" w14:textId="77777777" w:rsidR="001475C1" w:rsidRDefault="001475C1" w:rsidP="0036518F">
      <w:pPr>
        <w:widowControl/>
        <w:tabs>
          <w:tab w:val="left" w:pos="5040"/>
        </w:tabs>
        <w:jc w:val="left"/>
        <w:rPr>
          <w:iCs/>
          <w:sz w:val="24"/>
          <w:szCs w:val="24"/>
        </w:rPr>
      </w:pPr>
    </w:p>
    <w:p w14:paraId="378A515C" w14:textId="612E270D" w:rsidR="006C2944" w:rsidRPr="004B1A81" w:rsidRDefault="00105A8D" w:rsidP="005C41D6">
      <w:pPr>
        <w:widowControl/>
        <w:tabs>
          <w:tab w:val="left" w:pos="5040"/>
        </w:tabs>
        <w:ind w:firstLineChars="100" w:firstLine="240"/>
        <w:rPr>
          <w:iCs/>
          <w:sz w:val="24"/>
          <w:szCs w:val="24"/>
        </w:rPr>
      </w:pPr>
      <w:r w:rsidRPr="00105A8D">
        <w:rPr>
          <w:iCs/>
          <w:sz w:val="24"/>
          <w:szCs w:val="24"/>
        </w:rPr>
        <w:t>(</w:t>
      </w:r>
      <w:r w:rsidR="00C019A2">
        <w:rPr>
          <w:iCs/>
          <w:sz w:val="24"/>
          <w:szCs w:val="24"/>
        </w:rPr>
        <w:fldChar w:fldCharType="begin"/>
      </w:r>
      <w:r w:rsidR="00C019A2">
        <w:rPr>
          <w:iCs/>
          <w:sz w:val="24"/>
          <w:szCs w:val="24"/>
        </w:rPr>
        <w:instrText xml:space="preserve"> REF k \h </w:instrText>
      </w:r>
      <w:r w:rsidR="005C41D6">
        <w:rPr>
          <w:iCs/>
          <w:sz w:val="24"/>
          <w:szCs w:val="24"/>
        </w:rPr>
        <w:instrText xml:space="preserve"> \* MERGEFORMAT </w:instrText>
      </w:r>
      <w:r w:rsidR="00C019A2">
        <w:rPr>
          <w:iCs/>
          <w:sz w:val="24"/>
          <w:szCs w:val="24"/>
        </w:rPr>
      </w:r>
      <w:r w:rsidR="00C019A2">
        <w:rPr>
          <w:iCs/>
          <w:sz w:val="24"/>
          <w:szCs w:val="24"/>
        </w:rPr>
        <w:fldChar w:fldCharType="separate"/>
      </w:r>
      <w:r w:rsidR="00837735">
        <w:rPr>
          <w:noProof/>
          <w:sz w:val="24"/>
          <w:szCs w:val="24"/>
        </w:rPr>
        <w:t>28</w:t>
      </w:r>
      <w:r w:rsidR="00C019A2">
        <w:rPr>
          <w:iCs/>
          <w:sz w:val="24"/>
          <w:szCs w:val="24"/>
        </w:rPr>
        <w:fldChar w:fldCharType="end"/>
      </w:r>
      <w:r w:rsidRPr="00105A8D">
        <w:rPr>
          <w:iCs/>
          <w:sz w:val="24"/>
          <w:szCs w:val="24"/>
        </w:rPr>
        <w:t>)</w:t>
      </w:r>
      <w:r w:rsidR="00C019A2" w:rsidRPr="00105A8D">
        <w:rPr>
          <w:iCs/>
          <w:sz w:val="24"/>
          <w:szCs w:val="24"/>
        </w:rPr>
        <w:t>式</w:t>
      </w:r>
      <w:r w:rsidRPr="00105A8D">
        <w:rPr>
          <w:iCs/>
          <w:sz w:val="24"/>
          <w:szCs w:val="24"/>
        </w:rPr>
        <w:t>は，</w:t>
      </w:r>
      <w:r w:rsidRPr="00105A8D">
        <w:rPr>
          <w:iCs/>
          <w:sz w:val="24"/>
          <w:szCs w:val="24"/>
        </w:rPr>
        <w:t>SOC</w:t>
      </w:r>
      <w:r w:rsidRPr="00105A8D">
        <w:rPr>
          <w:iCs/>
          <w:sz w:val="24"/>
          <w:szCs w:val="24"/>
        </w:rPr>
        <w:t>区間</w:t>
      </w:r>
      <m:oMath>
        <m:r>
          <w:rPr>
            <w:rFonts w:ascii="Cambria Math" w:hAnsi="Cambria Math"/>
            <w:sz w:val="24"/>
            <w:szCs w:val="24"/>
          </w:rPr>
          <m:t>i=1∼</m:t>
        </m:r>
        <m:r>
          <w:rPr>
            <w:rFonts w:ascii="Cambria Math" w:hAnsi="Cambria Math" w:hint="eastAsia"/>
            <w:sz w:val="24"/>
            <w:szCs w:val="24"/>
          </w:rPr>
          <m:t>10</m:t>
        </m:r>
      </m:oMath>
      <w:r w:rsidRPr="00105A8D">
        <w:rPr>
          <w:iCs/>
          <w:sz w:val="24"/>
          <w:szCs w:val="24"/>
        </w:rPr>
        <w:t>に対して適用され，</w:t>
      </w:r>
      <w:r w:rsidRPr="00105A8D">
        <w:rPr>
          <w:iCs/>
          <w:sz w:val="24"/>
          <w:szCs w:val="24"/>
        </w:rPr>
        <w:t>DoD</w:t>
      </w:r>
      <w:r w:rsidRPr="00105A8D">
        <w:rPr>
          <w:iCs/>
          <w:sz w:val="24"/>
          <w:szCs w:val="24"/>
        </w:rPr>
        <w:t>が区間</w:t>
      </w:r>
      <m:oMath>
        <m:r>
          <w:rPr>
            <w:rFonts w:ascii="Cambria Math" w:hAnsi="Cambria Math"/>
            <w:sz w:val="24"/>
            <w:szCs w:val="24"/>
          </w:rPr>
          <m:t>r</m:t>
        </m:r>
      </m:oMath>
      <w:r w:rsidRPr="00105A8D">
        <w:rPr>
          <w:iCs/>
          <w:sz w:val="24"/>
          <w:szCs w:val="24"/>
        </w:rPr>
        <w:t>以上に属する場合に，対応する</w:t>
      </w:r>
      <m:oMath>
        <m:r>
          <w:rPr>
            <w:rFonts w:ascii="Cambria Math" w:hAnsi="Cambria Math"/>
            <w:sz w:val="24"/>
            <w:szCs w:val="24"/>
          </w:rPr>
          <m:t>y</m:t>
        </m:r>
        <m:sSub>
          <m:sSubPr>
            <m:ctrlPr>
              <w:rPr>
                <w:rFonts w:ascii="Cambria Math" w:hAnsi="Cambria Math"/>
                <w:iCs/>
                <w:sz w:val="24"/>
                <w:szCs w:val="24"/>
              </w:rPr>
            </m:ctrlPr>
          </m:sSubPr>
          <m:e>
            <m:r>
              <w:rPr>
                <w:rFonts w:ascii="Cambria Math" w:hAnsi="Cambria Math"/>
                <w:sz w:val="24"/>
                <w:szCs w:val="24"/>
              </w:rPr>
              <m:t>2</m:t>
            </m:r>
          </m:e>
          <m:sub>
            <m:r>
              <w:rPr>
                <w:rFonts w:ascii="Cambria Math" w:hAnsi="Cambria Math"/>
                <w:sz w:val="24"/>
                <w:szCs w:val="24"/>
              </w:rPr>
              <m:t>i,r,t</m:t>
            </m:r>
          </m:sub>
        </m:sSub>
      </m:oMath>
      <w:r w:rsidRPr="00105A8D">
        <w:rPr>
          <w:iCs/>
          <w:sz w:val="24"/>
          <w:szCs w:val="24"/>
        </w:rPr>
        <w:t>が</w:t>
      </w:r>
      <w:r w:rsidRPr="00105A8D">
        <w:rPr>
          <w:iCs/>
          <w:sz w:val="24"/>
          <w:szCs w:val="24"/>
        </w:rPr>
        <w:t xml:space="preserve"> DoD </w:t>
      </w:r>
      <w:r w:rsidRPr="00105A8D">
        <w:rPr>
          <w:iCs/>
          <w:sz w:val="24"/>
          <w:szCs w:val="24"/>
        </w:rPr>
        <w:t>区間選択変数</w:t>
      </w:r>
      <m:oMath>
        <m:sSub>
          <m:sSubPr>
            <m:ctrlPr>
              <w:rPr>
                <w:rFonts w:ascii="Cambria Math" w:hAnsi="Cambria Math"/>
                <w:iCs/>
                <w:sz w:val="24"/>
                <w:szCs w:val="24"/>
              </w:rPr>
            </m:ctrlPr>
          </m:sSubPr>
          <m:e>
            <m:r>
              <w:rPr>
                <w:rFonts w:ascii="Cambria Math" w:hAnsi="Cambria Math"/>
                <w:sz w:val="24"/>
                <w:szCs w:val="24"/>
              </w:rPr>
              <m:t>U</m:t>
            </m:r>
          </m:e>
          <m:sub>
            <m:r>
              <w:rPr>
                <w:rFonts w:ascii="Cambria Math" w:hAnsi="Cambria Math"/>
                <w:sz w:val="24"/>
                <w:szCs w:val="24"/>
              </w:rPr>
              <m:t>j,t</m:t>
            </m:r>
          </m:sub>
        </m:sSub>
      </m:oMath>
      <w:r w:rsidRPr="00105A8D">
        <w:rPr>
          <w:iCs/>
          <w:sz w:val="24"/>
          <w:szCs w:val="24"/>
        </w:rPr>
        <w:t>の総和によって一意に定まることを保証する。</w:t>
      </w:r>
    </w:p>
    <w:p w14:paraId="549C73D2" w14:textId="46CFEF77" w:rsidR="007613E6" w:rsidRDefault="00AA7984" w:rsidP="005C41D6">
      <w:pPr>
        <w:widowControl/>
        <w:ind w:firstLineChars="100" w:firstLine="240"/>
        <w:rPr>
          <w:sz w:val="24"/>
          <w:szCs w:val="24"/>
        </w:rPr>
      </w:pPr>
      <w:r w:rsidRPr="00625813">
        <w:rPr>
          <w:sz w:val="24"/>
          <w:szCs w:val="24"/>
        </w:rPr>
        <w:t>本研究の定式化では，</w:t>
      </w:r>
      <w:r>
        <w:rPr>
          <w:rFonts w:hint="eastAsia"/>
          <w:sz w:val="24"/>
          <w:szCs w:val="24"/>
        </w:rPr>
        <w:t>セル</w:t>
      </w:r>
      <w:r w:rsidRPr="00625813">
        <w:rPr>
          <w:sz w:val="24"/>
          <w:szCs w:val="24"/>
        </w:rPr>
        <w:t>選択の論理を表現する過程で，</w:t>
      </w:r>
      <w:r w:rsidR="00B44D4E">
        <w:rPr>
          <w:sz w:val="24"/>
          <w:szCs w:val="24"/>
        </w:rPr>
        <w:t>バイナリ</w:t>
      </w:r>
      <w:r w:rsidRPr="00625813">
        <w:rPr>
          <w:sz w:val="24"/>
          <w:szCs w:val="24"/>
        </w:rPr>
        <w:t>変数同士の積が自然に現れる。しかし，混合整数線形計画</w:t>
      </w:r>
      <w:r w:rsidR="00B87040">
        <w:rPr>
          <w:rFonts w:hint="eastAsia"/>
          <w:sz w:val="24"/>
          <w:szCs w:val="24"/>
        </w:rPr>
        <w:t>問題</w:t>
      </w:r>
      <w:r w:rsidRPr="00625813">
        <w:rPr>
          <w:sz w:val="24"/>
          <w:szCs w:val="24"/>
        </w:rPr>
        <w:t>では</w:t>
      </w:r>
      <w:r w:rsidR="00B44D4E">
        <w:rPr>
          <w:sz w:val="24"/>
          <w:szCs w:val="24"/>
        </w:rPr>
        <w:t>バイナリ</w:t>
      </w:r>
      <w:r w:rsidRPr="00625813">
        <w:rPr>
          <w:sz w:val="24"/>
          <w:szCs w:val="24"/>
        </w:rPr>
        <w:t>変数の積は非線形項となるため，直接扱うことはできない。そこで，本研究では補助</w:t>
      </w:r>
      <w:r w:rsidR="00B44D4E">
        <w:rPr>
          <w:sz w:val="24"/>
          <w:szCs w:val="24"/>
        </w:rPr>
        <w:t>バイナリ</w:t>
      </w:r>
      <w:r w:rsidRPr="00625813">
        <w:rPr>
          <w:sz w:val="24"/>
          <w:szCs w:val="24"/>
        </w:rPr>
        <w:t>変数を導入し，論理積を線形制約の組として表現する手法を用い</w:t>
      </w:r>
      <w:r>
        <w:rPr>
          <w:rFonts w:hint="eastAsia"/>
          <w:sz w:val="24"/>
          <w:szCs w:val="24"/>
        </w:rPr>
        <w:t>，</w:t>
      </w:r>
      <w:r w:rsidRPr="00C1458C">
        <w:rPr>
          <w:sz w:val="24"/>
          <w:szCs w:val="24"/>
        </w:rPr>
        <w:t>10</w:t>
      </w:r>
      <w:r w:rsidRPr="00C1458C">
        <w:rPr>
          <w:sz w:val="24"/>
          <w:szCs w:val="24"/>
        </w:rPr>
        <w:t>分割の区分線形近似におけるセル選択と増分変数の整合を保証するための制約式を示す。</w:t>
      </w:r>
      <w:r w:rsidR="00017650">
        <w:rPr>
          <w:rFonts w:hint="eastAsia"/>
          <w:sz w:val="24"/>
          <w:szCs w:val="24"/>
        </w:rPr>
        <w:t>そのため</w:t>
      </w:r>
      <w:r w:rsidR="00CE61C5" w:rsidRPr="00CE61C5">
        <w:rPr>
          <w:sz w:val="24"/>
          <w:szCs w:val="24"/>
        </w:rPr>
        <w:t>，区分（セル）を選択しその上で変数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を用いて劣化量を表現する。このとき，</w:t>
      </w:r>
      <w:r w:rsidR="001E6B3E">
        <w:rPr>
          <w:sz w:val="24"/>
          <w:szCs w:val="24"/>
        </w:rPr>
        <w:t>セル選択</w:t>
      </w:r>
      <w:r w:rsidR="00CE61C5" w:rsidRPr="00CE61C5">
        <w:rPr>
          <w:sz w:val="24"/>
          <w:szCs w:val="24"/>
        </w:rPr>
        <w:t>の論理を満たすために，</w:t>
      </w:r>
      <w:r w:rsidR="00B44D4E">
        <w:rPr>
          <w:sz w:val="24"/>
          <w:szCs w:val="24"/>
        </w:rPr>
        <w:t>バイナリ</w:t>
      </w:r>
      <w:r w:rsidR="00CE61C5" w:rsidRPr="00CE61C5">
        <w:rPr>
          <w:sz w:val="24"/>
          <w:szCs w:val="24"/>
        </w:rPr>
        <w:t>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E660CD">
        <w:rPr>
          <w:rFonts w:hint="eastAsia"/>
          <w:sz w:val="24"/>
          <w:szCs w:val="24"/>
        </w:rPr>
        <w:t>に対する</w:t>
      </w:r>
      <w:r w:rsidR="00CE61C5" w:rsidRPr="00CE61C5">
        <w:rPr>
          <w:sz w:val="24"/>
          <w:szCs w:val="24"/>
        </w:rPr>
        <w:t>補助変数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CE61C5" w:rsidRPr="00CE61C5">
        <w:rPr>
          <w:sz w:val="24"/>
          <w:szCs w:val="24"/>
        </w:rPr>
        <w:t>を</w:t>
      </w:r>
      <w:r w:rsidR="00193CB9">
        <w:rPr>
          <w:rFonts w:hint="eastAsia"/>
          <w:sz w:val="24"/>
          <w:szCs w:val="24"/>
        </w:rPr>
        <w:t>(</w:t>
      </w:r>
      <w:r w:rsidR="00193CB9">
        <w:rPr>
          <w:sz w:val="24"/>
          <w:szCs w:val="24"/>
        </w:rPr>
        <w:fldChar w:fldCharType="begin"/>
      </w:r>
      <w:r w:rsidR="00193CB9">
        <w:rPr>
          <w:sz w:val="24"/>
          <w:szCs w:val="24"/>
        </w:rPr>
        <w:instrText xml:space="preserve"> </w:instrText>
      </w:r>
      <w:r w:rsidR="00193CB9">
        <w:rPr>
          <w:rFonts w:hint="eastAsia"/>
          <w:sz w:val="24"/>
          <w:szCs w:val="24"/>
        </w:rPr>
        <w:instrText>REF eq30 \h</w:instrText>
      </w:r>
      <w:r w:rsidR="00193CB9">
        <w:rPr>
          <w:sz w:val="24"/>
          <w:szCs w:val="24"/>
        </w:rPr>
        <w:instrText xml:space="preserve"> </w:instrText>
      </w:r>
      <w:r w:rsidR="00193CB9">
        <w:rPr>
          <w:sz w:val="24"/>
          <w:szCs w:val="24"/>
        </w:rPr>
      </w:r>
      <w:r w:rsidR="00193CB9">
        <w:rPr>
          <w:sz w:val="24"/>
          <w:szCs w:val="24"/>
        </w:rPr>
        <w:fldChar w:fldCharType="separate"/>
      </w:r>
      <w:r w:rsidR="00837735">
        <w:rPr>
          <w:noProof/>
          <w:sz w:val="24"/>
          <w:szCs w:val="24"/>
        </w:rPr>
        <w:t>29</w:t>
      </w:r>
      <w:r w:rsidR="00193CB9">
        <w:rPr>
          <w:sz w:val="24"/>
          <w:szCs w:val="24"/>
        </w:rPr>
        <w:fldChar w:fldCharType="end"/>
      </w:r>
      <w:r w:rsidR="00193CB9">
        <w:rPr>
          <w:rFonts w:hint="eastAsia"/>
          <w:sz w:val="24"/>
          <w:szCs w:val="24"/>
        </w:rPr>
        <w:t>)</w:t>
      </w:r>
      <w:r w:rsidR="00193CB9">
        <w:rPr>
          <w:rFonts w:hint="eastAsia"/>
          <w:sz w:val="24"/>
          <w:szCs w:val="24"/>
        </w:rPr>
        <w:t>式で</w:t>
      </w:r>
      <w:r w:rsidR="00CE61C5" w:rsidRPr="00CE61C5">
        <w:rPr>
          <w:sz w:val="24"/>
          <w:szCs w:val="24"/>
        </w:rPr>
        <w:t>導入する。</w:t>
      </w:r>
    </w:p>
    <w:p w14:paraId="51AB0B40" w14:textId="77777777" w:rsidR="00104D94" w:rsidRPr="00625813" w:rsidRDefault="00104D94" w:rsidP="00784863">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EA66049" w14:textId="77777777" w:rsidTr="00921E46">
        <w:tc>
          <w:tcPr>
            <w:tcW w:w="7861" w:type="dxa"/>
          </w:tcPr>
          <w:p w14:paraId="34D82453" w14:textId="6C74AFBE" w:rsidR="00625813" w:rsidRPr="005120F2" w:rsidRDefault="00E97405" w:rsidP="003C072E">
            <w:pPr>
              <w:widowControl/>
              <w:jc w:val="left"/>
              <w:rPr>
                <w:sz w:val="24"/>
                <w:szCs w:val="24"/>
              </w:rPr>
            </w:pPr>
            <m:oMathPara>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=Z</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ctrlPr>
                      <w:rPr>
                        <w:rFonts w:ascii="Cambria Math" w:hAnsi="Cambria Math"/>
                        <w:sz w:val="24"/>
                        <w:szCs w:val="24"/>
                      </w:rPr>
                    </m:ctrlPr>
                  </m:e>
                  <m:sub>
                    <m:r>
                      <w:rPr>
                        <w:rFonts w:ascii="Cambria Math" w:hAnsi="Cambria Math"/>
                        <w:sz w:val="24"/>
                        <w:szCs w:val="24"/>
                      </w:rPr>
                      <m:t>j,t</m:t>
                    </m:r>
                  </m:sub>
                </m:sSub>
                <m:r>
                  <w:rPr>
                    <w:rFonts w:ascii="Cambria Math" w:hAnsi="Cambria Math"/>
                    <w:sz w:val="24"/>
                    <w:szCs w:val="24"/>
                  </w:rPr>
                  <m:t>,  1≤i≤10,  1≤j≤10</m:t>
                </m:r>
              </m:oMath>
            </m:oMathPara>
          </w:p>
        </w:tc>
        <w:tc>
          <w:tcPr>
            <w:tcW w:w="643" w:type="dxa"/>
            <w:vAlign w:val="center"/>
          </w:tcPr>
          <w:p w14:paraId="62F651A0" w14:textId="7B2107B7" w:rsidR="003617D6" w:rsidRDefault="003617D6" w:rsidP="003617D6">
            <w:pPr>
              <w:widowControl/>
              <w:jc w:val="center"/>
              <w:rPr>
                <w:sz w:val="24"/>
                <w:szCs w:val="24"/>
              </w:rPr>
            </w:pPr>
            <w:r>
              <w:rPr>
                <w:rFonts w:hint="eastAsia"/>
                <w:sz w:val="24"/>
                <w:szCs w:val="24"/>
              </w:rPr>
              <w:t>(</w:t>
            </w:r>
            <w:bookmarkStart w:id="59" w:name="eq30"/>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29</w:t>
            </w:r>
            <w:r>
              <w:rPr>
                <w:sz w:val="24"/>
                <w:szCs w:val="24"/>
              </w:rPr>
              <w:fldChar w:fldCharType="end"/>
            </w:r>
            <w:bookmarkEnd w:id="59"/>
            <w:r>
              <w:rPr>
                <w:rFonts w:hint="eastAsia"/>
                <w:sz w:val="24"/>
                <w:szCs w:val="24"/>
              </w:rPr>
              <w:t>)</w:t>
            </w:r>
          </w:p>
        </w:tc>
      </w:tr>
    </w:tbl>
    <w:p w14:paraId="11889BBC" w14:textId="77777777" w:rsidR="00625813" w:rsidRPr="00921E46" w:rsidRDefault="00625813" w:rsidP="00784863">
      <w:pPr>
        <w:widowControl/>
        <w:jc w:val="left"/>
        <w:rPr>
          <w:sz w:val="24"/>
          <w:szCs w:val="24"/>
        </w:rPr>
      </w:pPr>
    </w:p>
    <w:p w14:paraId="4FE1AFC5" w14:textId="79C672A9" w:rsidR="00CF41D7" w:rsidRDefault="00E97405" w:rsidP="00D34C6D">
      <w:pPr>
        <w:widowControl/>
        <w:jc w:val="left"/>
        <w:rPr>
          <w:sz w:val="24"/>
          <w:szCs w:val="24"/>
        </w:rPr>
      </w:pPr>
      <m:oMath>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oMath>
      <w:r w:rsidR="005D00DB">
        <w:rPr>
          <w:rFonts w:hint="eastAsia"/>
          <w:sz w:val="24"/>
          <w:szCs w:val="24"/>
        </w:rPr>
        <w:t>:</w:t>
      </w:r>
      <w:r w:rsidR="00F2772F">
        <w:rPr>
          <w:rFonts w:hint="eastAsia"/>
          <w:sz w:val="24"/>
          <w:szCs w:val="24"/>
        </w:rPr>
        <w:t>SOC</w:t>
      </w:r>
      <w:r w:rsidR="005D00DB" w:rsidRPr="00625813">
        <w:rPr>
          <w:sz w:val="24"/>
          <w:szCs w:val="24"/>
        </w:rPr>
        <w:t xml:space="preserve"> </w:t>
      </w:r>
      <w:r w:rsidR="005D00DB" w:rsidRPr="00625813">
        <w:rPr>
          <w:sz w:val="24"/>
          <w:szCs w:val="24"/>
        </w:rPr>
        <w:t>方向の</w:t>
      </w:r>
      <w:r w:rsidR="005D00DB">
        <w:rPr>
          <w:rFonts w:hint="eastAsia"/>
          <w:sz w:val="24"/>
          <w:szCs w:val="24"/>
        </w:rPr>
        <w:t>セル</w:t>
      </w:r>
      <w:r w:rsidR="00AD6619">
        <w:rPr>
          <w:rFonts w:hint="eastAsia"/>
          <w:sz w:val="24"/>
          <w:szCs w:val="24"/>
        </w:rPr>
        <w:t>を</w:t>
      </w:r>
      <w:r w:rsidR="005D00DB" w:rsidRPr="00625813">
        <w:rPr>
          <w:sz w:val="24"/>
          <w:szCs w:val="24"/>
        </w:rPr>
        <w:t>選択</w:t>
      </w:r>
      <w:r w:rsidR="00AD6619">
        <w:rPr>
          <w:rFonts w:hint="eastAsia"/>
          <w:sz w:val="24"/>
          <w:szCs w:val="24"/>
        </w:rPr>
        <w:t>するための補助</w:t>
      </w:r>
      <w:r w:rsidR="00B44D4E">
        <w:rPr>
          <w:sz w:val="24"/>
          <w:szCs w:val="24"/>
        </w:rPr>
        <w:t>バイナリ</w:t>
      </w:r>
      <w:r w:rsidR="005D00DB" w:rsidRPr="00625813">
        <w:rPr>
          <w:sz w:val="24"/>
          <w:szCs w:val="24"/>
        </w:rPr>
        <w:t>変数</w:t>
      </w:r>
    </w:p>
    <w:p w14:paraId="460D220E" w14:textId="77777777" w:rsidR="00B75E75" w:rsidRDefault="00B75E75" w:rsidP="00D34C6D">
      <w:pPr>
        <w:widowControl/>
        <w:jc w:val="left"/>
        <w:rPr>
          <w:sz w:val="24"/>
          <w:szCs w:val="24"/>
        </w:rPr>
      </w:pPr>
    </w:p>
    <w:p w14:paraId="3698216B" w14:textId="1C53BA01" w:rsidR="00B75E75" w:rsidRDefault="00B75E75" w:rsidP="00B75E75">
      <w:pPr>
        <w:widowControl/>
        <w:ind w:firstLineChars="100" w:firstLine="240"/>
        <w:jc w:val="left"/>
        <w:rPr>
          <w:sz w:val="24"/>
          <w:szCs w:val="24"/>
        </w:rPr>
      </w:pPr>
      <w:r>
        <w:rPr>
          <w:rFonts w:hint="eastAsia"/>
          <w:sz w:val="24"/>
          <w:szCs w:val="24"/>
        </w:rPr>
        <w:t>さらに，以下を定義する。</w:t>
      </w:r>
      <w:r w:rsidR="005A488A" w:rsidRPr="001C3B58">
        <w:rPr>
          <w:sz w:val="24"/>
          <w:szCs w:val="24"/>
        </w:rPr>
        <w:t>(</w:t>
      </w:r>
      <w:r w:rsidR="005A488A">
        <w:rPr>
          <w:sz w:val="24"/>
          <w:szCs w:val="24"/>
        </w:rPr>
        <w:fldChar w:fldCharType="begin"/>
      </w:r>
      <w:r w:rsidR="005A488A">
        <w:rPr>
          <w:sz w:val="24"/>
          <w:szCs w:val="24"/>
        </w:rPr>
        <w:instrText xml:space="preserve"> REF a \h </w:instrText>
      </w:r>
      <w:r w:rsidR="005A488A">
        <w:rPr>
          <w:sz w:val="24"/>
          <w:szCs w:val="24"/>
        </w:rPr>
      </w:r>
      <w:r w:rsidR="005A488A">
        <w:rPr>
          <w:sz w:val="24"/>
          <w:szCs w:val="24"/>
        </w:rPr>
        <w:fldChar w:fldCharType="separate"/>
      </w:r>
      <w:r w:rsidR="00837735">
        <w:rPr>
          <w:noProof/>
          <w:sz w:val="24"/>
          <w:szCs w:val="24"/>
        </w:rPr>
        <w:t>30</w:t>
      </w:r>
      <w:r w:rsidR="005A488A">
        <w:rPr>
          <w:sz w:val="24"/>
          <w:szCs w:val="24"/>
        </w:rPr>
        <w:fldChar w:fldCharType="end"/>
      </w:r>
      <w:r w:rsidR="005A488A" w:rsidRPr="001C3B58">
        <w:rPr>
          <w:sz w:val="24"/>
          <w:szCs w:val="24"/>
        </w:rPr>
        <w:t>)</w:t>
      </w:r>
      <w:r w:rsidR="005A488A" w:rsidRPr="001C3B58">
        <w:rPr>
          <w:sz w:val="24"/>
          <w:szCs w:val="24"/>
        </w:rPr>
        <w:t>式は，二値変数</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oMath>
      <w:r w:rsidR="005A488A" w:rsidRPr="001C3B58">
        <w:rPr>
          <w:sz w:val="24"/>
          <w:szCs w:val="24"/>
        </w:rPr>
        <w:t>と</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005A488A" w:rsidRPr="001C3B58">
        <w:rPr>
          <w:sz w:val="24"/>
          <w:szCs w:val="24"/>
        </w:rPr>
        <w:t>の積を表す補助二値変数</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005A488A" w:rsidRPr="001C3B58">
        <w:rPr>
          <w:sz w:val="24"/>
          <w:szCs w:val="24"/>
        </w:rPr>
        <w:t>を線形制約で表現するための関係である。</w:t>
      </w:r>
    </w:p>
    <w:p w14:paraId="7F66B465" w14:textId="1DC44F9E" w:rsidR="001C3B58" w:rsidRPr="00DD425A" w:rsidRDefault="001C3B58" w:rsidP="00DD425A">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396267CD" w14:textId="77777777" w:rsidTr="00E97405">
        <w:tc>
          <w:tcPr>
            <w:tcW w:w="7861" w:type="dxa"/>
          </w:tcPr>
          <w:p w14:paraId="25714EFC" w14:textId="58566365" w:rsidR="00DD425A" w:rsidRPr="005120F2" w:rsidRDefault="00DD425A" w:rsidP="00DD425A">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Z2</m:t>
                    </m:r>
                  </m:e>
                  <m:sub>
                    <m:r>
                      <w:rPr>
                        <w:rFonts w:ascii="Cambria Math" w:hAnsi="Cambria Math"/>
                        <w:sz w:val="24"/>
                        <w:szCs w:val="24"/>
                      </w:rPr>
                      <m:t>i,t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∙W2</m:t>
                    </m:r>
                  </m:e>
                  <m:sub>
                    <m:r>
                      <w:rPr>
                        <w:rFonts w:ascii="Cambria Math" w:hAnsi="Cambria Math"/>
                        <w:sz w:val="24"/>
                        <w:szCs w:val="24"/>
                      </w:rPr>
                      <m:t>i,j,t</m:t>
                    </m:r>
                  </m:sub>
                </m:sSub>
                <m:r>
                  <w:rPr>
                    <w:rFonts w:ascii="Cambria Math" w:hAnsi="Cambria Math"/>
                    <w:sz w:val="24"/>
                    <w:szCs w:val="24"/>
                  </w:rPr>
                  <m:t>≤ 1,  1≤i≤10,  1≤j≤10</m:t>
                </m:r>
              </m:oMath>
            </m:oMathPara>
          </w:p>
        </w:tc>
        <w:tc>
          <w:tcPr>
            <w:tcW w:w="643" w:type="dxa"/>
            <w:vAlign w:val="center"/>
          </w:tcPr>
          <w:p w14:paraId="06EFD245" w14:textId="6C94AD38" w:rsidR="00DD425A" w:rsidRDefault="00DD425A" w:rsidP="00E97405">
            <w:pPr>
              <w:widowControl/>
              <w:jc w:val="center"/>
              <w:rPr>
                <w:sz w:val="24"/>
                <w:szCs w:val="24"/>
              </w:rPr>
            </w:pPr>
            <w:r>
              <w:rPr>
                <w:rFonts w:hint="eastAsia"/>
                <w:sz w:val="24"/>
                <w:szCs w:val="24"/>
              </w:rPr>
              <w:t>(</w:t>
            </w:r>
            <w:bookmarkStart w:id="60" w:name="a"/>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30</w:t>
            </w:r>
            <w:r>
              <w:rPr>
                <w:sz w:val="24"/>
                <w:szCs w:val="24"/>
              </w:rPr>
              <w:fldChar w:fldCharType="end"/>
            </w:r>
            <w:bookmarkEnd w:id="60"/>
            <w:r>
              <w:rPr>
                <w:rFonts w:hint="eastAsia"/>
                <w:sz w:val="24"/>
                <w:szCs w:val="24"/>
              </w:rPr>
              <w:t>)</w:t>
            </w:r>
          </w:p>
        </w:tc>
      </w:tr>
    </w:tbl>
    <w:p w14:paraId="7D05A372" w14:textId="77777777" w:rsidR="001C3B58" w:rsidRPr="001C3B58" w:rsidRDefault="001C3B58" w:rsidP="00DD425A">
      <w:pPr>
        <w:widowControl/>
        <w:rPr>
          <w:sz w:val="24"/>
          <w:szCs w:val="24"/>
        </w:rPr>
      </w:pPr>
    </w:p>
    <w:p w14:paraId="29C8DD32" w14:textId="554E62AF" w:rsidR="005E573B" w:rsidRDefault="001C3B58" w:rsidP="001C3B58">
      <w:pPr>
        <w:widowControl/>
        <w:ind w:firstLineChars="100" w:firstLine="240"/>
        <w:rPr>
          <w:sz w:val="24"/>
          <w:szCs w:val="24"/>
        </w:rPr>
      </w:pPr>
      <w:r w:rsidRPr="001C3B58">
        <w:rPr>
          <w:sz w:val="24"/>
          <w:szCs w:val="24"/>
        </w:rPr>
        <w:t>すなわち，</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1C3B58">
        <w:rPr>
          <w:sz w:val="24"/>
          <w:szCs w:val="24"/>
        </w:rPr>
        <w:t>は</w:t>
      </w:r>
      <m:oMath>
        <m:r>
          <w:rPr>
            <w:rFonts w:ascii="Cambria Math" w:hAnsi="Cambria Math"/>
            <w:sz w:val="24"/>
            <w:szCs w:val="24"/>
          </w:rPr>
          <m:t>Z</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i,t</m:t>
            </m:r>
          </m:sub>
        </m:sSub>
        <m:r>
          <w:rPr>
            <w:rFonts w:ascii="Cambria Math" w:hAnsi="Cambria Math"/>
            <w:sz w:val="24"/>
            <w:szCs w:val="24"/>
          </w:rPr>
          <m:t>=1</m:t>
        </m:r>
      </m:oMath>
      <w:r w:rsidRPr="001C3B58">
        <w:rPr>
          <w:sz w:val="24"/>
          <w:szCs w:val="24"/>
        </w:rPr>
        <w:t>かつ</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r>
          <w:rPr>
            <w:rFonts w:ascii="Cambria Math" w:hAnsi="Cambria Math"/>
            <w:sz w:val="24"/>
            <w:szCs w:val="24"/>
          </w:rPr>
          <m:t>=1</m:t>
        </m:r>
      </m:oMath>
      <w:r w:rsidRPr="001C3B58">
        <w:rPr>
          <w:sz w:val="24"/>
          <w:szCs w:val="24"/>
        </w:rPr>
        <w:t>のときに限り</w:t>
      </w:r>
      <w:r w:rsidRPr="001C3B58">
        <w:rPr>
          <w:sz w:val="24"/>
          <w:szCs w:val="24"/>
        </w:rPr>
        <w:t>1</w:t>
      </w:r>
      <w:r w:rsidRPr="001C3B58">
        <w:rPr>
          <w:sz w:val="24"/>
          <w:szCs w:val="24"/>
        </w:rPr>
        <w:t>を取り，それ以外では</w:t>
      </w:r>
      <w:r w:rsidRPr="001C3B58">
        <w:rPr>
          <w:sz w:val="24"/>
          <w:szCs w:val="24"/>
        </w:rPr>
        <w:t>0</w:t>
      </w:r>
      <w:r w:rsidRPr="001C3B58">
        <w:rPr>
          <w:sz w:val="24"/>
          <w:szCs w:val="24"/>
        </w:rPr>
        <w:t>となるように</w:t>
      </w:r>
      <w:r w:rsidR="004138C6">
        <w:rPr>
          <w:sz w:val="24"/>
          <w:szCs w:val="24"/>
        </w:rPr>
        <w:t>制約</w:t>
      </w:r>
      <w:r w:rsidRPr="001C3B58">
        <w:rPr>
          <w:sz w:val="24"/>
          <w:szCs w:val="24"/>
        </w:rPr>
        <w:t>される。</w:t>
      </w:r>
    </w:p>
    <w:p w14:paraId="64ECB0B2" w14:textId="0DFEE383" w:rsidR="001C3B58" w:rsidRPr="00006533" w:rsidRDefault="005A488A" w:rsidP="001C3B58">
      <w:pPr>
        <w:widowControl/>
        <w:ind w:firstLineChars="100" w:firstLine="240"/>
        <w:rPr>
          <w:sz w:val="24"/>
          <w:szCs w:val="24"/>
        </w:rPr>
      </w:pPr>
      <w:r w:rsidRPr="00F9056C">
        <w:rPr>
          <w:sz w:val="24"/>
          <w:szCs w:val="24"/>
        </w:rPr>
        <w:t>(</w:t>
      </w:r>
      <w:r>
        <w:rPr>
          <w:sz w:val="24"/>
          <w:szCs w:val="24"/>
        </w:rPr>
        <w:fldChar w:fldCharType="begin"/>
      </w:r>
      <w:r>
        <w:rPr>
          <w:sz w:val="24"/>
          <w:szCs w:val="24"/>
        </w:rPr>
        <w:instrText xml:space="preserve"> REF b \h </w:instrText>
      </w:r>
      <w:r>
        <w:rPr>
          <w:sz w:val="24"/>
          <w:szCs w:val="24"/>
        </w:rPr>
      </w:r>
      <w:r>
        <w:rPr>
          <w:sz w:val="24"/>
          <w:szCs w:val="24"/>
        </w:rPr>
        <w:fldChar w:fldCharType="separate"/>
      </w:r>
      <w:r w:rsidR="00837735">
        <w:rPr>
          <w:noProof/>
          <w:sz w:val="24"/>
          <w:szCs w:val="24"/>
        </w:rPr>
        <w:t>31</w:t>
      </w:r>
      <w:r>
        <w:rPr>
          <w:sz w:val="24"/>
          <w:szCs w:val="24"/>
        </w:rPr>
        <w:fldChar w:fldCharType="end"/>
      </w:r>
      <w:r w:rsidRPr="00F9056C">
        <w:rPr>
          <w:sz w:val="24"/>
          <w:szCs w:val="24"/>
        </w:rPr>
        <w:t>)</w:t>
      </w:r>
      <w:r w:rsidRPr="00F9056C">
        <w:rPr>
          <w:sz w:val="24"/>
          <w:szCs w:val="24"/>
        </w:rPr>
        <w:t>式は，</w:t>
      </w:r>
      <w:r w:rsidRPr="00F9056C">
        <w:rPr>
          <w:sz w:val="24"/>
          <w:szCs w:val="24"/>
        </w:rPr>
        <w:t>SOC</w:t>
      </w:r>
      <w:r w:rsidRPr="00F9056C">
        <w:rPr>
          <w:sz w:val="24"/>
          <w:szCs w:val="24"/>
        </w:rPr>
        <w:t>方向の増分変数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（第</w:t>
      </w:r>
      <w:r w:rsidRPr="00F9056C">
        <w:rPr>
          <w:sz w:val="24"/>
          <w:szCs w:val="24"/>
        </w:rPr>
        <w:t>1</w:t>
      </w:r>
      <w:r w:rsidRPr="00F9056C">
        <w:rPr>
          <w:sz w:val="24"/>
          <w:szCs w:val="24"/>
        </w:rPr>
        <w:t>区間）に対して，区間長</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sidRPr="00F9056C">
        <w:rPr>
          <w:sz w:val="24"/>
          <w:szCs w:val="24"/>
        </w:rPr>
        <w:t>と選択変数</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F9056C">
        <w:rPr>
          <w:sz w:val="24"/>
          <w:szCs w:val="24"/>
        </w:rPr>
        <w:t>を用いた上下限を与える。</w:t>
      </w:r>
    </w:p>
    <w:p w14:paraId="495A8B83" w14:textId="73BA5CC4" w:rsidR="008F15B5" w:rsidRPr="00F9056C" w:rsidRDefault="008F15B5" w:rsidP="008F15B5">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8AC2A33" w14:textId="77777777" w:rsidTr="00E97405">
        <w:tc>
          <w:tcPr>
            <w:tcW w:w="7861" w:type="dxa"/>
          </w:tcPr>
          <w:p w14:paraId="31A701FF" w14:textId="5AB231B1" w:rsidR="008F15B5" w:rsidRPr="005120F2" w:rsidRDefault="00E97405"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r>
                  <w:rPr>
                    <w:rFonts w:ascii="Cambria Math" w:hAnsi="Cambria Math"/>
                    <w:sz w:val="24"/>
                    <w:szCs w:val="24"/>
                  </w:rPr>
                  <m:t>,  i=1,  1≤j≤10</m:t>
                </m:r>
              </m:oMath>
            </m:oMathPara>
          </w:p>
        </w:tc>
        <w:tc>
          <w:tcPr>
            <w:tcW w:w="643" w:type="dxa"/>
            <w:vAlign w:val="center"/>
          </w:tcPr>
          <w:p w14:paraId="6F047291" w14:textId="01BA7E47" w:rsidR="008F15B5" w:rsidRDefault="008F15B5" w:rsidP="00E97405">
            <w:pPr>
              <w:widowControl/>
              <w:jc w:val="center"/>
              <w:rPr>
                <w:sz w:val="24"/>
                <w:szCs w:val="24"/>
              </w:rPr>
            </w:pPr>
            <w:r>
              <w:rPr>
                <w:rFonts w:hint="eastAsia"/>
                <w:sz w:val="24"/>
                <w:szCs w:val="24"/>
              </w:rPr>
              <w:t>(</w:t>
            </w:r>
            <w:bookmarkStart w:id="61" w:name="b"/>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31</w:t>
            </w:r>
            <w:r>
              <w:rPr>
                <w:sz w:val="24"/>
                <w:szCs w:val="24"/>
              </w:rPr>
              <w:fldChar w:fldCharType="end"/>
            </w:r>
            <w:bookmarkEnd w:id="61"/>
            <w:r>
              <w:rPr>
                <w:rFonts w:hint="eastAsia"/>
                <w:sz w:val="24"/>
                <w:szCs w:val="24"/>
              </w:rPr>
              <w:t>)</w:t>
            </w:r>
          </w:p>
        </w:tc>
      </w:tr>
    </w:tbl>
    <w:p w14:paraId="20B557C8" w14:textId="77777777" w:rsidR="00F9056C" w:rsidRDefault="00F9056C" w:rsidP="008F15B5">
      <w:pPr>
        <w:widowControl/>
        <w:rPr>
          <w:sz w:val="24"/>
          <w:szCs w:val="24"/>
        </w:rPr>
      </w:pPr>
    </w:p>
    <w:p w14:paraId="49F2BB4A" w14:textId="0195D1C0" w:rsidR="00F9056C" w:rsidRDefault="00F9056C" w:rsidP="00617756">
      <w:pPr>
        <w:widowControl/>
        <w:ind w:firstLineChars="100" w:firstLine="240"/>
        <w:rPr>
          <w:sz w:val="24"/>
          <w:szCs w:val="24"/>
        </w:rPr>
      </w:pPr>
      <w:r w:rsidRPr="00F9056C">
        <w:rPr>
          <w:sz w:val="24"/>
          <w:szCs w:val="24"/>
        </w:rPr>
        <w:t>ここで上限側</w:t>
      </w:r>
      <w:r w:rsidRPr="00F9056C">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F9056C">
        <w:rPr>
          <w:sz w:val="24"/>
          <w:szCs w:val="24"/>
        </w:rPr>
        <w:t>により，未選択（</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r>
          <w:rPr>
            <w:rFonts w:ascii="Cambria Math" w:hAnsi="Cambria Math"/>
            <w:sz w:val="24"/>
            <w:szCs w:val="24"/>
          </w:rPr>
          <m:t>=0</m:t>
        </m:r>
      </m:oMath>
      <w:r w:rsidRPr="00F9056C">
        <w:rPr>
          <w:sz w:val="24"/>
          <w:szCs w:val="24"/>
        </w:rPr>
        <w:t>）では</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r>
          <w:rPr>
            <w:rFonts w:ascii="Cambria Math" w:hAnsi="Cambria Math"/>
            <w:sz w:val="24"/>
            <w:szCs w:val="24"/>
          </w:rPr>
          <m:t>=0</m:t>
        </m:r>
      </m:oMath>
      <w:r w:rsidRPr="00F9056C">
        <w:rPr>
          <w:sz w:val="24"/>
          <w:szCs w:val="24"/>
        </w:rPr>
        <w:t>が強制される。一方，下限側</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1,j,t</m:t>
            </m:r>
          </m:sub>
        </m:sSub>
      </m:oMath>
      <w:r w:rsidRPr="00F9056C">
        <w:rPr>
          <w:sz w:val="24"/>
          <w:szCs w:val="24"/>
        </w:rPr>
        <w:t>により，当該区間が有効化される条件（</w:t>
      </w:r>
      <m:oMath>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=1</m:t>
        </m:r>
      </m:oMath>
      <w:r w:rsidRPr="00F9056C">
        <w:rPr>
          <w:sz w:val="24"/>
          <w:szCs w:val="24"/>
        </w:rPr>
        <w:t>）と整合する形で増分が与えられる。</w:t>
      </w:r>
    </w:p>
    <w:p w14:paraId="64F1A075" w14:textId="66E8CAD3" w:rsidR="005E573B" w:rsidRPr="00006533" w:rsidRDefault="005E573B" w:rsidP="00617756">
      <w:pPr>
        <w:widowControl/>
        <w:ind w:firstLineChars="100" w:firstLine="240"/>
        <w:rPr>
          <w:sz w:val="24"/>
          <w:szCs w:val="24"/>
        </w:rPr>
      </w:pPr>
      <w:r w:rsidRPr="00235FC1">
        <w:rPr>
          <w:sz w:val="24"/>
          <w:szCs w:val="24"/>
        </w:rPr>
        <w:t>(</w:t>
      </w:r>
      <w:r>
        <w:rPr>
          <w:sz w:val="24"/>
          <w:szCs w:val="24"/>
        </w:rPr>
        <w:fldChar w:fldCharType="begin"/>
      </w:r>
      <w:r>
        <w:rPr>
          <w:sz w:val="24"/>
          <w:szCs w:val="24"/>
        </w:rPr>
        <w:instrText xml:space="preserve"> REF d \h </w:instrText>
      </w:r>
      <w:r>
        <w:rPr>
          <w:sz w:val="24"/>
          <w:szCs w:val="24"/>
        </w:rPr>
      </w:r>
      <w:r>
        <w:rPr>
          <w:sz w:val="24"/>
          <w:szCs w:val="24"/>
        </w:rPr>
        <w:fldChar w:fldCharType="separate"/>
      </w:r>
      <w:r w:rsidR="00837735">
        <w:rPr>
          <w:noProof/>
          <w:sz w:val="24"/>
          <w:szCs w:val="24"/>
        </w:rPr>
        <w:t>32</w:t>
      </w:r>
      <w:r>
        <w:rPr>
          <w:sz w:val="24"/>
          <w:szCs w:val="24"/>
        </w:rPr>
        <w:fldChar w:fldCharType="end"/>
      </w:r>
      <w:r w:rsidRPr="00235FC1">
        <w:rPr>
          <w:sz w:val="24"/>
          <w:szCs w:val="24"/>
        </w:rPr>
        <w:t>)</w:t>
      </w:r>
      <w:r w:rsidRPr="00235FC1">
        <w:rPr>
          <w:sz w:val="24"/>
          <w:szCs w:val="24"/>
        </w:rPr>
        <w:t>式は，第</w:t>
      </w:r>
      <w:r w:rsidRPr="00235FC1">
        <w:rPr>
          <w:sz w:val="24"/>
          <w:szCs w:val="24"/>
        </w:rPr>
        <w:t>2</w:t>
      </w:r>
      <w:r w:rsidRPr="00235FC1">
        <w:rPr>
          <w:sz w:val="24"/>
          <w:szCs w:val="24"/>
        </w:rPr>
        <w:t>区間から第</w:t>
      </w:r>
      <w:r w:rsidRPr="00235FC1">
        <w:rPr>
          <w:sz w:val="24"/>
          <w:szCs w:val="24"/>
        </w:rPr>
        <w:t>9</w:t>
      </w:r>
      <w:r w:rsidRPr="00235FC1">
        <w:rPr>
          <w:sz w:val="24"/>
          <w:szCs w:val="24"/>
        </w:rPr>
        <w:t>区間（</w:t>
      </w:r>
      <m:oMath>
        <m:r>
          <w:rPr>
            <w:rFonts w:ascii="Cambria Math" w:hAnsi="Cambria Math"/>
            <w:sz w:val="24"/>
            <w:szCs w:val="24"/>
          </w:rPr>
          <m:t>2≤i≤9</m:t>
        </m:r>
      </m:oMath>
      <w:r w:rsidRPr="00235FC1">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235FC1">
        <w:rPr>
          <w:sz w:val="24"/>
          <w:szCs w:val="24"/>
        </w:rPr>
        <w:t>を</w:t>
      </w:r>
      <w:r>
        <w:rPr>
          <w:sz w:val="24"/>
          <w:szCs w:val="24"/>
        </w:rPr>
        <w:t>制約</w:t>
      </w:r>
      <w:r w:rsidRPr="00235FC1">
        <w:rPr>
          <w:sz w:val="24"/>
          <w:szCs w:val="24"/>
        </w:rPr>
        <w:t>する。</w:t>
      </w:r>
    </w:p>
    <w:p w14:paraId="79B2542C" w14:textId="09E7A616" w:rsidR="00617756" w:rsidRPr="00F9056C" w:rsidRDefault="00617756" w:rsidP="008F15B5">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07144B1" w14:textId="77777777" w:rsidTr="00E97405">
        <w:tc>
          <w:tcPr>
            <w:tcW w:w="7861" w:type="dxa"/>
          </w:tcPr>
          <w:p w14:paraId="4EEC884A" w14:textId="644DDBAC" w:rsidR="008F15B5" w:rsidRPr="005120F2" w:rsidRDefault="00E97405" w:rsidP="008F15B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2≤i≤9,  1≤j≤10</m:t>
                </m:r>
              </m:oMath>
            </m:oMathPara>
          </w:p>
        </w:tc>
        <w:tc>
          <w:tcPr>
            <w:tcW w:w="643" w:type="dxa"/>
            <w:vAlign w:val="center"/>
          </w:tcPr>
          <w:p w14:paraId="633557AC" w14:textId="18C9243F" w:rsidR="008F15B5" w:rsidRDefault="008F15B5" w:rsidP="00E97405">
            <w:pPr>
              <w:widowControl/>
              <w:jc w:val="center"/>
              <w:rPr>
                <w:sz w:val="24"/>
                <w:szCs w:val="24"/>
              </w:rPr>
            </w:pPr>
            <w:r>
              <w:rPr>
                <w:rFonts w:hint="eastAsia"/>
                <w:sz w:val="24"/>
                <w:szCs w:val="24"/>
              </w:rPr>
              <w:t>(</w:t>
            </w:r>
            <w:bookmarkStart w:id="62" w:name="c"/>
            <w:bookmarkStart w:id="63" w:name="d"/>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32</w:t>
            </w:r>
            <w:r>
              <w:rPr>
                <w:sz w:val="24"/>
                <w:szCs w:val="24"/>
              </w:rPr>
              <w:fldChar w:fldCharType="end"/>
            </w:r>
            <w:bookmarkEnd w:id="62"/>
            <w:bookmarkEnd w:id="63"/>
            <w:r>
              <w:rPr>
                <w:rFonts w:hint="eastAsia"/>
                <w:sz w:val="24"/>
                <w:szCs w:val="24"/>
              </w:rPr>
              <w:t>)</w:t>
            </w:r>
          </w:p>
        </w:tc>
      </w:tr>
    </w:tbl>
    <w:p w14:paraId="0F6B8D36" w14:textId="77777777" w:rsidR="00F9056C" w:rsidRDefault="00F9056C" w:rsidP="004F5DD1">
      <w:pPr>
        <w:widowControl/>
        <w:ind w:firstLineChars="100" w:firstLine="240"/>
        <w:rPr>
          <w:sz w:val="24"/>
          <w:szCs w:val="24"/>
        </w:rPr>
      </w:pPr>
    </w:p>
    <w:p w14:paraId="393B1CCC" w14:textId="45914715" w:rsidR="00235FC1" w:rsidRDefault="00235FC1" w:rsidP="00235FC1">
      <w:pPr>
        <w:widowControl/>
        <w:ind w:firstLineChars="100" w:firstLine="240"/>
        <w:rPr>
          <w:sz w:val="24"/>
          <w:szCs w:val="24"/>
        </w:rPr>
      </w:pPr>
      <w:r w:rsidRPr="00235FC1">
        <w:rPr>
          <w:sz w:val="24"/>
          <w:szCs w:val="24"/>
        </w:rPr>
        <w:t>下限</w:t>
      </w:r>
      <w:r w:rsidRPr="00235FC1">
        <w:rPr>
          <w:sz w:val="24"/>
          <w:szCs w:val="24"/>
        </w:rPr>
        <w:t xml:space="preserve"> </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i,j-1,t</m:t>
            </m:r>
          </m:sub>
        </m:sSub>
      </m:oMath>
      <w:r w:rsidRPr="00235FC1">
        <w:rPr>
          <w:sz w:val="24"/>
          <w:szCs w:val="24"/>
        </w:rPr>
        <w:t>は，当該区間が有効でない場合に</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=0</m:t>
        </m:r>
      </m:oMath>
      <w:r w:rsidRPr="00235FC1">
        <w:rPr>
          <w:sz w:val="24"/>
          <w:szCs w:val="24"/>
        </w:rPr>
        <w:t>となることを保証する。上限</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i-1,j-1,t</m:t>
            </m:r>
          </m:sub>
        </m:sSub>
      </m:oMath>
      <w:r w:rsidRPr="00235FC1">
        <w:rPr>
          <w:sz w:val="24"/>
          <w:szCs w:val="24"/>
        </w:rPr>
        <w:t>は，前区間が有効でないのに後区間だけが有効となることを禁止し，区分線形の逐次的な到達構造（低い区間から順に埋まる）を担保する。</w:t>
      </w:r>
    </w:p>
    <w:p w14:paraId="30E2017D" w14:textId="521F43ED" w:rsidR="005E573B" w:rsidRDefault="005E573B" w:rsidP="00235FC1">
      <w:pPr>
        <w:widowControl/>
        <w:ind w:firstLineChars="100" w:firstLine="240"/>
        <w:rPr>
          <w:sz w:val="24"/>
          <w:szCs w:val="24"/>
        </w:rPr>
      </w:pPr>
      <w:r w:rsidRPr="006E61A6">
        <w:rPr>
          <w:sz w:val="24"/>
          <w:szCs w:val="24"/>
        </w:rPr>
        <w:t>(</w:t>
      </w:r>
      <w:r>
        <w:rPr>
          <w:sz w:val="24"/>
          <w:szCs w:val="24"/>
        </w:rPr>
        <w:fldChar w:fldCharType="begin"/>
      </w:r>
      <w:r>
        <w:rPr>
          <w:sz w:val="24"/>
          <w:szCs w:val="24"/>
        </w:rPr>
        <w:instrText xml:space="preserve"> REF e \h </w:instrText>
      </w:r>
      <w:r>
        <w:rPr>
          <w:sz w:val="24"/>
          <w:szCs w:val="24"/>
        </w:rPr>
      </w:r>
      <w:r>
        <w:rPr>
          <w:sz w:val="24"/>
          <w:szCs w:val="24"/>
        </w:rPr>
        <w:fldChar w:fldCharType="separate"/>
      </w:r>
      <w:r w:rsidR="00837735">
        <w:rPr>
          <w:noProof/>
          <w:sz w:val="24"/>
          <w:szCs w:val="24"/>
        </w:rPr>
        <w:t>33</w:t>
      </w:r>
      <w:r>
        <w:rPr>
          <w:sz w:val="24"/>
          <w:szCs w:val="24"/>
        </w:rPr>
        <w:fldChar w:fldCharType="end"/>
      </w:r>
      <w:r w:rsidRPr="006E61A6">
        <w:rPr>
          <w:sz w:val="24"/>
          <w:szCs w:val="24"/>
        </w:rPr>
        <w:t>)</w:t>
      </w:r>
      <w:r w:rsidRPr="006E61A6">
        <w:rPr>
          <w:sz w:val="24"/>
          <w:szCs w:val="24"/>
        </w:rPr>
        <w:t>式は，最終区間（</w:t>
      </w:r>
      <m:oMath>
        <m:r>
          <w:rPr>
            <w:rFonts w:ascii="Cambria Math" w:hAnsi="Cambria Math"/>
            <w:sz w:val="24"/>
            <w:szCs w:val="24"/>
          </w:rPr>
          <m:t>i=10</m:t>
        </m:r>
      </m:oMath>
      <w:r w:rsidRPr="006E61A6">
        <w:rPr>
          <w:sz w:val="24"/>
          <w:szCs w:val="24"/>
        </w:rPr>
        <w:t>）の増分変数</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10,j,t</m:t>
            </m:r>
          </m:sub>
        </m:sSub>
      </m:oMath>
      <w:r w:rsidRPr="006E61A6">
        <w:rPr>
          <w:sz w:val="24"/>
          <w:szCs w:val="24"/>
        </w:rPr>
        <w:t>に対する端点処理である。</w:t>
      </w:r>
    </w:p>
    <w:p w14:paraId="0DEEF8C1" w14:textId="77777777" w:rsidR="00356871" w:rsidRDefault="00356871" w:rsidP="00356871">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71A366D4" w14:textId="77777777" w:rsidTr="00E97405">
        <w:tc>
          <w:tcPr>
            <w:tcW w:w="7861" w:type="dxa"/>
          </w:tcPr>
          <w:p w14:paraId="403197C5" w14:textId="13BC6A0A" w:rsidR="00356871" w:rsidRPr="005120F2" w:rsidRDefault="00356871" w:rsidP="00356871">
            <w:pPr>
              <w:widowControl/>
              <w:ind w:firstLineChars="100" w:firstLine="240"/>
              <w:rPr>
                <w:sz w:val="24"/>
                <w:szCs w:val="24"/>
              </w:rPr>
            </w:pPr>
            <m:oMathPara>
              <m:oMath>
                <m:r>
                  <w:rPr>
                    <w:rFonts w:ascii="Cambria Math" w:hAnsi="Cambria Math"/>
                    <w:sz w:val="24"/>
                    <w:szCs w:val="24"/>
                  </w:rPr>
                  <m:t>0 ≤ x</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i,j,t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i</m:t>
                    </m:r>
                  </m:sub>
                </m:sSub>
                <m:r>
                  <w:rPr>
                    <w:rFonts w:ascii="Cambria Math" w:hAnsi="Cambria Math"/>
                    <w:sz w:val="24"/>
                    <w:szCs w:val="24"/>
                  </w:rPr>
                  <m:t>W</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i-1,j,t</m:t>
                    </m:r>
                  </m:sub>
                </m:sSub>
                <m:r>
                  <w:rPr>
                    <w:rFonts w:ascii="Cambria Math" w:hAnsi="Cambria Math"/>
                    <w:sz w:val="24"/>
                    <w:szCs w:val="24"/>
                  </w:rPr>
                  <m:t>,  i=10,  1≤j≤10</m:t>
                </m:r>
              </m:oMath>
            </m:oMathPara>
          </w:p>
        </w:tc>
        <w:tc>
          <w:tcPr>
            <w:tcW w:w="643" w:type="dxa"/>
            <w:vAlign w:val="center"/>
          </w:tcPr>
          <w:p w14:paraId="49984532" w14:textId="62F501A5" w:rsidR="00356871" w:rsidRDefault="00356871" w:rsidP="00E97405">
            <w:pPr>
              <w:widowControl/>
              <w:jc w:val="center"/>
              <w:rPr>
                <w:sz w:val="24"/>
                <w:szCs w:val="24"/>
              </w:rPr>
            </w:pPr>
            <w:r>
              <w:rPr>
                <w:rFonts w:hint="eastAsia"/>
                <w:sz w:val="24"/>
                <w:szCs w:val="24"/>
              </w:rPr>
              <w:t>(</w:t>
            </w:r>
            <w:bookmarkStart w:id="64" w:name="e"/>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33</w:t>
            </w:r>
            <w:r>
              <w:rPr>
                <w:sz w:val="24"/>
                <w:szCs w:val="24"/>
              </w:rPr>
              <w:fldChar w:fldCharType="end"/>
            </w:r>
            <w:bookmarkEnd w:id="64"/>
            <w:r>
              <w:rPr>
                <w:rFonts w:hint="eastAsia"/>
                <w:sz w:val="24"/>
                <w:szCs w:val="24"/>
              </w:rPr>
              <w:t>)</w:t>
            </w:r>
          </w:p>
        </w:tc>
      </w:tr>
    </w:tbl>
    <w:p w14:paraId="2CEC719F" w14:textId="77777777" w:rsidR="00235FC1" w:rsidRDefault="00235FC1" w:rsidP="00356871">
      <w:pPr>
        <w:widowControl/>
        <w:rPr>
          <w:sz w:val="24"/>
          <w:szCs w:val="24"/>
        </w:rPr>
      </w:pPr>
    </w:p>
    <w:p w14:paraId="332FF4F1" w14:textId="77777777" w:rsidR="00461624" w:rsidRDefault="00BE2951" w:rsidP="00EF5EDF">
      <w:pPr>
        <w:widowControl/>
        <w:ind w:firstLineChars="100" w:firstLine="240"/>
        <w:rPr>
          <w:sz w:val="24"/>
          <w:szCs w:val="24"/>
        </w:rPr>
      </w:pPr>
      <w:r>
        <w:rPr>
          <w:rFonts w:hint="eastAsia"/>
          <w:sz w:val="24"/>
          <w:szCs w:val="24"/>
        </w:rPr>
        <w:t>これ</w:t>
      </w:r>
      <w:r w:rsidR="0063160B" w:rsidRPr="0063160B">
        <w:rPr>
          <w:sz w:val="24"/>
          <w:szCs w:val="24"/>
        </w:rPr>
        <w:t>により，第</w:t>
      </w:r>
      <w:r w:rsidR="0063160B" w:rsidRPr="0063160B">
        <w:rPr>
          <w:sz w:val="24"/>
          <w:szCs w:val="24"/>
        </w:rPr>
        <w:t>9</w:t>
      </w:r>
      <w:r w:rsidR="0063160B" w:rsidRPr="0063160B">
        <w:rPr>
          <w:sz w:val="24"/>
          <w:szCs w:val="24"/>
        </w:rPr>
        <w:t>区間が有効でない状態で最終区間だけが有効になることを防ぐ。</w:t>
      </w:r>
    </w:p>
    <w:p w14:paraId="79185BAF" w14:textId="0AD19F05" w:rsidR="00EF5EDF" w:rsidRDefault="00655D85" w:rsidP="00EF5EDF">
      <w:pPr>
        <w:widowControl/>
        <w:ind w:firstLineChars="100" w:firstLine="240"/>
        <w:rPr>
          <w:sz w:val="24"/>
          <w:szCs w:val="24"/>
        </w:rPr>
      </w:pP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eq28 \h</w:instrText>
      </w:r>
      <w:r w:rsidR="00720F3B">
        <w:rPr>
          <w:sz w:val="24"/>
          <w:szCs w:val="24"/>
        </w:rPr>
        <w:instrText xml:space="preserve"> </w:instrText>
      </w:r>
      <w:r w:rsidR="00720F3B">
        <w:rPr>
          <w:sz w:val="24"/>
          <w:szCs w:val="24"/>
        </w:rPr>
      </w:r>
      <w:r w:rsidR="00720F3B">
        <w:rPr>
          <w:sz w:val="24"/>
          <w:szCs w:val="24"/>
        </w:rPr>
        <w:fldChar w:fldCharType="separate"/>
      </w:r>
      <w:r w:rsidR="00837735">
        <w:rPr>
          <w:noProof/>
          <w:sz w:val="24"/>
          <w:szCs w:val="24"/>
        </w:rPr>
        <w:t>28</w:t>
      </w:r>
      <w:r w:rsidR="00720F3B">
        <w:rPr>
          <w:sz w:val="24"/>
          <w:szCs w:val="24"/>
        </w:rPr>
        <w:fldChar w:fldCharType="end"/>
      </w:r>
      <w:r>
        <w:rPr>
          <w:rFonts w:hint="eastAsia"/>
          <w:sz w:val="24"/>
          <w:szCs w:val="24"/>
        </w:rPr>
        <w:t>)</w:t>
      </w:r>
      <w:r>
        <w:rPr>
          <w:rFonts w:hint="eastAsia"/>
          <w:sz w:val="24"/>
          <w:szCs w:val="24"/>
        </w:rPr>
        <w:t>式についての</w:t>
      </w:r>
      <w:r>
        <w:rPr>
          <w:rFonts w:hint="eastAsia"/>
          <w:sz w:val="24"/>
          <w:szCs w:val="24"/>
        </w:rPr>
        <w:t>(</w:t>
      </w:r>
      <w:r w:rsidR="00720F3B">
        <w:rPr>
          <w:sz w:val="24"/>
          <w:szCs w:val="24"/>
        </w:rPr>
        <w:fldChar w:fldCharType="begin"/>
      </w:r>
      <w:r w:rsidR="00720F3B">
        <w:rPr>
          <w:sz w:val="24"/>
          <w:szCs w:val="24"/>
        </w:rPr>
        <w:instrText xml:space="preserve"> </w:instrText>
      </w:r>
      <w:r w:rsidR="00720F3B">
        <w:rPr>
          <w:rFonts w:hint="eastAsia"/>
          <w:sz w:val="24"/>
          <w:szCs w:val="24"/>
        </w:rPr>
        <w:instrText>REF eq35 \h</w:instrText>
      </w:r>
      <w:r w:rsidR="00720F3B">
        <w:rPr>
          <w:sz w:val="24"/>
          <w:szCs w:val="24"/>
        </w:rPr>
        <w:instrText xml:space="preserve"> </w:instrText>
      </w:r>
      <w:r w:rsidR="00720F3B">
        <w:rPr>
          <w:sz w:val="24"/>
          <w:szCs w:val="24"/>
        </w:rPr>
      </w:r>
      <w:r w:rsidR="00720F3B">
        <w:rPr>
          <w:sz w:val="24"/>
          <w:szCs w:val="24"/>
        </w:rPr>
        <w:fldChar w:fldCharType="separate"/>
      </w:r>
      <w:r w:rsidR="00837735">
        <w:rPr>
          <w:noProof/>
          <w:sz w:val="24"/>
          <w:szCs w:val="24"/>
        </w:rPr>
        <w:t>34</w:t>
      </w:r>
      <w:r w:rsidR="00720F3B">
        <w:rPr>
          <w:sz w:val="24"/>
          <w:szCs w:val="24"/>
        </w:rPr>
        <w:fldChar w:fldCharType="end"/>
      </w:r>
      <w:r>
        <w:rPr>
          <w:rFonts w:hint="eastAsia"/>
          <w:sz w:val="24"/>
          <w:szCs w:val="24"/>
        </w:rPr>
        <w:t>)</w:t>
      </w:r>
      <w:r>
        <w:rPr>
          <w:rFonts w:hint="eastAsia"/>
          <w:sz w:val="24"/>
          <w:szCs w:val="24"/>
        </w:rPr>
        <w:t>式の</w:t>
      </w:r>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oMath>
      <w:r w:rsidR="00720F3B">
        <w:rPr>
          <w:rFonts w:hint="eastAsia"/>
          <w:sz w:val="24"/>
          <w:szCs w:val="24"/>
        </w:rPr>
        <w:t>を導入する。</w:t>
      </w:r>
    </w:p>
    <w:p w14:paraId="5FAEBD26" w14:textId="1C5B220E" w:rsidR="005F56E4" w:rsidRPr="00474381" w:rsidRDefault="005F56E4" w:rsidP="005F56E4">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575F4F31" w14:textId="77777777" w:rsidTr="00E97405">
        <w:tc>
          <w:tcPr>
            <w:tcW w:w="7861" w:type="dxa"/>
          </w:tcPr>
          <w:p w14:paraId="77D623A4" w14:textId="54DBA2E5" w:rsidR="00474381" w:rsidRPr="005120F2" w:rsidRDefault="00E97405" w:rsidP="00474381">
            <w:pPr>
              <w:widowControl/>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m:t>
                </m:r>
                <m:r>
                  <w:rPr>
                    <w:rFonts w:ascii="Cambria Math" w:hAnsi="Cambria Math" w:hint="eastAsia"/>
                    <w:sz w:val="24"/>
                    <w:szCs w:val="24"/>
                  </w:rPr>
                  <m:t>Z</m:t>
                </m:r>
                <m:sSub>
                  <m:sSubPr>
                    <m:ctrlPr>
                      <w:rPr>
                        <w:rFonts w:ascii="Cambria Math" w:hAnsi="Cambria Math"/>
                        <w:i/>
                        <w:sz w:val="24"/>
                        <w:szCs w:val="24"/>
                      </w:rPr>
                    </m:ctrlPr>
                  </m:sSubPr>
                  <m:e>
                    <m:r>
                      <w:rPr>
                        <w:rFonts w:ascii="Cambria Math" w:hAnsi="Cambria Math"/>
                        <w:sz w:val="24"/>
                        <w:szCs w:val="24"/>
                      </w:rPr>
                      <m:t>3</m:t>
                    </m:r>
                  </m:e>
                  <m:sub>
                    <m:r>
                      <w:rPr>
                        <w:rFonts w:ascii="Cambria Math" w:hAnsi="Cambria Math"/>
                        <w:sz w:val="24"/>
                        <w:szCs w:val="24"/>
                      </w:rPr>
                      <m:t>i,t</m:t>
                    </m:r>
                  </m:sub>
                </m:sSub>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r>
                  <w:rPr>
                    <w:rFonts w:ascii="Cambria Math" w:hAnsi="Cambria Math"/>
                    <w:sz w:val="24"/>
                    <w:szCs w:val="24"/>
                  </w:rPr>
                  <m:t>,  1≤i≤</m:t>
                </m:r>
                <m:r>
                  <w:rPr>
                    <w:rFonts w:ascii="Cambria Math" w:hAnsi="Cambria Math" w:hint="eastAsia"/>
                    <w:sz w:val="24"/>
                    <w:szCs w:val="24"/>
                  </w:rPr>
                  <m:t>10</m:t>
                </m:r>
                <m:r>
                  <w:rPr>
                    <w:rFonts w:ascii="Cambria Math" w:hAnsi="Cambria Math"/>
                    <w:sz w:val="24"/>
                    <w:szCs w:val="24"/>
                  </w:rPr>
                  <m:t>,  1≤j≤10</m:t>
                </m:r>
              </m:oMath>
            </m:oMathPara>
          </w:p>
        </w:tc>
        <w:tc>
          <w:tcPr>
            <w:tcW w:w="643" w:type="dxa"/>
            <w:vAlign w:val="center"/>
          </w:tcPr>
          <w:p w14:paraId="6D224934" w14:textId="557658E6" w:rsidR="00474381" w:rsidRDefault="00474381" w:rsidP="00E97405">
            <w:pPr>
              <w:widowControl/>
              <w:jc w:val="center"/>
              <w:rPr>
                <w:sz w:val="24"/>
                <w:szCs w:val="24"/>
              </w:rPr>
            </w:pPr>
            <w:r>
              <w:rPr>
                <w:rFonts w:hint="eastAsia"/>
                <w:sz w:val="24"/>
                <w:szCs w:val="24"/>
              </w:rPr>
              <w:t>(</w:t>
            </w:r>
            <w:bookmarkStart w:id="65" w:name="eq35"/>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34</w:t>
            </w:r>
            <w:r>
              <w:rPr>
                <w:sz w:val="24"/>
                <w:szCs w:val="24"/>
              </w:rPr>
              <w:fldChar w:fldCharType="end"/>
            </w:r>
            <w:bookmarkEnd w:id="65"/>
            <w:r>
              <w:rPr>
                <w:rFonts w:hint="eastAsia"/>
                <w:sz w:val="24"/>
                <w:szCs w:val="24"/>
              </w:rPr>
              <w:t>)</w:t>
            </w:r>
          </w:p>
        </w:tc>
      </w:tr>
    </w:tbl>
    <w:p w14:paraId="578B28B0" w14:textId="29059B76" w:rsidR="00474381" w:rsidRPr="007D7FBC" w:rsidRDefault="00E97405" w:rsidP="00474381">
      <w:pPr>
        <w:widowControl/>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00474381">
        <w:rPr>
          <w:rFonts w:hint="eastAsia"/>
          <w:sz w:val="24"/>
          <w:szCs w:val="24"/>
        </w:rPr>
        <w:t>:</w:t>
      </w:r>
      <w:r w:rsidR="00474381" w:rsidRPr="00625813">
        <w:rPr>
          <w:sz w:val="24"/>
          <w:szCs w:val="24"/>
        </w:rPr>
        <w:t>SOC</w:t>
      </w:r>
      <w:r w:rsidR="00474381" w:rsidRPr="00625813">
        <w:rPr>
          <w:sz w:val="24"/>
          <w:szCs w:val="24"/>
        </w:rPr>
        <w:t>方向</w:t>
      </w:r>
      <w:r w:rsidR="00474381">
        <w:rPr>
          <w:rFonts w:hint="eastAsia"/>
          <w:sz w:val="24"/>
          <w:szCs w:val="24"/>
        </w:rPr>
        <w:t>セル</w:t>
      </w:r>
      <m:oMath>
        <m:r>
          <w:rPr>
            <w:rFonts w:ascii="Cambria Math" w:hAnsi="Cambria Math"/>
            <w:sz w:val="24"/>
            <w:szCs w:val="24"/>
          </w:rPr>
          <m:t>i</m:t>
        </m:r>
      </m:oMath>
      <w:r w:rsidR="00D51251">
        <w:rPr>
          <w:rFonts w:hint="eastAsia"/>
          <w:sz w:val="24"/>
          <w:szCs w:val="24"/>
        </w:rPr>
        <w:t>，</w:t>
      </w:r>
      <w:r w:rsidR="00474381" w:rsidRPr="00625813">
        <w:rPr>
          <w:sz w:val="24"/>
          <w:szCs w:val="24"/>
        </w:rPr>
        <w:t>DoD</w:t>
      </w:r>
      <w:r w:rsidR="00474381" w:rsidRPr="00625813">
        <w:rPr>
          <w:sz w:val="24"/>
          <w:szCs w:val="24"/>
        </w:rPr>
        <w:t>方向</w:t>
      </w:r>
      <w:r w:rsidR="00474381">
        <w:rPr>
          <w:rFonts w:hint="eastAsia"/>
          <w:sz w:val="24"/>
          <w:szCs w:val="24"/>
        </w:rPr>
        <w:t>セル</w:t>
      </w:r>
      <m:oMath>
        <m:r>
          <w:rPr>
            <w:rFonts w:ascii="Cambria Math" w:hAnsi="Cambria Math"/>
            <w:sz w:val="24"/>
            <w:szCs w:val="24"/>
          </w:rPr>
          <m:t>j</m:t>
        </m:r>
      </m:oMath>
      <w:r w:rsidR="00474381" w:rsidRPr="00625813">
        <w:rPr>
          <w:sz w:val="24"/>
          <w:szCs w:val="24"/>
        </w:rPr>
        <w:t>が同時に選択された格子点を表す</w:t>
      </w:r>
      <w:r w:rsidR="00D51251">
        <w:rPr>
          <w:rFonts w:hint="eastAsia"/>
          <w:sz w:val="24"/>
          <w:szCs w:val="24"/>
        </w:rPr>
        <w:t>補助</w:t>
      </w:r>
      <w:r w:rsidR="00B44D4E">
        <w:rPr>
          <w:sz w:val="24"/>
          <w:szCs w:val="24"/>
        </w:rPr>
        <w:t>バイナリ</w:t>
      </w:r>
      <w:r w:rsidR="00474381" w:rsidRPr="00625813">
        <w:rPr>
          <w:sz w:val="24"/>
          <w:szCs w:val="24"/>
        </w:rPr>
        <w:t>変数</w:t>
      </w:r>
    </w:p>
    <w:p w14:paraId="2C7CEFAB" w14:textId="0472C629" w:rsidR="00410D05" w:rsidRDefault="00410D05" w:rsidP="005F56E4">
      <w:pPr>
        <w:widowControl/>
        <w:rPr>
          <w:sz w:val="24"/>
          <w:szCs w:val="24"/>
        </w:rPr>
      </w:pPr>
    </w:p>
    <w:p w14:paraId="0ED1EB18" w14:textId="716544A8" w:rsidR="002B0778" w:rsidRDefault="002142B6" w:rsidP="00830B78">
      <w:pPr>
        <w:widowControl/>
        <w:ind w:firstLineChars="100" w:firstLine="240"/>
        <w:rPr>
          <w:sz w:val="24"/>
          <w:szCs w:val="24"/>
        </w:rPr>
      </w:pPr>
      <w:r w:rsidRPr="002142B6">
        <w:rPr>
          <w:sz w:val="24"/>
          <w:szCs w:val="24"/>
        </w:rPr>
        <w:t>(</w:t>
      </w:r>
      <w:r w:rsidR="00BF6C1B">
        <w:rPr>
          <w:sz w:val="24"/>
          <w:szCs w:val="24"/>
        </w:rPr>
        <w:fldChar w:fldCharType="begin"/>
      </w:r>
      <w:r w:rsidR="00BF6C1B">
        <w:rPr>
          <w:sz w:val="24"/>
          <w:szCs w:val="24"/>
        </w:rPr>
        <w:instrText xml:space="preserve"> REF eq35 \h </w:instrText>
      </w:r>
      <w:r w:rsidR="00BF6C1B">
        <w:rPr>
          <w:sz w:val="24"/>
          <w:szCs w:val="24"/>
        </w:rPr>
      </w:r>
      <w:r w:rsidR="00BF6C1B">
        <w:rPr>
          <w:sz w:val="24"/>
          <w:szCs w:val="24"/>
        </w:rPr>
        <w:fldChar w:fldCharType="separate"/>
      </w:r>
      <w:r w:rsidR="00837735">
        <w:rPr>
          <w:noProof/>
          <w:sz w:val="24"/>
          <w:szCs w:val="24"/>
        </w:rPr>
        <w:t>34</w:t>
      </w:r>
      <w:r w:rsidR="00BF6C1B">
        <w:rPr>
          <w:sz w:val="24"/>
          <w:szCs w:val="24"/>
        </w:rPr>
        <w:fldChar w:fldCharType="end"/>
      </w:r>
      <w:r w:rsidRPr="002142B6">
        <w:rPr>
          <w:sz w:val="24"/>
          <w:szCs w:val="24"/>
        </w:rPr>
        <w:t>)</w:t>
      </w:r>
      <w:r w:rsidR="00F03612">
        <w:rPr>
          <w:rFonts w:hint="eastAsia"/>
          <w:sz w:val="24"/>
          <w:szCs w:val="24"/>
        </w:rPr>
        <w:t>式</w:t>
      </w:r>
      <w:r w:rsidRPr="002142B6">
        <w:rPr>
          <w:sz w:val="24"/>
          <w:szCs w:val="24"/>
        </w:rPr>
        <w:t>は，</w:t>
      </w:r>
      <w:r w:rsidRPr="002142B6">
        <w:rPr>
          <w:sz w:val="24"/>
          <w:szCs w:val="24"/>
        </w:rPr>
        <w:t>SOC</w:t>
      </w:r>
      <w:r w:rsidRPr="002142B6">
        <w:rPr>
          <w:sz w:val="24"/>
          <w:szCs w:val="24"/>
        </w:rPr>
        <w:t>方向および</w:t>
      </w:r>
      <w:r w:rsidRPr="002142B6">
        <w:rPr>
          <w:sz w:val="24"/>
          <w:szCs w:val="24"/>
        </w:rPr>
        <w:t>DoD</w:t>
      </w:r>
      <w:r w:rsidRPr="002142B6">
        <w:rPr>
          <w:sz w:val="24"/>
          <w:szCs w:val="24"/>
        </w:rPr>
        <w:t>方向の区間選択の組合せから，二次元格子上で同時に選択されたセルを表す補助</w:t>
      </w:r>
      <w:r w:rsidR="00B44D4E">
        <w:rPr>
          <w:sz w:val="24"/>
          <w:szCs w:val="24"/>
        </w:rPr>
        <w:t>バイナリ</w:t>
      </w:r>
      <w:r w:rsidRPr="002142B6">
        <w:rPr>
          <w:sz w:val="24"/>
          <w:szCs w:val="24"/>
        </w:rPr>
        <w:t>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を定義するものである。</w:t>
      </w:r>
      <w:r w:rsidRPr="002142B6">
        <w:rPr>
          <w:sz w:val="24"/>
          <w:szCs w:val="24"/>
        </w:rPr>
        <w:t>SOC</w:t>
      </w:r>
      <w:r w:rsidRPr="002142B6">
        <w:rPr>
          <w:sz w:val="24"/>
          <w:szCs w:val="24"/>
        </w:rPr>
        <w:t>方向の区間</w:t>
      </w:r>
      <m:oMath>
        <m:r>
          <w:rPr>
            <w:rFonts w:ascii="Cambria Math" w:hAnsi="Cambria Math"/>
            <w:sz w:val="24"/>
            <w:szCs w:val="24"/>
          </w:rPr>
          <m:t>i</m:t>
        </m:r>
      </m:oMath>
      <w:r w:rsidRPr="002142B6">
        <w:rPr>
          <w:sz w:val="24"/>
          <w:szCs w:val="24"/>
        </w:rPr>
        <w:t>と</w:t>
      </w:r>
      <w:r w:rsidRPr="002142B6">
        <w:rPr>
          <w:sz w:val="24"/>
          <w:szCs w:val="24"/>
        </w:rPr>
        <w:t>DoD</w:t>
      </w:r>
      <w:r w:rsidRPr="002142B6">
        <w:rPr>
          <w:sz w:val="24"/>
          <w:szCs w:val="24"/>
        </w:rPr>
        <w:t>方向の区間</w:t>
      </w:r>
      <m:oMath>
        <m:r>
          <w:rPr>
            <w:rFonts w:ascii="Cambria Math" w:hAnsi="Cambria Math"/>
            <w:sz w:val="24"/>
            <w:szCs w:val="24"/>
          </w:rPr>
          <m:t>j</m:t>
        </m:r>
      </m:oMath>
      <w:r w:rsidRPr="002142B6">
        <w:rPr>
          <w:sz w:val="24"/>
          <w:szCs w:val="24"/>
        </w:rPr>
        <w:t>が同時に選択された場合にのみ，対応する</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2142B6">
        <w:rPr>
          <w:sz w:val="24"/>
          <w:szCs w:val="24"/>
        </w:rPr>
        <w:t>が</w:t>
      </w:r>
      <w:r w:rsidRPr="002142B6">
        <w:rPr>
          <w:sz w:val="24"/>
          <w:szCs w:val="24"/>
        </w:rPr>
        <w:t>1</w:t>
      </w:r>
      <w:r w:rsidRPr="002142B6">
        <w:rPr>
          <w:sz w:val="24"/>
          <w:szCs w:val="24"/>
        </w:rPr>
        <w:t>となるよう構成されている。</w:t>
      </w:r>
    </w:p>
    <w:p w14:paraId="1A48582F" w14:textId="0D340DC7" w:rsidR="007555AF" w:rsidRDefault="007555AF" w:rsidP="005F56E4">
      <w:pPr>
        <w:widowControl/>
        <w:rPr>
          <w:sz w:val="24"/>
          <w:szCs w:val="24"/>
        </w:rPr>
      </w:pPr>
      <w:r>
        <w:rPr>
          <w:rFonts w:hint="eastAsia"/>
          <w:sz w:val="24"/>
          <w:szCs w:val="24"/>
        </w:rPr>
        <w:t xml:space="preserve">　</w:t>
      </w:r>
      <w:r w:rsidRPr="005E02A9">
        <w:rPr>
          <w:sz w:val="24"/>
          <w:szCs w:val="24"/>
        </w:rPr>
        <w:t>(</w:t>
      </w:r>
      <w:r>
        <w:rPr>
          <w:sz w:val="24"/>
          <w:szCs w:val="24"/>
        </w:rPr>
        <w:fldChar w:fldCharType="begin"/>
      </w:r>
      <w:r>
        <w:rPr>
          <w:sz w:val="24"/>
          <w:szCs w:val="24"/>
        </w:rPr>
        <w:instrText xml:space="preserve"> REF eq37 \h </w:instrText>
      </w:r>
      <w:r>
        <w:rPr>
          <w:sz w:val="24"/>
          <w:szCs w:val="24"/>
        </w:rPr>
      </w:r>
      <w:r>
        <w:rPr>
          <w:sz w:val="24"/>
          <w:szCs w:val="24"/>
        </w:rPr>
        <w:fldChar w:fldCharType="separate"/>
      </w:r>
      <w:r w:rsidR="00837735">
        <w:rPr>
          <w:noProof/>
          <w:sz w:val="24"/>
          <w:szCs w:val="24"/>
        </w:rPr>
        <w:t>35</w:t>
      </w:r>
      <w:r>
        <w:rPr>
          <w:sz w:val="24"/>
          <w:szCs w:val="24"/>
        </w:rPr>
        <w:fldChar w:fldCharType="end"/>
      </w:r>
      <w:r w:rsidRPr="005E02A9">
        <w:rPr>
          <w:sz w:val="24"/>
          <w:szCs w:val="24"/>
        </w:rPr>
        <w:t>)</w:t>
      </w:r>
      <w:r w:rsidRPr="005E02A9">
        <w:rPr>
          <w:sz w:val="24"/>
          <w:szCs w:val="24"/>
        </w:rPr>
        <w:t>式は，</w:t>
      </w:r>
      <w:r w:rsidRPr="005E02A9">
        <w:rPr>
          <w:sz w:val="24"/>
          <w:szCs w:val="24"/>
        </w:rPr>
        <w:t>(</w:t>
      </w:r>
      <w:r>
        <w:rPr>
          <w:sz w:val="24"/>
          <w:szCs w:val="24"/>
        </w:rPr>
        <w:fldChar w:fldCharType="begin"/>
      </w:r>
      <w:r>
        <w:rPr>
          <w:sz w:val="24"/>
          <w:szCs w:val="24"/>
        </w:rPr>
        <w:instrText xml:space="preserve"> REF eq35 \h </w:instrText>
      </w:r>
      <w:r>
        <w:rPr>
          <w:sz w:val="24"/>
          <w:szCs w:val="24"/>
        </w:rPr>
      </w:r>
      <w:r>
        <w:rPr>
          <w:sz w:val="24"/>
          <w:szCs w:val="24"/>
        </w:rPr>
        <w:fldChar w:fldCharType="separate"/>
      </w:r>
      <w:r w:rsidR="00837735">
        <w:rPr>
          <w:noProof/>
          <w:sz w:val="24"/>
          <w:szCs w:val="24"/>
        </w:rPr>
        <w:t>34</w:t>
      </w:r>
      <w:r>
        <w:rPr>
          <w:sz w:val="24"/>
          <w:szCs w:val="24"/>
        </w:rPr>
        <w:fldChar w:fldCharType="end"/>
      </w:r>
      <w:r w:rsidRPr="005E02A9">
        <w:rPr>
          <w:sz w:val="24"/>
          <w:szCs w:val="24"/>
        </w:rPr>
        <w:t>)</w:t>
      </w:r>
      <w:r>
        <w:rPr>
          <w:rFonts w:hint="eastAsia"/>
          <w:sz w:val="24"/>
          <w:szCs w:val="24"/>
        </w:rPr>
        <w:t>式</w:t>
      </w:r>
      <w:r w:rsidRPr="005E02A9">
        <w:rPr>
          <w:sz w:val="24"/>
          <w:szCs w:val="24"/>
        </w:rPr>
        <w:t>で導入した論理積を線形制約として表現するための制約式であり，</w:t>
      </w:r>
      <w:r w:rsidR="00B44D4E">
        <w:rPr>
          <w:sz w:val="24"/>
          <w:szCs w:val="24"/>
        </w:rPr>
        <w:t>バイナリ</w:t>
      </w:r>
      <w:r w:rsidRPr="005E02A9">
        <w:rPr>
          <w:sz w:val="24"/>
          <w:szCs w:val="24"/>
        </w:rPr>
        <w:t>変数同士の</w:t>
      </w:r>
      <w:r w:rsidRPr="005E02A9">
        <w:rPr>
          <w:sz w:val="24"/>
          <w:szCs w:val="24"/>
        </w:rPr>
        <w:t>AND</w:t>
      </w:r>
      <w:r w:rsidRPr="005E02A9">
        <w:rPr>
          <w:sz w:val="24"/>
          <w:szCs w:val="24"/>
        </w:rPr>
        <w:t>条件を線形不等式の組として実現している。</w:t>
      </w:r>
    </w:p>
    <w:p w14:paraId="4DFFEA2E" w14:textId="77777777" w:rsidR="002B0778" w:rsidRPr="00006533" w:rsidRDefault="002B0778" w:rsidP="005F56E4">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1541634D" w14:textId="77777777" w:rsidTr="00E97405">
        <w:tc>
          <w:tcPr>
            <w:tcW w:w="7861" w:type="dxa"/>
          </w:tcPr>
          <w:p w14:paraId="2A311DFF" w14:textId="6622D6B4" w:rsidR="00945977" w:rsidRPr="005120F2" w:rsidRDefault="00945977" w:rsidP="00945977">
            <w:pPr>
              <w:widowControl/>
              <w:ind w:firstLineChars="100" w:firstLine="240"/>
              <w:rPr>
                <w:sz w:val="24"/>
                <w:szCs w:val="24"/>
              </w:rPr>
            </w:pPr>
            <m:oMathPara>
              <m:oMath>
                <m:r>
                  <w:rPr>
                    <w:rFonts w:ascii="Cambria Math" w:hAnsi="Cambria Math"/>
                    <w:sz w:val="24"/>
                    <w:szCs w:val="24"/>
                  </w:rPr>
                  <m:t xml:space="preserve">0 ≤ </m:t>
                </m:r>
                <m:sSubSup>
                  <m:sSubSupPr>
                    <m:ctrlPr>
                      <w:rPr>
                        <w:rFonts w:ascii="Cambria Math" w:hAnsi="Cambria Math"/>
                        <w:i/>
                        <w:sz w:val="24"/>
                        <w:szCs w:val="24"/>
                      </w:rPr>
                    </m:ctrlPr>
                  </m:sSubSupPr>
                  <m:e>
                    <m:r>
                      <w:rPr>
                        <w:rFonts w:ascii="Cambria Math" w:hAnsi="Cambria Math"/>
                        <w:sz w:val="24"/>
                        <w:szCs w:val="24"/>
                      </w:rPr>
                      <m:t>Z3</m:t>
                    </m:r>
                  </m:e>
                  <m:sub>
                    <m:r>
                      <w:rPr>
                        <w:rFonts w:ascii="Cambria Math" w:hAnsi="Cambria Math"/>
                        <w:sz w:val="24"/>
                        <w:szCs w:val="24"/>
                      </w:rPr>
                      <m:t>i,t</m:t>
                    </m:r>
                  </m:sub>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j,t</m:t>
                    </m:r>
                  </m:sub>
                </m:sSub>
                <m:r>
                  <w:rPr>
                    <w:rFonts w:ascii="Cambria Math" w:hAnsi="Cambria Math"/>
                    <w:sz w:val="24"/>
                    <w:szCs w:val="24"/>
                  </w:rPr>
                  <m:t>-2∙</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r>
                  <w:rPr>
                    <w:rFonts w:ascii="Cambria Math" w:hAnsi="Cambria Math"/>
                    <w:sz w:val="24"/>
                    <w:szCs w:val="24"/>
                  </w:rPr>
                  <m:t>≤ 1,  1≤i≤10,  1≤j≤10</m:t>
                </m:r>
              </m:oMath>
            </m:oMathPara>
          </w:p>
        </w:tc>
        <w:tc>
          <w:tcPr>
            <w:tcW w:w="643" w:type="dxa"/>
            <w:vAlign w:val="center"/>
          </w:tcPr>
          <w:p w14:paraId="39588DB6" w14:textId="5A991902" w:rsidR="00945977" w:rsidRDefault="00945977" w:rsidP="00E97405">
            <w:pPr>
              <w:widowControl/>
              <w:jc w:val="center"/>
              <w:rPr>
                <w:sz w:val="24"/>
                <w:szCs w:val="24"/>
              </w:rPr>
            </w:pPr>
            <w:r>
              <w:rPr>
                <w:rFonts w:hint="eastAsia"/>
                <w:sz w:val="24"/>
                <w:szCs w:val="24"/>
              </w:rPr>
              <w:t>(</w:t>
            </w:r>
            <w:bookmarkStart w:id="66" w:name="f"/>
            <w:bookmarkStart w:id="67" w:name="eq37"/>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35</w:t>
            </w:r>
            <w:r>
              <w:rPr>
                <w:sz w:val="24"/>
                <w:szCs w:val="24"/>
              </w:rPr>
              <w:fldChar w:fldCharType="end"/>
            </w:r>
            <w:bookmarkEnd w:id="66"/>
            <w:bookmarkEnd w:id="67"/>
            <w:r>
              <w:rPr>
                <w:rFonts w:hint="eastAsia"/>
                <w:sz w:val="24"/>
                <w:szCs w:val="24"/>
              </w:rPr>
              <w:t>)</w:t>
            </w:r>
          </w:p>
        </w:tc>
      </w:tr>
    </w:tbl>
    <w:p w14:paraId="5B931A3B" w14:textId="77777777" w:rsidR="007D7FBC" w:rsidRPr="00235FC1" w:rsidRDefault="007D7FBC" w:rsidP="00945977">
      <w:pPr>
        <w:widowControl/>
        <w:rPr>
          <w:sz w:val="24"/>
          <w:szCs w:val="24"/>
        </w:rPr>
      </w:pPr>
    </w:p>
    <w:p w14:paraId="3CBE2D49" w14:textId="77777777" w:rsidR="009F6912" w:rsidRDefault="005E02A9" w:rsidP="00EB6E91">
      <w:pPr>
        <w:widowControl/>
        <w:ind w:firstLineChars="100" w:firstLine="240"/>
        <w:rPr>
          <w:sz w:val="24"/>
          <w:szCs w:val="24"/>
        </w:rPr>
      </w:pPr>
      <w:r w:rsidRPr="005E02A9">
        <w:rPr>
          <w:sz w:val="24"/>
          <w:szCs w:val="24"/>
        </w:rPr>
        <w:t>この制約により，</w:t>
      </w:r>
      <w:r w:rsidRPr="005E02A9">
        <w:rPr>
          <w:sz w:val="24"/>
          <w:szCs w:val="24"/>
        </w:rPr>
        <w:t>SOC</w:t>
      </w:r>
      <w:r w:rsidRPr="005E02A9">
        <w:rPr>
          <w:sz w:val="24"/>
          <w:szCs w:val="24"/>
        </w:rPr>
        <w:t>方向および</w:t>
      </w:r>
      <w:r w:rsidRPr="005E02A9">
        <w:rPr>
          <w:sz w:val="24"/>
          <w:szCs w:val="24"/>
        </w:rPr>
        <w:t>DoD</w:t>
      </w:r>
      <w:r w:rsidRPr="005E02A9">
        <w:rPr>
          <w:sz w:val="24"/>
          <w:szCs w:val="24"/>
        </w:rPr>
        <w:t>方向の区間が同時に選択された場合に限って</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5E02A9">
        <w:rPr>
          <w:sz w:val="24"/>
          <w:szCs w:val="24"/>
        </w:rPr>
        <w:t>が有効化され，それ以外の場合には</w:t>
      </w:r>
      <w:r w:rsidR="00F9579F">
        <w:rPr>
          <w:rFonts w:hint="eastAsia"/>
          <w:sz w:val="24"/>
          <w:szCs w:val="24"/>
        </w:rPr>
        <w:t>0</w:t>
      </w:r>
      <w:r w:rsidRPr="005E02A9">
        <w:rPr>
          <w:sz w:val="24"/>
          <w:szCs w:val="24"/>
        </w:rPr>
        <w:t>となることが保証される。</w:t>
      </w:r>
    </w:p>
    <w:p w14:paraId="47922214" w14:textId="2E340323" w:rsidR="00B8676D" w:rsidRDefault="00A40109" w:rsidP="00EB6E91">
      <w:pPr>
        <w:widowControl/>
        <w:ind w:firstLineChars="100" w:firstLine="240"/>
        <w:rPr>
          <w:sz w:val="24"/>
          <w:szCs w:val="24"/>
        </w:rPr>
      </w:pPr>
      <w:r w:rsidRPr="00BC6915">
        <w:rPr>
          <w:sz w:val="24"/>
          <w:szCs w:val="24"/>
        </w:rPr>
        <w:t>(</w:t>
      </w:r>
      <w:r>
        <w:rPr>
          <w:sz w:val="24"/>
          <w:szCs w:val="24"/>
        </w:rPr>
        <w:fldChar w:fldCharType="begin"/>
      </w:r>
      <w:r>
        <w:rPr>
          <w:sz w:val="24"/>
          <w:szCs w:val="24"/>
        </w:rPr>
        <w:instrText xml:space="preserve"> REF g \h </w:instrText>
      </w:r>
      <w:r>
        <w:rPr>
          <w:sz w:val="24"/>
          <w:szCs w:val="24"/>
        </w:rPr>
      </w:r>
      <w:r>
        <w:rPr>
          <w:sz w:val="24"/>
          <w:szCs w:val="24"/>
        </w:rPr>
        <w:fldChar w:fldCharType="separate"/>
      </w:r>
      <w:r w:rsidR="00837735">
        <w:rPr>
          <w:noProof/>
          <w:sz w:val="24"/>
          <w:szCs w:val="24"/>
        </w:rPr>
        <w:t>36</w:t>
      </w:r>
      <w:r>
        <w:rPr>
          <w:sz w:val="24"/>
          <w:szCs w:val="24"/>
        </w:rPr>
        <w:fldChar w:fldCharType="end"/>
      </w:r>
      <w:r w:rsidRPr="00BC6915">
        <w:rPr>
          <w:sz w:val="24"/>
          <w:szCs w:val="24"/>
        </w:rPr>
        <w:t>)</w:t>
      </w:r>
      <w:r w:rsidRPr="00BC6915">
        <w:rPr>
          <w:sz w:val="24"/>
          <w:szCs w:val="24"/>
        </w:rPr>
        <w:t>式は，選択変数</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BC6915">
        <w:rPr>
          <w:sz w:val="24"/>
          <w:szCs w:val="24"/>
        </w:rPr>
        <w:t>の和を用いて，重み変数（ここでは式中の変数）に上下限制約を与える。</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4D93FD0B" w14:textId="77777777" w:rsidTr="00E97405">
        <w:tc>
          <w:tcPr>
            <w:tcW w:w="7861" w:type="dxa"/>
          </w:tcPr>
          <w:p w14:paraId="073282F7" w14:textId="3765BA44" w:rsidR="00B8676D" w:rsidRPr="005120F2" w:rsidRDefault="00E97405" w:rsidP="00E97405">
            <w:pPr>
              <w:widowControl/>
              <w:ind w:firstLineChars="100" w:firstLine="240"/>
              <w:rPr>
                <w:sz w:val="24"/>
                <w:szCs w:val="24"/>
              </w:rPr>
            </w:pPr>
            <m:oMathPara>
              <m:oMath>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≤y</m:t>
                </m:r>
                <m:sSub>
                  <m:sSubPr>
                    <m:ctrlPr>
                      <w:rPr>
                        <w:rFonts w:ascii="Cambria Math" w:hAnsi="Cambria Math"/>
                        <w:i/>
                        <w:sz w:val="24"/>
                        <w:szCs w:val="24"/>
                      </w:rPr>
                    </m:ctrlPr>
                  </m:sSubPr>
                  <m:e>
                    <m:r>
                      <w:rPr>
                        <w:rFonts w:ascii="Cambria Math" w:hAnsi="Cambria Math"/>
                        <w:sz w:val="24"/>
                        <w:szCs w:val="24"/>
                      </w:rPr>
                      <m:t>2</m:t>
                    </m:r>
                  </m:e>
                  <m:sub>
                    <m:r>
                      <w:rPr>
                        <w:rFonts w:ascii="Cambria Math" w:hAnsi="Cambria Math"/>
                        <w:sz w:val="24"/>
                        <w:szCs w:val="24"/>
                      </w:rPr>
                      <m:t>i,r,t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r</m:t>
                    </m:r>
                  </m:sub>
                </m:sSub>
                <m:nary>
                  <m:naryPr>
                    <m:chr m:val="∑"/>
                    <m:limLoc m:val="undOvr"/>
                    <m:ctrlPr>
                      <w:rPr>
                        <w:rFonts w:ascii="Cambria Math" w:hAnsi="Cambria Math"/>
                        <w:i/>
                        <w:sz w:val="24"/>
                        <w:szCs w:val="24"/>
                      </w:rPr>
                    </m:ctrlPr>
                  </m:naryPr>
                  <m:sub>
                    <m:r>
                      <w:rPr>
                        <w:rFonts w:ascii="Cambria Math" w:hAnsi="Cambria Math"/>
                        <w:sz w:val="24"/>
                        <w:szCs w:val="24"/>
                      </w:rPr>
                      <m:t>j=r</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i,j,t</m:t>
                        </m:r>
                      </m:sub>
                    </m:sSub>
                  </m:e>
                </m:nary>
                <m:r>
                  <w:rPr>
                    <w:rFonts w:ascii="Cambria Math" w:hAnsi="Cambria Math"/>
                    <w:sz w:val="24"/>
                    <w:szCs w:val="24"/>
                  </w:rPr>
                  <m:t>,  1≤i≤10,  r≤j≤10,  1≤r≤9</m:t>
                </m:r>
              </m:oMath>
            </m:oMathPara>
          </w:p>
        </w:tc>
        <w:tc>
          <w:tcPr>
            <w:tcW w:w="643" w:type="dxa"/>
            <w:vAlign w:val="center"/>
          </w:tcPr>
          <w:p w14:paraId="37D6FC26" w14:textId="0EF4C914" w:rsidR="00B8676D" w:rsidRDefault="00B8676D" w:rsidP="00E97405">
            <w:pPr>
              <w:widowControl/>
              <w:jc w:val="center"/>
              <w:rPr>
                <w:sz w:val="24"/>
                <w:szCs w:val="24"/>
              </w:rPr>
            </w:pPr>
            <w:r>
              <w:rPr>
                <w:rFonts w:hint="eastAsia"/>
                <w:sz w:val="24"/>
                <w:szCs w:val="24"/>
              </w:rPr>
              <w:t>(</w:t>
            </w:r>
            <w:bookmarkStart w:id="68" w:name="g"/>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36</w:t>
            </w:r>
            <w:r>
              <w:rPr>
                <w:sz w:val="24"/>
                <w:szCs w:val="24"/>
              </w:rPr>
              <w:fldChar w:fldCharType="end"/>
            </w:r>
            <w:bookmarkEnd w:id="68"/>
            <w:r>
              <w:rPr>
                <w:rFonts w:hint="eastAsia"/>
                <w:sz w:val="24"/>
                <w:szCs w:val="24"/>
              </w:rPr>
              <w:t>)</w:t>
            </w:r>
          </w:p>
        </w:tc>
      </w:tr>
    </w:tbl>
    <w:p w14:paraId="742DCD2E" w14:textId="77777777" w:rsidR="00006533" w:rsidRDefault="00006533" w:rsidP="007D7FBC">
      <w:pPr>
        <w:widowControl/>
        <w:rPr>
          <w:sz w:val="24"/>
          <w:szCs w:val="24"/>
        </w:rPr>
      </w:pPr>
    </w:p>
    <w:p w14:paraId="5C99E757" w14:textId="1BAE4FE4" w:rsidR="00E4458C" w:rsidRDefault="00BC6915" w:rsidP="002F2689">
      <w:pPr>
        <w:widowControl/>
        <w:ind w:firstLineChars="100" w:firstLine="240"/>
        <w:rPr>
          <w:sz w:val="24"/>
          <w:szCs w:val="24"/>
        </w:rPr>
      </w:pPr>
      <w:r w:rsidRPr="00BC6915">
        <w:rPr>
          <w:sz w:val="24"/>
          <w:szCs w:val="24"/>
        </w:rPr>
        <w:t>右辺・左辺に現れる総和の添字範囲をずらすことで，境界を含む</w:t>
      </w:r>
      <w:r>
        <w:rPr>
          <w:rFonts w:hint="eastAsia"/>
          <w:sz w:val="24"/>
          <w:szCs w:val="24"/>
        </w:rPr>
        <w:t>かどうか</w:t>
      </w:r>
      <w:r w:rsidRPr="00BC6915">
        <w:rPr>
          <w:sz w:val="24"/>
          <w:szCs w:val="24"/>
        </w:rPr>
        <w:t>の条件差を表現し，セル</w:t>
      </w:r>
      <w:r w:rsidR="00DD425A" w:rsidRPr="00BC6915">
        <w:rPr>
          <w:rFonts w:hint="eastAsia"/>
          <w:sz w:val="24"/>
          <w:szCs w:val="24"/>
        </w:rPr>
        <w:t>切り替え</w:t>
      </w:r>
      <w:r w:rsidRPr="00BC6915">
        <w:rPr>
          <w:sz w:val="24"/>
          <w:szCs w:val="24"/>
        </w:rPr>
        <w:t>位置と重みの整合を取る。結果として，未選択セルでは総和が</w:t>
      </w:r>
      <w:r w:rsidRPr="00BC6915">
        <w:rPr>
          <w:sz w:val="24"/>
          <w:szCs w:val="24"/>
        </w:rPr>
        <w:t>0</w:t>
      </w:r>
      <w:r w:rsidRPr="00BC6915">
        <w:rPr>
          <w:sz w:val="24"/>
          <w:szCs w:val="24"/>
        </w:rPr>
        <w:t>となり変数は</w:t>
      </w:r>
      <w:r w:rsidRPr="00BC6915">
        <w:rPr>
          <w:sz w:val="24"/>
          <w:szCs w:val="24"/>
        </w:rPr>
        <w:t>0</w:t>
      </w:r>
      <w:r w:rsidRPr="00BC6915">
        <w:rPr>
          <w:sz w:val="24"/>
          <w:szCs w:val="24"/>
        </w:rPr>
        <w:t>に</w:t>
      </w:r>
      <w:r w:rsidR="004138C6">
        <w:rPr>
          <w:sz w:val="24"/>
          <w:szCs w:val="24"/>
        </w:rPr>
        <w:t>制約</w:t>
      </w:r>
      <w:r w:rsidRPr="00BC6915">
        <w:rPr>
          <w:sz w:val="24"/>
          <w:szCs w:val="24"/>
        </w:rPr>
        <w:t>され，選択セルに対応する場合にのみ正の値を取り得る。</w:t>
      </w:r>
    </w:p>
    <w:p w14:paraId="14A2113E" w14:textId="16A5DFFF" w:rsidR="009F6912" w:rsidRDefault="009F6912" w:rsidP="002F2689">
      <w:pPr>
        <w:widowControl/>
        <w:ind w:firstLineChars="100" w:firstLine="240"/>
        <w:rPr>
          <w:sz w:val="24"/>
          <w:szCs w:val="24"/>
        </w:rPr>
      </w:pPr>
      <w:r w:rsidRPr="00DD425A">
        <w:rPr>
          <w:sz w:val="24"/>
          <w:szCs w:val="24"/>
        </w:rPr>
        <w:t>(</w:t>
      </w:r>
      <w:r>
        <w:rPr>
          <w:sz w:val="24"/>
          <w:szCs w:val="24"/>
        </w:rPr>
        <w:fldChar w:fldCharType="begin"/>
      </w:r>
      <w:r>
        <w:rPr>
          <w:sz w:val="24"/>
          <w:szCs w:val="24"/>
        </w:rPr>
        <w:instrText xml:space="preserve"> REF h \h </w:instrText>
      </w:r>
      <w:r>
        <w:rPr>
          <w:sz w:val="24"/>
          <w:szCs w:val="24"/>
        </w:rPr>
      </w:r>
      <w:r>
        <w:rPr>
          <w:sz w:val="24"/>
          <w:szCs w:val="24"/>
        </w:rPr>
        <w:fldChar w:fldCharType="separate"/>
      </w:r>
      <w:r w:rsidR="00837735">
        <w:rPr>
          <w:noProof/>
          <w:sz w:val="24"/>
          <w:szCs w:val="24"/>
        </w:rPr>
        <w:t>37</w:t>
      </w:r>
      <w:r>
        <w:rPr>
          <w:sz w:val="24"/>
          <w:szCs w:val="24"/>
        </w:rPr>
        <w:fldChar w:fldCharType="end"/>
      </w:r>
      <w:r w:rsidRPr="00DD425A">
        <w:rPr>
          <w:sz w:val="24"/>
          <w:szCs w:val="24"/>
        </w:rPr>
        <w:t>)</w:t>
      </w:r>
      <w:r w:rsidRPr="00DD425A">
        <w:rPr>
          <w:sz w:val="24"/>
          <w:szCs w:val="24"/>
        </w:rPr>
        <w:t>式は，境界セル（例：</w:t>
      </w:r>
      <m:oMath>
        <m:r>
          <w:rPr>
            <w:rFonts w:ascii="Cambria Math" w:hAnsi="Cambria Math"/>
            <w:sz w:val="24"/>
            <w:szCs w:val="24"/>
          </w:rPr>
          <m:t>j=10</m:t>
        </m:r>
      </m:oMath>
      <w:r w:rsidRPr="00DD425A">
        <w:rPr>
          <w:sz w:val="24"/>
          <w:szCs w:val="24"/>
        </w:rPr>
        <w:t>）に対する端点処理である。</w:t>
      </w:r>
      <w:r>
        <w:rPr>
          <w:sz w:val="24"/>
          <w:szCs w:val="24"/>
        </w:rPr>
        <w:tab/>
      </w:r>
    </w:p>
    <w:p w14:paraId="7667D64F" w14:textId="77777777" w:rsidR="006D4252" w:rsidRDefault="006D4252" w:rsidP="006D4252">
      <w:pPr>
        <w:widowControl/>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5AEB8CF8" w14:textId="77777777" w:rsidTr="00E97405">
        <w:tc>
          <w:tcPr>
            <w:tcW w:w="7861" w:type="dxa"/>
          </w:tcPr>
          <w:p w14:paraId="22BA29FF" w14:textId="6BBC960C" w:rsidR="006D4252" w:rsidRPr="005120F2" w:rsidRDefault="006D4252" w:rsidP="006D4252">
            <w:pPr>
              <w:widowControl/>
              <w:ind w:firstLineChars="100" w:firstLine="240"/>
              <w:rPr>
                <w:sz w:val="24"/>
                <w:szCs w:val="24"/>
              </w:rPr>
            </w:pPr>
            <m:oMathPara>
              <m:oMath>
                <m:r>
                  <w:rPr>
                    <w:rFonts w:ascii="Cambria Math" w:hAnsi="Cambria Math"/>
                    <w:sz w:val="24"/>
                    <w:szCs w:val="24"/>
                  </w:rPr>
                  <m:t xml:space="preserve">0 ≤ </m:t>
                </m:r>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i,10,t</m:t>
                    </m:r>
                  </m:sub>
                </m:sSub>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sz w:val="24"/>
                        <w:szCs w:val="24"/>
                      </w:rPr>
                      <m:t>L</m:t>
                    </m:r>
                  </m:e>
                  <m:sub>
                    <m:r>
                      <w:rPr>
                        <w:rFonts w:ascii="Cambria Math" w:hAnsi="Cambria Math"/>
                        <w:sz w:val="24"/>
                        <w:szCs w:val="24"/>
                      </w:rPr>
                      <m:t>10</m:t>
                    </m:r>
                  </m:sub>
                </m:sSub>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i,10,t</m:t>
                    </m:r>
                  </m:sub>
                </m:sSub>
                <m:r>
                  <w:rPr>
                    <w:rFonts w:ascii="Cambria Math" w:hAnsi="Cambria Math"/>
                    <w:sz w:val="24"/>
                    <w:szCs w:val="24"/>
                  </w:rPr>
                  <m:t>,  1≤i≤10</m:t>
                </m:r>
              </m:oMath>
            </m:oMathPara>
          </w:p>
        </w:tc>
        <w:tc>
          <w:tcPr>
            <w:tcW w:w="643" w:type="dxa"/>
            <w:vAlign w:val="center"/>
          </w:tcPr>
          <w:p w14:paraId="5AE9EB0F" w14:textId="579C08C7" w:rsidR="006D4252" w:rsidRDefault="006D4252" w:rsidP="00E97405">
            <w:pPr>
              <w:widowControl/>
              <w:jc w:val="center"/>
              <w:rPr>
                <w:sz w:val="24"/>
                <w:szCs w:val="24"/>
              </w:rPr>
            </w:pPr>
            <w:r>
              <w:rPr>
                <w:rFonts w:hint="eastAsia"/>
                <w:sz w:val="24"/>
                <w:szCs w:val="24"/>
              </w:rPr>
              <w:t>(</w:t>
            </w:r>
            <w:bookmarkStart w:id="69" w:name="h"/>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37</w:t>
            </w:r>
            <w:r>
              <w:rPr>
                <w:sz w:val="24"/>
                <w:szCs w:val="24"/>
              </w:rPr>
              <w:fldChar w:fldCharType="end"/>
            </w:r>
            <w:bookmarkEnd w:id="69"/>
            <w:r>
              <w:rPr>
                <w:rFonts w:hint="eastAsia"/>
                <w:sz w:val="24"/>
                <w:szCs w:val="24"/>
              </w:rPr>
              <w:t>)</w:t>
            </w:r>
          </w:p>
        </w:tc>
      </w:tr>
    </w:tbl>
    <w:p w14:paraId="7131556C" w14:textId="77777777" w:rsidR="00F53D8B" w:rsidRDefault="00F53D8B" w:rsidP="006D4252">
      <w:pPr>
        <w:widowControl/>
        <w:rPr>
          <w:sz w:val="24"/>
          <w:szCs w:val="24"/>
        </w:rPr>
      </w:pPr>
    </w:p>
    <w:p w14:paraId="28B268AB" w14:textId="5B803B9E" w:rsidR="00DD425A" w:rsidRPr="002F2689" w:rsidRDefault="00E97405" w:rsidP="00DD425A">
      <w:pPr>
        <w:widowControl/>
        <w:ind w:firstLineChars="100" w:firstLine="240"/>
        <w:rPr>
          <w:sz w:val="24"/>
          <w:szCs w:val="24"/>
        </w:rPr>
      </w:pP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i,10,t</m:t>
            </m:r>
          </m:sub>
        </m:sSub>
      </m:oMath>
      <w:r w:rsidR="00DD425A" w:rsidRPr="00DD425A">
        <w:rPr>
          <w:sz w:val="24"/>
          <w:szCs w:val="24"/>
        </w:rPr>
        <w:t>が</w:t>
      </w:r>
      <m:oMath>
        <m:r>
          <w:rPr>
            <w:rFonts w:ascii="Cambria Math" w:hAnsi="Cambria Math"/>
            <w:sz w:val="24"/>
            <w:szCs w:val="24"/>
          </w:rPr>
          <m:t>0</m:t>
        </m:r>
      </m:oMath>
      <w:r w:rsidR="00DD425A" w:rsidRPr="00DD425A">
        <w:rPr>
          <w:sz w:val="24"/>
          <w:szCs w:val="24"/>
        </w:rPr>
        <w:t>であれば</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i,10,t</m:t>
            </m:r>
          </m:sub>
        </m:sSub>
        <m:r>
          <w:rPr>
            <w:rFonts w:ascii="Cambria Math" w:hAnsi="Cambria Math"/>
            <w:sz w:val="24"/>
            <w:szCs w:val="24"/>
          </w:rPr>
          <m:t>=0</m:t>
        </m:r>
      </m:oMath>
      <w:r w:rsidR="00DD425A" w:rsidRPr="00DD425A">
        <w:rPr>
          <w:sz w:val="24"/>
          <w:szCs w:val="24"/>
        </w:rPr>
        <w:t>が強制され，</w:t>
      </w:r>
      <w:r w:rsidR="00DD425A" w:rsidRPr="00DD425A">
        <w:rPr>
          <w:sz w:val="24"/>
          <w:szCs w:val="24"/>
        </w:rPr>
        <w:t>1</w:t>
      </w:r>
      <w:r w:rsidR="00DD425A" w:rsidRPr="00DD425A">
        <w:rPr>
          <w:sz w:val="24"/>
          <w:szCs w:val="24"/>
        </w:rPr>
        <w:t>である場合に限り</w:t>
      </w:r>
      <m:oMath>
        <m:r>
          <w:rPr>
            <w:rFonts w:ascii="Cambria Math" w:hAnsi="Cambria Math"/>
            <w:sz w:val="24"/>
            <w:szCs w:val="24"/>
          </w:rPr>
          <m:t>0</m:t>
        </m:r>
      </m:oMath>
      <w:r w:rsidR="00DD425A" w:rsidRPr="00DD425A">
        <w:rPr>
          <w:sz w:val="24"/>
          <w:szCs w:val="24"/>
        </w:rPr>
        <w:t>から</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10</m:t>
            </m:r>
          </m:sub>
        </m:sSub>
      </m:oMath>
      <w:r w:rsidR="00DD425A" w:rsidRPr="00DD425A">
        <w:rPr>
          <w:sz w:val="24"/>
          <w:szCs w:val="24"/>
        </w:rPr>
        <w:t>の範囲で値を持つ。これにより，境界においてもセル選択と重み変数の対応関係が崩れない。</w:t>
      </w:r>
    </w:p>
    <w:p w14:paraId="554640AE" w14:textId="3CFE5DDD" w:rsidR="00AC3B3F" w:rsidRDefault="00E55A60" w:rsidP="00E55A60">
      <w:pPr>
        <w:widowControl/>
        <w:ind w:firstLineChars="100" w:firstLine="240"/>
        <w:rPr>
          <w:sz w:val="24"/>
          <w:szCs w:val="24"/>
        </w:rPr>
      </w:pPr>
      <w:r w:rsidRPr="00E55A60">
        <w:rPr>
          <w:sz w:val="24"/>
          <w:szCs w:val="24"/>
        </w:rPr>
        <w:t>(</w:t>
      </w:r>
      <w:r w:rsidR="00F03612">
        <w:rPr>
          <w:sz w:val="24"/>
          <w:szCs w:val="24"/>
        </w:rPr>
        <w:fldChar w:fldCharType="begin"/>
      </w:r>
      <w:r w:rsidR="00F03612">
        <w:rPr>
          <w:sz w:val="24"/>
          <w:szCs w:val="24"/>
        </w:rPr>
        <w:instrText xml:space="preserve"> REF eq41 \h </w:instrText>
      </w:r>
      <w:r w:rsidR="00F03612">
        <w:rPr>
          <w:sz w:val="24"/>
          <w:szCs w:val="24"/>
        </w:rPr>
      </w:r>
      <w:r w:rsidR="00F03612">
        <w:rPr>
          <w:sz w:val="24"/>
          <w:szCs w:val="24"/>
        </w:rPr>
        <w:fldChar w:fldCharType="separate"/>
      </w:r>
      <w:r w:rsidR="00837735">
        <w:rPr>
          <w:noProof/>
          <w:sz w:val="24"/>
          <w:szCs w:val="24"/>
        </w:rPr>
        <w:t>38</w:t>
      </w:r>
      <w:r w:rsidR="00F03612">
        <w:rPr>
          <w:sz w:val="24"/>
          <w:szCs w:val="24"/>
        </w:rPr>
        <w:fldChar w:fldCharType="end"/>
      </w:r>
      <w:r w:rsidRPr="00E55A60">
        <w:rPr>
          <w:sz w:val="24"/>
          <w:szCs w:val="24"/>
        </w:rPr>
        <w:t>)(</w:t>
      </w:r>
      <w:r w:rsidR="008A7C45">
        <w:rPr>
          <w:rFonts w:hint="eastAsia"/>
          <w:sz w:val="24"/>
          <w:szCs w:val="24"/>
        </w:rPr>
        <w:t>39</w:t>
      </w:r>
      <w:r w:rsidRPr="00E55A60">
        <w:rPr>
          <w:sz w:val="24"/>
          <w:szCs w:val="24"/>
        </w:rPr>
        <w:t>)</w:t>
      </w:r>
      <w:r w:rsidR="00FB5AC1">
        <w:rPr>
          <w:rFonts w:hint="eastAsia"/>
          <w:sz w:val="24"/>
          <w:szCs w:val="24"/>
        </w:rPr>
        <w:t>式</w:t>
      </w:r>
      <w:r w:rsidRPr="00E55A60">
        <w:rPr>
          <w:sz w:val="24"/>
          <w:szCs w:val="24"/>
        </w:rPr>
        <w:t>は，</w:t>
      </w:r>
      <w:r w:rsidR="008368C7">
        <w:rPr>
          <w:sz w:val="24"/>
          <w:szCs w:val="24"/>
        </w:rPr>
        <w:t>二次元</w:t>
      </w:r>
      <w:r w:rsidRPr="00E55A60">
        <w:rPr>
          <w:sz w:val="24"/>
          <w:szCs w:val="24"/>
        </w:rPr>
        <w:t>ピースワイズ近似に入力する</w:t>
      </w:r>
      <w:r w:rsidRPr="00E55A60">
        <w:rPr>
          <w:sz w:val="24"/>
          <w:szCs w:val="24"/>
        </w:rPr>
        <w:t>2</w:t>
      </w:r>
      <w:r w:rsidRPr="00E55A60">
        <w:rPr>
          <w:sz w:val="24"/>
          <w:szCs w:val="24"/>
        </w:rPr>
        <w:t>変数を，格子点</w:t>
      </w:r>
      <w:r w:rsidRPr="00E55A60">
        <w:rPr>
          <w:sz w:val="24"/>
          <w:szCs w:val="24"/>
        </w:rPr>
        <w:t xml:space="preserve"> </w:t>
      </w:r>
      <m:oMath>
        <m:d>
          <m:dPr>
            <m:sepChr m:val=","/>
            <m:ctrlPr>
              <w:rPr>
                <w:rFonts w:ascii="Cambria Math" w:hAnsi="Cambria Math"/>
                <w:sz w:val="24"/>
                <w:szCs w:val="24"/>
              </w:rPr>
            </m:ctrlPr>
          </m:dPr>
          <m:e>
            <m:r>
              <w:rPr>
                <w:rFonts w:ascii="Cambria Math" w:hAnsi="Cambria Math"/>
                <w:sz w:val="24"/>
                <w:szCs w:val="24"/>
              </w:rPr>
              <m:t>i</m:t>
            </m:r>
          </m:e>
          <m:e>
            <m:r>
              <w:rPr>
                <w:rFonts w:ascii="Cambria Math" w:hAnsi="Cambria Math"/>
                <w:sz w:val="24"/>
                <w:szCs w:val="24"/>
              </w:rPr>
              <m:t>j</m:t>
            </m:r>
          </m:e>
        </m:d>
      </m:oMath>
      <w:r w:rsidRPr="00E55A60">
        <w:rPr>
          <w:sz w:val="24"/>
          <w:szCs w:val="24"/>
        </w:rPr>
        <w:t>上の補間表現と整合させるための制約である。</w:t>
      </w:r>
    </w:p>
    <w:p w14:paraId="23AB9E24" w14:textId="77777777" w:rsidR="00E55A60" w:rsidRPr="0030513B" w:rsidRDefault="00E55A60" w:rsidP="00E55A60">
      <w:pPr>
        <w:widowControl/>
        <w:ind w:firstLineChars="100" w:firstLine="240"/>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6A1B8769" w14:textId="77777777" w:rsidTr="003C072E">
        <w:tc>
          <w:tcPr>
            <w:tcW w:w="8217" w:type="dxa"/>
          </w:tcPr>
          <w:p w14:paraId="7E7B1457" w14:textId="23C002CD" w:rsidR="00F22B39" w:rsidRPr="005120F2" w:rsidRDefault="00E97405"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x2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s</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Q</m:t>
                        </m:r>
                      </m:e>
                      <m:sub>
                        <m:r>
                          <w:rPr>
                            <w:rFonts w:ascii="Cambria Math" w:hAnsi="Cambria Math"/>
                            <w:sz w:val="24"/>
                            <w:szCs w:val="24"/>
                          </w:rPr>
                          <m:t>r2</m:t>
                        </m:r>
                      </m:sub>
                    </m:sSub>
                    <m:d>
                      <m:dPr>
                        <m:begChr m:val="["/>
                        <m:endChr m:val="]"/>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ctrlPr>
                      <w:rPr>
                        <w:rFonts w:ascii="Cambria Math" w:hAnsi="Cambria Math"/>
                        <w:i/>
                        <w:sz w:val="24"/>
                        <w:szCs w:val="24"/>
                      </w:rPr>
                    </m:ctrlPr>
                  </m:den>
                </m:f>
              </m:oMath>
            </m:oMathPara>
          </w:p>
        </w:tc>
        <w:tc>
          <w:tcPr>
            <w:tcW w:w="277" w:type="dxa"/>
            <w:vAlign w:val="center"/>
          </w:tcPr>
          <w:p w14:paraId="52C852C1" w14:textId="4B94091C" w:rsidR="00F22B39" w:rsidRDefault="00F22B39" w:rsidP="003617D6">
            <w:pPr>
              <w:widowControl/>
              <w:jc w:val="center"/>
              <w:rPr>
                <w:sz w:val="24"/>
                <w:szCs w:val="24"/>
              </w:rPr>
            </w:pPr>
            <w:r>
              <w:rPr>
                <w:rFonts w:hint="eastAsia"/>
                <w:sz w:val="24"/>
                <w:szCs w:val="24"/>
              </w:rPr>
              <w:t>(</w:t>
            </w:r>
            <w:bookmarkStart w:id="70" w:name="eq41"/>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38</w:t>
            </w:r>
            <w:r>
              <w:rPr>
                <w:sz w:val="24"/>
                <w:szCs w:val="24"/>
              </w:rPr>
              <w:fldChar w:fldCharType="end"/>
            </w:r>
            <w:bookmarkEnd w:id="70"/>
            <w:r>
              <w:rPr>
                <w:rFonts w:hint="eastAsia"/>
                <w:sz w:val="24"/>
                <w:szCs w:val="24"/>
              </w:rPr>
              <w:t>)</w:t>
            </w:r>
          </w:p>
        </w:tc>
      </w:tr>
    </w:tbl>
    <w:p w14:paraId="6288CA2D" w14:textId="3D26A40E" w:rsidR="0029027B" w:rsidRPr="0030513B" w:rsidRDefault="0029027B" w:rsidP="00174C1A">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222E1984" w14:textId="77777777" w:rsidTr="003C072E">
        <w:tc>
          <w:tcPr>
            <w:tcW w:w="8217" w:type="dxa"/>
          </w:tcPr>
          <w:p w14:paraId="298CFC5D" w14:textId="68817242" w:rsidR="00F22B39" w:rsidRPr="005120F2" w:rsidRDefault="00E97405" w:rsidP="003C072E">
            <w:pPr>
              <w:widowControl/>
              <w:jc w:val="left"/>
              <w:rPr>
                <w:sz w:val="24"/>
                <w:szCs w:val="24"/>
              </w:rPr>
            </w:pPr>
            <m:oMathPara>
              <m:oMath>
                <m:nary>
                  <m:naryPr>
                    <m:chr m:val="∑"/>
                    <m:limLoc m:val="undOvr"/>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10</m:t>
                    </m:r>
                  </m:sup>
                  <m:e>
                    <m:nary>
                      <m:naryPr>
                        <m:chr m:val="∑"/>
                        <m:limLoc m:val="undOvr"/>
                        <m:ctrlPr>
                          <w:rPr>
                            <w:rFonts w:ascii="Cambria Math" w:hAnsi="Cambria Math"/>
                            <w:sz w:val="24"/>
                            <w:szCs w:val="24"/>
                          </w:rPr>
                        </m:ctrlPr>
                      </m:naryPr>
                      <m:sub>
                        <m:r>
                          <w:rPr>
                            <w:rFonts w:ascii="Cambria Math" w:hAnsi="Cambria Math"/>
                            <w:sz w:val="24"/>
                            <w:szCs w:val="24"/>
                          </w:rPr>
                          <m:t>j=1</m:t>
                        </m:r>
                      </m:sub>
                      <m:sup>
                        <m:r>
                          <w:rPr>
                            <w:rFonts w:ascii="Cambria Math" w:hAnsi="Cambria Math"/>
                            <w:sz w:val="24"/>
                            <w:szCs w:val="24"/>
                          </w:rPr>
                          <m:t>10</m:t>
                        </m:r>
                      </m:sup>
                      <m:e>
                        <m:sSub>
                          <m:sSubPr>
                            <m:ctrlPr>
                              <w:rPr>
                                <w:rFonts w:ascii="Cambria Math" w:hAnsi="Cambria Math"/>
                                <w:i/>
                                <w:sz w:val="24"/>
                                <w:szCs w:val="24"/>
                              </w:rPr>
                            </m:ctrlPr>
                          </m:sSubPr>
                          <m:e>
                            <m:r>
                              <w:rPr>
                                <w:rFonts w:ascii="Cambria Math" w:hAnsi="Cambria Math"/>
                                <w:sz w:val="24"/>
                                <w:szCs w:val="24"/>
                              </w:rPr>
                              <m:t>y2</m:t>
                            </m:r>
                          </m:e>
                          <m:sub>
                            <m:r>
                              <w:rPr>
                                <w:rFonts w:ascii="Cambria Math" w:hAnsi="Cambria Math"/>
                                <w:sz w:val="24"/>
                                <w:szCs w:val="24"/>
                              </w:rPr>
                              <m:t>i,j,t</m:t>
                            </m:r>
                          </m:sub>
                        </m:sSub>
                      </m:e>
                    </m:nary>
                  </m:e>
                </m:nary>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i/>
                            <w:sz w:val="24"/>
                            <w:szCs w:val="24"/>
                          </w:rPr>
                        </m:ctrlPr>
                      </m:sSubPr>
                      <m:e>
                        <m:r>
                          <w:rPr>
                            <w:rFonts w:ascii="Cambria Math" w:hAnsi="Cambria Math"/>
                            <w:sz w:val="24"/>
                            <w:szCs w:val="24"/>
                          </w:rPr>
                          <m:t>P</m:t>
                        </m:r>
                      </m:e>
                      <m:sub>
                        <m:r>
                          <m:rPr>
                            <m:nor/>
                          </m:rPr>
                          <w:rPr>
                            <w:rFonts w:ascii="Cambria Math" w:hAnsi="Cambria Math"/>
                            <w:sz w:val="24"/>
                            <w:szCs w:val="24"/>
                          </w:rPr>
                          <m:t>sel</m:t>
                        </m:r>
                      </m:sub>
                    </m:sSub>
                    <m:d>
                      <m:dPr>
                        <m:begChr m:val="["/>
                        <m:endChr m:val="]"/>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+α</m:t>
                    </m:r>
                    <m:r>
                      <m:rPr>
                        <m:sty m:val="p"/>
                      </m:rPr>
                      <w:rPr>
                        <w:rFonts w:ascii="Cambria Math" w:hAnsi="Cambria Math" w:hint="eastAsia"/>
                        <w:sz w:val="24"/>
                        <w:szCs w:val="24"/>
                      </w:rPr>
                      <m:t>Δ</m:t>
                    </m:r>
                    <m:r>
                      <w:rPr>
                        <w:rFonts w:ascii="Cambria Math" w:hAnsi="Cambria Math"/>
                        <w:sz w:val="24"/>
                        <w:szCs w:val="24"/>
                      </w:rPr>
                      <m:t>kWh+α</m:t>
                    </m:r>
                    <m:r>
                      <m:rPr>
                        <m:sty m:val="p"/>
                      </m:rPr>
                      <w:rPr>
                        <w:rFonts w:ascii="Cambria Math" w:hAnsi="Cambria Math" w:hint="eastAsia"/>
                        <w:sz w:val="24"/>
                        <w:szCs w:val="24"/>
                      </w:rPr>
                      <m:t>Δ</m:t>
                    </m:r>
                    <m:r>
                      <w:rPr>
                        <w:rFonts w:ascii="Cambria Math" w:hAnsi="Cambria Math"/>
                        <w:sz w:val="24"/>
                        <w:szCs w:val="24"/>
                      </w:rPr>
                      <m:t>kWh2</m:t>
                    </m:r>
                    <m:ctrlPr>
                      <w:rPr>
                        <w:rFonts w:ascii="Cambria Math" w:hAnsi="Cambria Math"/>
                        <w:i/>
                        <w:sz w:val="24"/>
                        <w:szCs w:val="24"/>
                      </w:rPr>
                    </m:ctrlPr>
                  </m:num>
                  <m:den>
                    <m:sSub>
                      <m:sSubPr>
                        <m:ctrlPr>
                          <w:rPr>
                            <w:rFonts w:ascii="Cambria Math" w:hAnsi="Cambria Math"/>
                            <w:i/>
                            <w:sz w:val="24"/>
                            <w:szCs w:val="24"/>
                          </w:rPr>
                        </m:ctrlPr>
                      </m:sSubPr>
                      <m:e>
                        <m:r>
                          <w:rPr>
                            <w:rFonts w:ascii="Cambria Math" w:hAnsi="Cambria Math"/>
                            <w:sz w:val="24"/>
                            <w:szCs w:val="24"/>
                          </w:rPr>
                          <m:t>B</m:t>
                        </m:r>
                      </m:e>
                      <m:sub>
                        <m:r>
                          <m:rPr>
                            <m:nor/>
                          </m:rPr>
                          <w:rPr>
                            <w:rFonts w:ascii="Cambria Math" w:hAnsi="Cambria Math"/>
                            <w:sz w:val="24"/>
                            <w:szCs w:val="24"/>
                          </w:rPr>
                          <m:t>const</m:t>
                        </m:r>
                      </m:sub>
                    </m:sSub>
                    <m:sSub>
                      <m:sSubPr>
                        <m:ctrlPr>
                          <w:rPr>
                            <w:rFonts w:ascii="Cambria Math" w:hAnsi="Cambria Math"/>
                            <w:i/>
                            <w:sz w:val="24"/>
                            <w:szCs w:val="24"/>
                          </w:rPr>
                        </m:ctrlPr>
                      </m:sSubPr>
                      <m:e>
                        <m:r>
                          <m:rPr>
                            <m:sty m:val="p"/>
                          </m:rPr>
                          <w:rPr>
                            <w:rFonts w:ascii="Cambria Math" w:hAnsi="Cambria Math"/>
                            <w:sz w:val="24"/>
                            <w:szCs w:val="24"/>
                          </w:rPr>
                          <m:t>η</m:t>
                        </m:r>
                      </m:e>
                      <m:sub>
                        <m:r>
                          <w:rPr>
                            <w:rFonts w:ascii="Cambria Math" w:hAnsi="Cambria Math"/>
                            <w:sz w:val="24"/>
                            <w:szCs w:val="24"/>
                          </w:rPr>
                          <m:t>pcs</m:t>
                        </m:r>
                      </m:sub>
                    </m:sSub>
                    <m:sSub>
                      <m:sSubPr>
                        <m:ctrlPr>
                          <w:rPr>
                            <w:rFonts w:ascii="Cambria Math" w:hAnsi="Cambria Math"/>
                            <w:i/>
                            <w:sz w:val="24"/>
                            <w:szCs w:val="24"/>
                          </w:rPr>
                        </m:ctrlPr>
                      </m:sSubPr>
                      <m:e>
                        <m:r>
                          <m:rPr>
                            <m:sty m:val="p"/>
                          </m:rPr>
                          <w:rPr>
                            <w:rFonts w:ascii="Cambria Math" w:hAnsi="Cambria Math"/>
                            <w:sz w:val="24"/>
                            <w:szCs w:val="24"/>
                          </w:rPr>
                          <m:t>η</m:t>
                        </m:r>
                        <m:ctrlPr>
                          <w:rPr>
                            <w:rFonts w:ascii="Cambria Math" w:hAnsi="Cambria Math"/>
                            <w:sz w:val="24"/>
                            <w:szCs w:val="24"/>
                          </w:rPr>
                        </m:ctrlPr>
                      </m:e>
                      <m:sub>
                        <m:r>
                          <w:rPr>
                            <w:rFonts w:ascii="Cambria Math" w:hAnsi="Cambria Math"/>
                            <w:sz w:val="24"/>
                            <w:szCs w:val="24"/>
                          </w:rPr>
                          <m:t>bat</m:t>
                        </m:r>
                      </m:sub>
                    </m:sSub>
                    <m:ctrlPr>
                      <w:rPr>
                        <w:rFonts w:ascii="Cambria Math" w:hAnsi="Cambria Math"/>
                        <w:i/>
                        <w:sz w:val="24"/>
                        <w:szCs w:val="24"/>
                      </w:rPr>
                    </m:ctrlPr>
                  </m:den>
                </m:f>
              </m:oMath>
            </m:oMathPara>
          </w:p>
        </w:tc>
        <w:tc>
          <w:tcPr>
            <w:tcW w:w="277" w:type="dxa"/>
            <w:vAlign w:val="center"/>
          </w:tcPr>
          <w:p w14:paraId="20BA3273" w14:textId="50491B9F" w:rsidR="00F22B39" w:rsidRDefault="00F22B39" w:rsidP="003617D6">
            <w:pPr>
              <w:widowControl/>
              <w:jc w:val="center"/>
              <w:rPr>
                <w:sz w:val="24"/>
                <w:szCs w:val="24"/>
              </w:rPr>
            </w:pPr>
            <w:r>
              <w:rPr>
                <w:rFonts w:hint="eastAsia"/>
                <w:sz w:val="24"/>
                <w:szCs w:val="24"/>
              </w:rPr>
              <w:t>(</w:t>
            </w:r>
            <w:bookmarkStart w:id="71" w:name="eq2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39</w:t>
            </w:r>
            <w:r>
              <w:rPr>
                <w:sz w:val="24"/>
                <w:szCs w:val="24"/>
              </w:rPr>
              <w:fldChar w:fldCharType="end"/>
            </w:r>
            <w:bookmarkEnd w:id="71"/>
            <w:r>
              <w:rPr>
                <w:rFonts w:hint="eastAsia"/>
                <w:sz w:val="24"/>
                <w:szCs w:val="24"/>
              </w:rPr>
              <w:t>)</w:t>
            </w:r>
          </w:p>
        </w:tc>
      </w:tr>
    </w:tbl>
    <w:p w14:paraId="26FF559C" w14:textId="77777777" w:rsidR="0015057A" w:rsidRPr="0029027B" w:rsidRDefault="0015057A" w:rsidP="00174C1A">
      <w:pPr>
        <w:widowControl/>
        <w:jc w:val="left"/>
        <w:rPr>
          <w:sz w:val="24"/>
          <w:szCs w:val="24"/>
        </w:rPr>
      </w:pPr>
    </w:p>
    <w:p w14:paraId="008FA06A" w14:textId="749B071D" w:rsidR="000525CD" w:rsidRDefault="000525CD" w:rsidP="000525CD">
      <w:pPr>
        <w:widowControl/>
        <w:ind w:firstLineChars="100" w:firstLine="240"/>
        <w:rPr>
          <w:sz w:val="24"/>
          <w:szCs w:val="24"/>
        </w:rPr>
      </w:pPr>
      <w:r w:rsidRPr="000525CD">
        <w:rPr>
          <w:sz w:val="24"/>
          <w:szCs w:val="24"/>
        </w:rPr>
        <w:t>ここで</w:t>
      </w:r>
      <m:oMath>
        <m:r>
          <w:rPr>
            <w:rFonts w:ascii="Cambria Math" w:hAnsi="Cambria Math"/>
            <w:sz w:val="24"/>
            <w:szCs w:val="24"/>
          </w:rPr>
          <m:t>x</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w:t>
      </w:r>
      <m:oMath>
        <m:r>
          <w:rPr>
            <w:rFonts w:ascii="Cambria Math" w:hAnsi="Cambria Math"/>
            <w:sz w:val="24"/>
            <w:szCs w:val="24"/>
          </w:rPr>
          <m:t>y</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は，</w:t>
      </w:r>
      <w:r w:rsidR="00830FD9">
        <w:rPr>
          <w:rFonts w:hint="eastAsia"/>
          <w:sz w:val="24"/>
          <w:szCs w:val="24"/>
        </w:rPr>
        <w:t>セル</w:t>
      </w:r>
      <w:r w:rsidRPr="000525CD">
        <w:rPr>
          <w:sz w:val="24"/>
          <w:szCs w:val="24"/>
        </w:rPr>
        <w:t>の重み（例：</w:t>
      </w:r>
      <m:oMath>
        <m:r>
          <w:rPr>
            <w:rFonts w:ascii="Cambria Math" w:hAnsi="Cambria Math"/>
            <w:sz w:val="24"/>
            <w:szCs w:val="24"/>
          </w:rPr>
          <m:t>W</m:t>
        </m:r>
        <m:sSub>
          <m:sSubPr>
            <m:ctrlPr>
              <w:rPr>
                <w:rFonts w:ascii="Cambria Math" w:hAnsi="Cambria Math"/>
                <w:sz w:val="24"/>
                <w:szCs w:val="24"/>
              </w:rPr>
            </m:ctrlPr>
          </m:sSubPr>
          <m:e>
            <m:r>
              <w:rPr>
                <w:rFonts w:ascii="Cambria Math" w:hAnsi="Cambria Math"/>
                <w:sz w:val="24"/>
                <w:szCs w:val="24"/>
              </w:rPr>
              <m:t>2</m:t>
            </m:r>
          </m:e>
          <m:sub>
            <m:r>
              <w:rPr>
                <w:rFonts w:ascii="Cambria Math" w:hAnsi="Cambria Math"/>
                <w:sz w:val="24"/>
                <w:szCs w:val="24"/>
              </w:rPr>
              <m:t>i,j,t</m:t>
            </m:r>
          </m:sub>
        </m:sSub>
      </m:oMath>
      <w:r w:rsidRPr="000525CD">
        <w:rPr>
          <w:sz w:val="24"/>
          <w:szCs w:val="24"/>
        </w:rPr>
        <w:t>や</w:t>
      </w:r>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i,j,t</m:t>
            </m:r>
          </m:sub>
        </m:sSub>
      </m:oMath>
      <w:r w:rsidRPr="000525CD">
        <w:rPr>
          <w:sz w:val="24"/>
          <w:szCs w:val="24"/>
        </w:rPr>
        <w:t>）に対して，各軸の代表値</w:t>
      </w:r>
      <w:r>
        <w:rPr>
          <w:rFonts w:hint="eastAsia"/>
          <w:sz w:val="24"/>
          <w:szCs w:val="24"/>
        </w:rPr>
        <w:t>の</w:t>
      </w:r>
      <m:oMath>
        <m:r>
          <w:rPr>
            <w:rFonts w:ascii="Cambria Math" w:hAnsi="Cambria Math"/>
            <w:sz w:val="24"/>
            <w:szCs w:val="24"/>
          </w:rPr>
          <m:t>L[i],L[j]</m:t>
        </m:r>
      </m:oMath>
      <w:r w:rsidRPr="000525CD">
        <w:rPr>
          <w:sz w:val="24"/>
          <w:szCs w:val="24"/>
        </w:rPr>
        <w:t>を掛けた寄与（積の線形化変数）を表し，それらを総和することで，</w:t>
      </w:r>
      <m:oMath>
        <m:r>
          <w:rPr>
            <w:rFonts w:ascii="Cambria Math" w:hAnsi="Cambria Math"/>
            <w:sz w:val="24"/>
            <w:szCs w:val="24"/>
          </w:rPr>
          <m:t>x</m:t>
        </m:r>
      </m:oMath>
      <w:r w:rsidRPr="000525CD">
        <w:rPr>
          <w:sz w:val="24"/>
          <w:szCs w:val="24"/>
        </w:rPr>
        <w:t>軸入力と，</w:t>
      </w:r>
      <m:oMath>
        <m:r>
          <w:rPr>
            <w:rFonts w:ascii="Cambria Math" w:hAnsi="Cambria Math"/>
            <w:sz w:val="24"/>
            <w:szCs w:val="24"/>
          </w:rPr>
          <m:t>y</m:t>
        </m:r>
      </m:oMath>
      <w:r w:rsidRPr="000525CD">
        <w:rPr>
          <w:sz w:val="24"/>
          <w:szCs w:val="24"/>
        </w:rPr>
        <w:t>軸入力を一致させる。</w:t>
      </w:r>
    </w:p>
    <w:p w14:paraId="42F9D039" w14:textId="77777777" w:rsidR="00625813" w:rsidRPr="00D9340A" w:rsidRDefault="00625813" w:rsidP="00C35512">
      <w:pPr>
        <w:widowControl/>
        <w:jc w:val="left"/>
        <w:rPr>
          <w:b/>
          <w:bCs/>
          <w:sz w:val="24"/>
          <w:szCs w:val="24"/>
        </w:rPr>
      </w:pPr>
    </w:p>
    <w:p w14:paraId="28F9A8E2" w14:textId="086DAB55" w:rsidR="00C35512" w:rsidRPr="00992CD0" w:rsidRDefault="00C35512" w:rsidP="00ED2A22">
      <w:pPr>
        <w:pStyle w:val="Heading3"/>
      </w:pPr>
      <w:bookmarkStart w:id="72" w:name="_Toc221241957"/>
      <w:r w:rsidRPr="00C35512">
        <w:rPr>
          <w:rFonts w:hint="eastAsia"/>
        </w:rPr>
        <w:t>3.3.4</w:t>
      </w:r>
      <w:r w:rsidRPr="00C35512">
        <w:rPr>
          <w:rFonts w:hint="eastAsia"/>
        </w:rPr>
        <w:t xml:space="preserve">　</w:t>
      </w:r>
      <w:r w:rsidR="00A71546" w:rsidRPr="00A71546">
        <w:t>終端条件と区分重みの正規化</w:t>
      </w:r>
      <w:bookmarkEnd w:id="72"/>
    </w:p>
    <w:p w14:paraId="368309A4" w14:textId="77777777" w:rsidR="00C35512" w:rsidRDefault="00C35512" w:rsidP="00C35512">
      <w:pPr>
        <w:widowControl/>
        <w:jc w:val="left"/>
        <w:rPr>
          <w:sz w:val="24"/>
          <w:szCs w:val="24"/>
        </w:rPr>
      </w:pPr>
    </w:p>
    <w:p w14:paraId="6AC42802" w14:textId="27F954CA" w:rsidR="00A71546" w:rsidRDefault="002A5E0D" w:rsidP="00A71546">
      <w:pPr>
        <w:widowControl/>
        <w:ind w:firstLineChars="100" w:firstLine="240"/>
        <w:jc w:val="left"/>
        <w:rPr>
          <w:sz w:val="24"/>
          <w:szCs w:val="24"/>
        </w:rPr>
      </w:pPr>
      <w:r>
        <w:rPr>
          <w:rFonts w:hint="eastAsia"/>
          <w:sz w:val="24"/>
          <w:szCs w:val="24"/>
        </w:rPr>
        <w:t>1</w:t>
      </w:r>
      <w:r>
        <w:rPr>
          <w:rFonts w:hint="eastAsia"/>
          <w:sz w:val="24"/>
          <w:szCs w:val="24"/>
        </w:rPr>
        <w:t>日の最初と最後</w:t>
      </w:r>
      <w:r w:rsidR="00A71546" w:rsidRPr="00A71546">
        <w:rPr>
          <w:sz w:val="24"/>
          <w:szCs w:val="24"/>
        </w:rPr>
        <w:t>で</w:t>
      </w:r>
      <w:r w:rsidR="00E71716">
        <w:rPr>
          <w:rFonts w:hint="eastAsia"/>
          <w:sz w:val="24"/>
          <w:szCs w:val="24"/>
        </w:rPr>
        <w:t>SOC</w:t>
      </w:r>
      <w:r w:rsidR="00A71546" w:rsidRPr="00A71546">
        <w:rPr>
          <w:sz w:val="24"/>
          <w:szCs w:val="24"/>
        </w:rPr>
        <w:t>を整合させるため，</w:t>
      </w:r>
      <w:r w:rsidR="00B76249">
        <w:rPr>
          <w:rFonts w:hint="eastAsia"/>
          <w:sz w:val="24"/>
          <w:szCs w:val="24"/>
        </w:rPr>
        <w:t>(</w:t>
      </w:r>
      <w:r w:rsidR="00B76249">
        <w:rPr>
          <w:sz w:val="24"/>
          <w:szCs w:val="24"/>
        </w:rPr>
        <w:fldChar w:fldCharType="begin"/>
      </w:r>
      <w:r w:rsidR="00B76249">
        <w:rPr>
          <w:sz w:val="24"/>
          <w:szCs w:val="24"/>
        </w:rPr>
        <w:instrText xml:space="preserve"> </w:instrText>
      </w:r>
      <w:r w:rsidR="00B76249">
        <w:rPr>
          <w:rFonts w:hint="eastAsia"/>
          <w:sz w:val="24"/>
          <w:szCs w:val="24"/>
        </w:rPr>
        <w:instrText>REF eq42 \h</w:instrText>
      </w:r>
      <w:r w:rsidR="00B76249">
        <w:rPr>
          <w:sz w:val="24"/>
          <w:szCs w:val="24"/>
        </w:rPr>
        <w:instrText xml:space="preserve"> </w:instrText>
      </w:r>
      <w:r w:rsidR="00B76249">
        <w:rPr>
          <w:sz w:val="24"/>
          <w:szCs w:val="24"/>
        </w:rPr>
      </w:r>
      <w:r w:rsidR="00B76249">
        <w:rPr>
          <w:sz w:val="24"/>
          <w:szCs w:val="24"/>
        </w:rPr>
        <w:fldChar w:fldCharType="separate"/>
      </w:r>
      <w:r w:rsidR="00837735">
        <w:rPr>
          <w:noProof/>
          <w:sz w:val="24"/>
          <w:szCs w:val="24"/>
        </w:rPr>
        <w:t>40</w:t>
      </w:r>
      <w:r w:rsidR="00B76249">
        <w:rPr>
          <w:sz w:val="24"/>
          <w:szCs w:val="24"/>
        </w:rPr>
        <w:fldChar w:fldCharType="end"/>
      </w:r>
      <w:r w:rsidR="00B76249">
        <w:rPr>
          <w:rFonts w:hint="eastAsia"/>
          <w:sz w:val="24"/>
          <w:szCs w:val="24"/>
        </w:rPr>
        <w:t>)</w:t>
      </w:r>
      <w:r w:rsidR="00B76249">
        <w:rPr>
          <w:rFonts w:hint="eastAsia"/>
          <w:sz w:val="24"/>
          <w:szCs w:val="24"/>
        </w:rPr>
        <w:t>式</w:t>
      </w:r>
      <w:r w:rsidR="00A71546" w:rsidRPr="00A71546">
        <w:rPr>
          <w:sz w:val="24"/>
          <w:szCs w:val="24"/>
        </w:rPr>
        <w:t>の終端条件を課す。</w:t>
      </w:r>
    </w:p>
    <w:p w14:paraId="10EC2A1E" w14:textId="77777777" w:rsidR="00A71546" w:rsidRPr="00A71546" w:rsidRDefault="00A71546" w:rsidP="00A71546">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23E36714" w14:textId="77777777" w:rsidTr="003C072E">
        <w:tc>
          <w:tcPr>
            <w:tcW w:w="8217" w:type="dxa"/>
          </w:tcPr>
          <w:p w14:paraId="422E950C" w14:textId="77777777" w:rsidR="00F22B39" w:rsidRPr="005120F2" w:rsidRDefault="00E97405" w:rsidP="003C072E">
            <w:pPr>
              <w:widowControl/>
              <w:jc w:val="left"/>
              <w:rPr>
                <w:sz w:val="24"/>
                <w:szCs w:val="24"/>
              </w:rPr>
            </w:pPr>
            <m:oMathPara>
              <m:oMath>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[0]=</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s</m:t>
                    </m:r>
                  </m:sub>
                </m:sSub>
                <m:r>
                  <w:rPr>
                    <w:rFonts w:ascii="Cambria Math" w:hAnsi="Cambria Math"/>
                    <w:sz w:val="24"/>
                    <w:szCs w:val="24"/>
                  </w:rPr>
                  <m:t>[48]+</m:t>
                </m:r>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r2</m:t>
                    </m:r>
                  </m:sub>
                </m:sSub>
                <m:r>
                  <w:rPr>
                    <w:rFonts w:ascii="Cambria Math" w:hAnsi="Cambria Math"/>
                    <w:sz w:val="24"/>
                    <w:szCs w:val="24"/>
                  </w:rPr>
                  <m:t>[48]</m:t>
                </m:r>
              </m:oMath>
            </m:oMathPara>
          </w:p>
        </w:tc>
        <w:tc>
          <w:tcPr>
            <w:tcW w:w="277" w:type="dxa"/>
            <w:vAlign w:val="center"/>
          </w:tcPr>
          <w:p w14:paraId="1018D656" w14:textId="698F3D25" w:rsidR="00F22B39" w:rsidRDefault="00F22B39" w:rsidP="003617D6">
            <w:pPr>
              <w:widowControl/>
              <w:jc w:val="center"/>
              <w:rPr>
                <w:sz w:val="24"/>
                <w:szCs w:val="24"/>
              </w:rPr>
            </w:pPr>
            <w:r>
              <w:rPr>
                <w:rFonts w:hint="eastAsia"/>
                <w:sz w:val="24"/>
                <w:szCs w:val="24"/>
              </w:rPr>
              <w:t>(</w:t>
            </w:r>
            <w:bookmarkStart w:id="73" w:name="eq42"/>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40</w:t>
            </w:r>
            <w:r>
              <w:rPr>
                <w:sz w:val="24"/>
                <w:szCs w:val="24"/>
              </w:rPr>
              <w:fldChar w:fldCharType="end"/>
            </w:r>
            <w:bookmarkEnd w:id="73"/>
            <w:r>
              <w:rPr>
                <w:rFonts w:hint="eastAsia"/>
                <w:sz w:val="24"/>
                <w:szCs w:val="24"/>
              </w:rPr>
              <w:t>)</w:t>
            </w:r>
          </w:p>
        </w:tc>
      </w:tr>
    </w:tbl>
    <w:p w14:paraId="023FC067" w14:textId="1BDA3180" w:rsidR="00A71546" w:rsidRPr="00A71546" w:rsidRDefault="00A71546" w:rsidP="00A71546">
      <w:pPr>
        <w:widowControl/>
        <w:jc w:val="left"/>
        <w:rPr>
          <w:sz w:val="24"/>
          <w:szCs w:val="24"/>
        </w:rPr>
      </w:pPr>
    </w:p>
    <w:p w14:paraId="62C4E3A4" w14:textId="1114AF31" w:rsidR="00A71546" w:rsidRDefault="00A71546" w:rsidP="00A71546">
      <w:pPr>
        <w:widowControl/>
        <w:ind w:firstLineChars="100" w:firstLine="240"/>
        <w:jc w:val="left"/>
        <w:rPr>
          <w:sz w:val="24"/>
          <w:szCs w:val="24"/>
        </w:rPr>
      </w:pPr>
      <w:r w:rsidRPr="00A71546">
        <w:rPr>
          <w:sz w:val="24"/>
          <w:szCs w:val="24"/>
        </w:rPr>
        <w:t>これにより，最終時刻における</w:t>
      </w:r>
      <w:r w:rsidR="00E71716">
        <w:rPr>
          <w:rFonts w:hint="eastAsia"/>
          <w:sz w:val="24"/>
          <w:szCs w:val="24"/>
        </w:rPr>
        <w:t>SOC</w:t>
      </w:r>
      <w:r w:rsidRPr="00A71546">
        <w:rPr>
          <w:sz w:val="24"/>
          <w:szCs w:val="24"/>
        </w:rPr>
        <w:t>の過度な残留，または過度な枯渇を抑制し，期間内の運用結果を同一条件下で比較可能とする。さらに，</w:t>
      </w:r>
      <w:r w:rsidR="008368C7">
        <w:rPr>
          <w:sz w:val="24"/>
          <w:szCs w:val="24"/>
        </w:rPr>
        <w:t>二次元</w:t>
      </w:r>
      <w:r w:rsidRPr="00A71546">
        <w:rPr>
          <w:sz w:val="24"/>
          <w:szCs w:val="24"/>
        </w:rPr>
        <w:t>ピースワイズ近似における</w:t>
      </w:r>
      <m:oMath>
        <m:r>
          <w:rPr>
            <w:rFonts w:ascii="Cambria Math" w:hAnsi="Cambria Math"/>
            <w:sz w:val="24"/>
            <w:szCs w:val="24"/>
          </w:rPr>
          <m:t>δ</m:t>
        </m:r>
      </m:oMath>
      <w:r w:rsidR="00A737E0" w:rsidRPr="00A737E0">
        <w:rPr>
          <w:sz w:val="24"/>
          <w:szCs w:val="24"/>
        </w:rPr>
        <w:t>（</w:t>
      </w:r>
      <w:r w:rsidR="00A737E0" w:rsidRPr="00A737E0">
        <w:rPr>
          <w:sz w:val="24"/>
          <w:szCs w:val="24"/>
        </w:rPr>
        <w:t>DoD</w:t>
      </w:r>
      <w:r w:rsidR="00A737E0" w:rsidRPr="00A737E0">
        <w:rPr>
          <w:sz w:val="24"/>
          <w:szCs w:val="24"/>
        </w:rPr>
        <w:t>）方向の格子インデックス</w:t>
      </w:r>
      <w:r w:rsidR="00A737E0" w:rsidRPr="00A737E0">
        <w:rPr>
          <w:sz w:val="24"/>
          <w:szCs w:val="24"/>
        </w:rPr>
        <w:t xml:space="preserve"> </w:t>
      </w:r>
      <m:oMath>
        <m:r>
          <w:rPr>
            <w:rFonts w:ascii="Cambria Math" w:hAnsi="Cambria Math"/>
            <w:sz w:val="24"/>
            <w:szCs w:val="24"/>
          </w:rPr>
          <m:t>j</m:t>
        </m:r>
      </m:oMath>
      <w:r w:rsidRPr="00A71546">
        <w:rPr>
          <w:sz w:val="24"/>
          <w:szCs w:val="24"/>
        </w:rPr>
        <w:t>の区分重みを正規化するため，</w:t>
      </w:r>
      <w:r w:rsidR="00B76249">
        <w:rPr>
          <w:rFonts w:hint="eastAsia"/>
          <w:sz w:val="24"/>
          <w:szCs w:val="24"/>
        </w:rPr>
        <w:t>(</w:t>
      </w:r>
      <w:r w:rsidR="009272FB">
        <w:rPr>
          <w:sz w:val="24"/>
          <w:szCs w:val="24"/>
        </w:rPr>
        <w:fldChar w:fldCharType="begin"/>
      </w:r>
      <w:r w:rsidR="009272FB">
        <w:rPr>
          <w:sz w:val="24"/>
          <w:szCs w:val="24"/>
        </w:rPr>
        <w:instrText xml:space="preserve"> </w:instrText>
      </w:r>
      <w:r w:rsidR="009272FB">
        <w:rPr>
          <w:rFonts w:hint="eastAsia"/>
          <w:sz w:val="24"/>
          <w:szCs w:val="24"/>
        </w:rPr>
        <w:instrText>REF eq43 \h</w:instrText>
      </w:r>
      <w:r w:rsidR="009272FB">
        <w:rPr>
          <w:sz w:val="24"/>
          <w:szCs w:val="24"/>
        </w:rPr>
        <w:instrText xml:space="preserve"> </w:instrText>
      </w:r>
      <w:r w:rsidR="009272FB">
        <w:rPr>
          <w:sz w:val="24"/>
          <w:szCs w:val="24"/>
        </w:rPr>
      </w:r>
      <w:r w:rsidR="009272FB">
        <w:rPr>
          <w:sz w:val="24"/>
          <w:szCs w:val="24"/>
        </w:rPr>
        <w:fldChar w:fldCharType="separate"/>
      </w:r>
      <w:r w:rsidR="00837735">
        <w:rPr>
          <w:noProof/>
          <w:sz w:val="24"/>
          <w:szCs w:val="24"/>
        </w:rPr>
        <w:t>41</w:t>
      </w:r>
      <w:r w:rsidR="009272FB">
        <w:rPr>
          <w:sz w:val="24"/>
          <w:szCs w:val="24"/>
        </w:rPr>
        <w:fldChar w:fldCharType="end"/>
      </w:r>
      <w:r w:rsidR="00B76249">
        <w:rPr>
          <w:rFonts w:hint="eastAsia"/>
          <w:sz w:val="24"/>
          <w:szCs w:val="24"/>
        </w:rPr>
        <w:t>)</w:t>
      </w:r>
      <w:r w:rsidR="009272FB">
        <w:rPr>
          <w:rFonts w:hint="eastAsia"/>
          <w:sz w:val="24"/>
          <w:szCs w:val="24"/>
        </w:rPr>
        <w:t>式</w:t>
      </w:r>
      <w:r w:rsidR="00B76249" w:rsidRPr="00A71546">
        <w:rPr>
          <w:sz w:val="24"/>
          <w:szCs w:val="24"/>
        </w:rPr>
        <w:t>を課す。</w:t>
      </w:r>
    </w:p>
    <w:p w14:paraId="7996E8A3" w14:textId="77777777" w:rsidR="00A71546" w:rsidRPr="00A71546" w:rsidRDefault="00A71546" w:rsidP="00A71546">
      <w:pPr>
        <w:widowControl/>
        <w:jc w:val="left"/>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845D41" w14:paraId="73F7E78A" w14:textId="77777777" w:rsidTr="003C072E">
        <w:tc>
          <w:tcPr>
            <w:tcW w:w="8217" w:type="dxa"/>
          </w:tcPr>
          <w:p w14:paraId="1CA9B592" w14:textId="57102363" w:rsidR="00F22B39" w:rsidRPr="005120F2" w:rsidRDefault="00E97405" w:rsidP="003C072E">
            <w:pPr>
              <w:widowControl/>
              <w:jc w:val="left"/>
              <w:rPr>
                <w:sz w:val="24"/>
                <w:szCs w:val="24"/>
              </w:rPr>
            </w:pPr>
            <m:oMathPara>
              <m:oMath>
                <m:nary>
                  <m:naryPr>
                    <m:chr m:val="∑"/>
                    <m:limLoc m:val="undOvr"/>
                    <m:grow m:val="1"/>
                    <m:supHide m:val="1"/>
                    <m:ctrlPr>
                      <w:rPr>
                        <w:rFonts w:ascii="Cambria Math" w:hAnsi="Cambria Math"/>
                        <w:sz w:val="24"/>
                        <w:szCs w:val="24"/>
                      </w:rPr>
                    </m:ctrlPr>
                  </m:naryPr>
                  <m:sub>
                    <m:r>
                      <w:rPr>
                        <w:rFonts w:ascii="Cambria Math" w:hAnsi="Cambria Math"/>
                        <w:sz w:val="24"/>
                        <w:szCs w:val="24"/>
                      </w:rPr>
                      <m:t>j</m:t>
                    </m:r>
                  </m:sub>
                  <m:sup/>
                  <m:e>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e>
                </m:nary>
                <m:r>
                  <w:rPr>
                    <w:rFonts w:ascii="Cambria Math" w:hAnsi="Cambria Math"/>
                    <w:sz w:val="24"/>
                    <w:szCs w:val="24"/>
                  </w:rPr>
                  <m:t>=1,  1≤j≤10</m:t>
                </m:r>
              </m:oMath>
            </m:oMathPara>
          </w:p>
        </w:tc>
        <w:tc>
          <w:tcPr>
            <w:tcW w:w="277" w:type="dxa"/>
            <w:vAlign w:val="center"/>
          </w:tcPr>
          <w:p w14:paraId="35A7731D" w14:textId="763DEE21" w:rsidR="00F22B39" w:rsidRDefault="00F22B39" w:rsidP="003617D6">
            <w:pPr>
              <w:widowControl/>
              <w:jc w:val="center"/>
              <w:rPr>
                <w:sz w:val="24"/>
                <w:szCs w:val="24"/>
              </w:rPr>
            </w:pPr>
            <w:r>
              <w:rPr>
                <w:rFonts w:hint="eastAsia"/>
                <w:sz w:val="24"/>
                <w:szCs w:val="24"/>
              </w:rPr>
              <w:t>(</w:t>
            </w:r>
            <w:bookmarkStart w:id="74" w:name="eq43"/>
            <w:r>
              <w:rPr>
                <w:sz w:val="24"/>
                <w:szCs w:val="24"/>
              </w:rPr>
              <w:fldChar w:fldCharType="begin"/>
            </w:r>
            <w:r>
              <w:rPr>
                <w:sz w:val="24"/>
                <w:szCs w:val="24"/>
              </w:rPr>
              <w:instrText xml:space="preserve"> </w:instrText>
            </w:r>
            <w:r w:rsidRPr="003617D6">
              <w:rPr>
                <w:sz w:val="24"/>
                <w:szCs w:val="24"/>
              </w:rPr>
              <w:instrText>SEQ Eq \* ARABIC</w:instrText>
            </w:r>
            <w:r>
              <w:rPr>
                <w:sz w:val="24"/>
                <w:szCs w:val="24"/>
              </w:rPr>
              <w:instrText xml:space="preserve"> </w:instrText>
            </w:r>
            <w:r>
              <w:rPr>
                <w:sz w:val="24"/>
                <w:szCs w:val="24"/>
              </w:rPr>
              <w:fldChar w:fldCharType="separate"/>
            </w:r>
            <w:r w:rsidR="00837735">
              <w:rPr>
                <w:noProof/>
                <w:sz w:val="24"/>
                <w:szCs w:val="24"/>
              </w:rPr>
              <w:t>41</w:t>
            </w:r>
            <w:r>
              <w:rPr>
                <w:sz w:val="24"/>
                <w:szCs w:val="24"/>
              </w:rPr>
              <w:fldChar w:fldCharType="end"/>
            </w:r>
            <w:bookmarkEnd w:id="74"/>
            <w:r>
              <w:rPr>
                <w:rFonts w:hint="eastAsia"/>
                <w:sz w:val="24"/>
                <w:szCs w:val="24"/>
              </w:rPr>
              <w:t>)</w:t>
            </w:r>
          </w:p>
        </w:tc>
      </w:tr>
    </w:tbl>
    <w:p w14:paraId="7D5D0A69" w14:textId="77777777" w:rsidR="00A71546" w:rsidRPr="00A71546" w:rsidRDefault="00A71546" w:rsidP="00A71546">
      <w:pPr>
        <w:widowControl/>
        <w:jc w:val="left"/>
        <w:rPr>
          <w:sz w:val="24"/>
          <w:szCs w:val="24"/>
        </w:rPr>
      </w:pPr>
    </w:p>
    <w:p w14:paraId="4E88FD95" w14:textId="417F40C5" w:rsidR="00A71546" w:rsidRDefault="00A71546" w:rsidP="00A71546">
      <w:pPr>
        <w:widowControl/>
        <w:ind w:firstLineChars="100" w:firstLine="240"/>
        <w:jc w:val="left"/>
        <w:rPr>
          <w:sz w:val="24"/>
          <w:szCs w:val="24"/>
        </w:rPr>
      </w:pPr>
      <w:r w:rsidRPr="00A71546">
        <w:rPr>
          <w:sz w:val="24"/>
          <w:szCs w:val="24"/>
        </w:rPr>
        <w:t>ここで</w:t>
      </w:r>
      <w:r w:rsidRPr="00A71546">
        <w:rPr>
          <w:sz w:val="24"/>
          <w:szCs w:val="24"/>
        </w:rPr>
        <w:t xml:space="preserve"> </w:t>
      </w:r>
      <m:oMath>
        <m:sSub>
          <m:sSubPr>
            <m:ctrlPr>
              <w:rPr>
                <w:rFonts w:ascii="Cambria Math" w:hAnsi="Cambria Math"/>
                <w:sz w:val="24"/>
                <w:szCs w:val="24"/>
              </w:rPr>
            </m:ctrlPr>
          </m:sSubPr>
          <m:e>
            <m:r>
              <w:rPr>
                <w:rFonts w:ascii="Cambria Math" w:hAnsi="Cambria Math"/>
                <w:sz w:val="24"/>
                <w:szCs w:val="24"/>
              </w:rPr>
              <m:t>U</m:t>
            </m:r>
          </m:e>
          <m:sub>
            <m:r>
              <w:rPr>
                <w:rFonts w:ascii="Cambria Math" w:hAnsi="Cambria Math"/>
                <w:sz w:val="24"/>
                <w:szCs w:val="24"/>
              </w:rPr>
              <m:t>j,t</m:t>
            </m:r>
          </m:sub>
        </m:sSub>
      </m:oMath>
      <w:r w:rsidRPr="00A71546">
        <w:rPr>
          <w:sz w:val="24"/>
          <w:szCs w:val="24"/>
        </w:rPr>
        <w:t>は時刻</w:t>
      </w:r>
      <m:oMath>
        <m:r>
          <w:rPr>
            <w:rFonts w:ascii="Cambria Math" w:hAnsi="Cambria Math"/>
            <w:sz w:val="24"/>
            <w:szCs w:val="24"/>
          </w:rPr>
          <m:t>t</m:t>
        </m:r>
      </m:oMath>
      <w:r w:rsidRPr="00A71546">
        <w:rPr>
          <w:sz w:val="24"/>
          <w:szCs w:val="24"/>
        </w:rPr>
        <w:t>における</w:t>
      </w:r>
      <w:r w:rsidR="00984507">
        <w:rPr>
          <w:rFonts w:hint="eastAsia"/>
          <w:sz w:val="24"/>
          <w:szCs w:val="24"/>
        </w:rPr>
        <w:t>DoD</w:t>
      </w:r>
      <w:r w:rsidR="00984507">
        <w:rPr>
          <w:rFonts w:hint="eastAsia"/>
          <w:sz w:val="24"/>
          <w:szCs w:val="24"/>
        </w:rPr>
        <w:t>のセル</w:t>
      </w:r>
      <m:oMath>
        <m:r>
          <w:rPr>
            <w:rFonts w:ascii="Cambria Math" w:hAnsi="Cambria Math" w:hint="eastAsia"/>
            <w:sz w:val="24"/>
            <w:szCs w:val="24"/>
          </w:rPr>
          <m:t>j</m:t>
        </m:r>
      </m:oMath>
      <w:r w:rsidR="00984507">
        <w:rPr>
          <w:rFonts w:hint="eastAsia"/>
          <w:sz w:val="24"/>
          <w:szCs w:val="24"/>
        </w:rPr>
        <w:t>が選択される</w:t>
      </w:r>
      <w:r w:rsidR="00B44D4E">
        <w:rPr>
          <w:rFonts w:hint="eastAsia"/>
          <w:sz w:val="24"/>
          <w:szCs w:val="24"/>
        </w:rPr>
        <w:t>バイナリ</w:t>
      </w:r>
      <w:r w:rsidR="00984507">
        <w:rPr>
          <w:rFonts w:hint="eastAsia"/>
          <w:sz w:val="24"/>
          <w:szCs w:val="24"/>
        </w:rPr>
        <w:t>変数であり，</w:t>
      </w:r>
      <w:r w:rsidR="00770E49">
        <w:rPr>
          <w:rFonts w:hint="eastAsia"/>
          <w:sz w:val="24"/>
          <w:szCs w:val="24"/>
        </w:rPr>
        <w:t>(</w:t>
      </w:r>
      <w:r w:rsidR="00770E49">
        <w:rPr>
          <w:sz w:val="24"/>
          <w:szCs w:val="24"/>
        </w:rPr>
        <w:fldChar w:fldCharType="begin"/>
      </w:r>
      <w:r w:rsidR="00770E49">
        <w:rPr>
          <w:sz w:val="24"/>
          <w:szCs w:val="24"/>
        </w:rPr>
        <w:instrText xml:space="preserve"> </w:instrText>
      </w:r>
      <w:r w:rsidR="00770E49">
        <w:rPr>
          <w:rFonts w:hint="eastAsia"/>
          <w:sz w:val="24"/>
          <w:szCs w:val="24"/>
        </w:rPr>
        <w:instrText>REF eq43 \h</w:instrText>
      </w:r>
      <w:r w:rsidR="00770E49">
        <w:rPr>
          <w:sz w:val="24"/>
          <w:szCs w:val="24"/>
        </w:rPr>
        <w:instrText xml:space="preserve"> </w:instrText>
      </w:r>
      <w:r w:rsidR="00770E49">
        <w:rPr>
          <w:sz w:val="24"/>
          <w:szCs w:val="24"/>
        </w:rPr>
      </w:r>
      <w:r w:rsidR="00770E49">
        <w:rPr>
          <w:sz w:val="24"/>
          <w:szCs w:val="24"/>
        </w:rPr>
        <w:fldChar w:fldCharType="separate"/>
      </w:r>
      <w:r w:rsidR="00837735">
        <w:rPr>
          <w:noProof/>
          <w:sz w:val="24"/>
          <w:szCs w:val="24"/>
        </w:rPr>
        <w:t>41</w:t>
      </w:r>
      <w:r w:rsidR="00770E49">
        <w:rPr>
          <w:sz w:val="24"/>
          <w:szCs w:val="24"/>
        </w:rPr>
        <w:fldChar w:fldCharType="end"/>
      </w:r>
      <w:r w:rsidR="00770E49">
        <w:rPr>
          <w:rFonts w:hint="eastAsia"/>
          <w:sz w:val="24"/>
          <w:szCs w:val="24"/>
        </w:rPr>
        <w:t>)</w:t>
      </w:r>
      <w:r w:rsidR="00770E49">
        <w:rPr>
          <w:rFonts w:hint="eastAsia"/>
          <w:sz w:val="24"/>
          <w:szCs w:val="24"/>
        </w:rPr>
        <w:t>式の制約により</w:t>
      </w:r>
      <w:r w:rsidR="00770E49">
        <w:rPr>
          <w:rFonts w:hint="eastAsia"/>
          <w:sz w:val="24"/>
          <w:szCs w:val="24"/>
        </w:rPr>
        <w:t>1</w:t>
      </w:r>
      <w:r w:rsidR="00770E49">
        <w:rPr>
          <w:rFonts w:hint="eastAsia"/>
          <w:sz w:val="24"/>
          <w:szCs w:val="24"/>
        </w:rPr>
        <w:t>つのセルが選択されるようになる。</w:t>
      </w:r>
    </w:p>
    <w:p w14:paraId="260F32E7" w14:textId="77777777" w:rsidR="001A7F39" w:rsidRDefault="001A7F39" w:rsidP="00A71546">
      <w:pPr>
        <w:widowControl/>
        <w:ind w:firstLineChars="100" w:firstLine="240"/>
        <w:jc w:val="left"/>
        <w:rPr>
          <w:sz w:val="24"/>
          <w:szCs w:val="24"/>
        </w:rPr>
      </w:pPr>
    </w:p>
    <w:p w14:paraId="69CE877E" w14:textId="77777777" w:rsidR="001A7F39" w:rsidRDefault="001A7F39" w:rsidP="00A71546">
      <w:pPr>
        <w:widowControl/>
        <w:ind w:firstLineChars="100" w:firstLine="240"/>
        <w:jc w:val="left"/>
        <w:rPr>
          <w:sz w:val="24"/>
          <w:szCs w:val="24"/>
        </w:rPr>
      </w:pPr>
    </w:p>
    <w:p w14:paraId="49A9F8AB" w14:textId="278930AF" w:rsidR="000966B2" w:rsidRPr="00A71546" w:rsidRDefault="000966B2" w:rsidP="00D75AE1">
      <w:pPr>
        <w:widowControl/>
        <w:jc w:val="left"/>
        <w:rPr>
          <w:sz w:val="44"/>
          <w:szCs w:val="44"/>
        </w:rPr>
        <w:sectPr w:rsidR="000966B2" w:rsidRPr="00A71546" w:rsidSect="00592C2B">
          <w:pgSz w:w="11906" w:h="16838" w:code="9"/>
          <w:pgMar w:top="1985" w:right="1701" w:bottom="1701" w:left="1701" w:header="851" w:footer="992" w:gutter="0"/>
          <w:cols w:space="425"/>
          <w:docGrid w:type="linesAndChars" w:linePitch="360"/>
        </w:sectPr>
      </w:pPr>
    </w:p>
    <w:p w14:paraId="18B591D0" w14:textId="60C56924" w:rsidR="000966B2" w:rsidRDefault="00E80AC7" w:rsidP="008368C7">
      <w:pPr>
        <w:pStyle w:val="Heading1"/>
        <w:sectPr w:rsidR="000966B2" w:rsidSect="000966B2">
          <w:pgSz w:w="11906" w:h="16838" w:code="9"/>
          <w:pgMar w:top="1985" w:right="1701" w:bottom="1701" w:left="1701" w:header="851" w:footer="992" w:gutter="0"/>
          <w:cols w:space="425"/>
          <w:vAlign w:val="center"/>
          <w:docGrid w:type="lines" w:linePitch="360"/>
        </w:sectPr>
      </w:pPr>
      <w:bookmarkStart w:id="75" w:name="_Toc221241958"/>
      <w:r>
        <w:rPr>
          <w:rFonts w:hint="eastAsia"/>
        </w:rPr>
        <w:t>第４章</w:t>
      </w:r>
      <w:r w:rsidR="00483F14">
        <w:rPr>
          <w:rFonts w:hint="eastAsia"/>
        </w:rPr>
        <w:t xml:space="preserve">　</w:t>
      </w:r>
      <w:r w:rsidR="00921E46">
        <w:rPr>
          <w:rFonts w:hint="eastAsia"/>
        </w:rPr>
        <w:t>シミュレーション</w:t>
      </w:r>
      <w:r w:rsidR="00483F14" w:rsidRPr="00483F14">
        <w:t>結果の分析と考察</w:t>
      </w:r>
      <w:bookmarkEnd w:id="75"/>
    </w:p>
    <w:p w14:paraId="133E1C5D" w14:textId="77777777" w:rsidR="005900B4" w:rsidRDefault="005900B4" w:rsidP="00ED2A22">
      <w:pPr>
        <w:pStyle w:val="Heading2"/>
        <w:numPr>
          <w:ilvl w:val="0"/>
          <w:numId w:val="0"/>
        </w:numPr>
        <w:ind w:left="450" w:hanging="450"/>
      </w:pPr>
    </w:p>
    <w:p w14:paraId="45783BA4" w14:textId="77777777" w:rsidR="005900B4" w:rsidRDefault="005900B4" w:rsidP="00ED2A22">
      <w:pPr>
        <w:pStyle w:val="Heading2"/>
        <w:numPr>
          <w:ilvl w:val="0"/>
          <w:numId w:val="0"/>
        </w:numPr>
        <w:ind w:left="450" w:hanging="450"/>
      </w:pPr>
    </w:p>
    <w:p w14:paraId="38DC9B28" w14:textId="50D2E3C1" w:rsidR="0095557B" w:rsidRDefault="0095557B" w:rsidP="00ED2A22">
      <w:pPr>
        <w:pStyle w:val="Heading2"/>
        <w:numPr>
          <w:ilvl w:val="0"/>
          <w:numId w:val="0"/>
        </w:numPr>
        <w:ind w:left="450" w:hanging="450"/>
      </w:pPr>
      <w:bookmarkStart w:id="76" w:name="_Toc221241959"/>
      <w:r>
        <w:rPr>
          <w:rFonts w:hint="eastAsia"/>
        </w:rPr>
        <w:t>4.1</w:t>
      </w:r>
      <w:r>
        <w:rPr>
          <w:rFonts w:hint="eastAsia"/>
        </w:rPr>
        <w:t xml:space="preserve">　条件</w:t>
      </w:r>
      <w:bookmarkEnd w:id="76"/>
    </w:p>
    <w:p w14:paraId="2CCC6DFE" w14:textId="77777777" w:rsidR="0095557B" w:rsidRDefault="0095557B" w:rsidP="002150D1">
      <w:pPr>
        <w:widowControl/>
        <w:jc w:val="left"/>
        <w:rPr>
          <w:sz w:val="24"/>
          <w:szCs w:val="24"/>
        </w:rPr>
      </w:pPr>
    </w:p>
    <w:p w14:paraId="7AD5D24F" w14:textId="347AD316" w:rsidR="00AF4218" w:rsidRDefault="00AF4218" w:rsidP="00AF4218">
      <w:pPr>
        <w:pStyle w:val="Caption"/>
      </w:pPr>
    </w:p>
    <w:p w14:paraId="53C1551C" w14:textId="23C48118" w:rsidR="0009147E" w:rsidRPr="00E92F9F" w:rsidRDefault="0009147E" w:rsidP="005A5726">
      <w:pPr>
        <w:pStyle w:val="Caption"/>
      </w:pPr>
      <w:bookmarkStart w:id="77" w:name="_Ref220448755"/>
      <w:r w:rsidRPr="00E92F9F">
        <w:rPr>
          <w:rFonts w:hint="eastAsia"/>
        </w:rPr>
        <w:t>表</w:t>
      </w:r>
      <w:r w:rsidRPr="00E92F9F">
        <w:rPr>
          <w:rFonts w:hint="eastAsia"/>
        </w:rPr>
        <w:t xml:space="preserve"> </w:t>
      </w:r>
      <w:r w:rsidRPr="00E92F9F">
        <w:fldChar w:fldCharType="begin"/>
      </w:r>
      <w:r w:rsidRPr="00E92F9F">
        <w:instrText xml:space="preserve"> </w:instrText>
      </w:r>
      <w:r w:rsidRPr="00E92F9F">
        <w:rPr>
          <w:rFonts w:hint="eastAsia"/>
        </w:rPr>
        <w:instrText xml:space="preserve">SEQ </w:instrText>
      </w:r>
      <w:r w:rsidRPr="00E92F9F">
        <w:rPr>
          <w:rFonts w:hint="eastAsia"/>
        </w:rPr>
        <w:instrText>表</w:instrText>
      </w:r>
      <w:r w:rsidRPr="00E92F9F">
        <w:rPr>
          <w:rFonts w:hint="eastAsia"/>
        </w:rPr>
        <w:instrText xml:space="preserve"> \* ARABIC</w:instrText>
      </w:r>
      <w:r w:rsidRPr="00E92F9F">
        <w:instrText xml:space="preserve"> </w:instrText>
      </w:r>
      <w:r w:rsidRPr="00E92F9F">
        <w:fldChar w:fldCharType="separate"/>
      </w:r>
      <w:r w:rsidR="00837735">
        <w:rPr>
          <w:noProof/>
        </w:rPr>
        <w:t>4</w:t>
      </w:r>
      <w:r w:rsidRPr="00E92F9F">
        <w:fldChar w:fldCharType="end"/>
      </w:r>
      <w:bookmarkEnd w:id="77"/>
      <w:r w:rsidRPr="00E92F9F">
        <w:rPr>
          <w:rFonts w:hint="eastAsia"/>
        </w:rPr>
        <w:t xml:space="preserve">　</w:t>
      </w:r>
      <w:r w:rsidRPr="00E92F9F">
        <w:t>シミュレーション条件</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8"/>
        <w:gridCol w:w="1699"/>
        <w:gridCol w:w="1696"/>
        <w:gridCol w:w="1695"/>
        <w:gridCol w:w="1696"/>
      </w:tblGrid>
      <w:tr w:rsidR="00955CB1" w:rsidRPr="00AF4218" w14:paraId="2623C079" w14:textId="77777777" w:rsidTr="00845D41">
        <w:tc>
          <w:tcPr>
            <w:tcW w:w="1708" w:type="dxa"/>
            <w:hideMark/>
          </w:tcPr>
          <w:p w14:paraId="6D2F6503" w14:textId="77777777" w:rsidR="00AF4218" w:rsidRPr="00306DB1" w:rsidRDefault="00AF4218" w:rsidP="003637B1">
            <w:pPr>
              <w:jc w:val="center"/>
              <w:rPr>
                <w:bCs/>
              </w:rPr>
            </w:pPr>
            <w:r w:rsidRPr="00306DB1">
              <w:rPr>
                <w:rFonts w:hint="eastAsia"/>
                <w:bCs/>
              </w:rPr>
              <w:t>項目</w:t>
            </w:r>
          </w:p>
        </w:tc>
        <w:tc>
          <w:tcPr>
            <w:tcW w:w="1699" w:type="dxa"/>
            <w:hideMark/>
          </w:tcPr>
          <w:p w14:paraId="4E4302A6" w14:textId="77777777" w:rsidR="00AF4218" w:rsidRPr="00306DB1" w:rsidRDefault="00AF4218" w:rsidP="003637B1">
            <w:pPr>
              <w:jc w:val="center"/>
              <w:rPr>
                <w:bCs/>
              </w:rPr>
            </w:pPr>
            <w:r w:rsidRPr="00306DB1">
              <w:rPr>
                <w:rFonts w:hint="eastAsia"/>
                <w:bCs/>
              </w:rPr>
              <w:t>記号</w:t>
            </w:r>
          </w:p>
        </w:tc>
        <w:tc>
          <w:tcPr>
            <w:tcW w:w="1696" w:type="dxa"/>
            <w:hideMark/>
          </w:tcPr>
          <w:p w14:paraId="7BC97D22" w14:textId="77777777" w:rsidR="00AF4218" w:rsidRPr="00306DB1" w:rsidRDefault="00AF4218" w:rsidP="003637B1">
            <w:pPr>
              <w:jc w:val="center"/>
              <w:rPr>
                <w:bCs/>
              </w:rPr>
            </w:pPr>
            <w:r w:rsidRPr="00306DB1">
              <w:rPr>
                <w:rFonts w:hint="eastAsia"/>
                <w:bCs/>
              </w:rPr>
              <w:t>値</w:t>
            </w:r>
          </w:p>
        </w:tc>
        <w:tc>
          <w:tcPr>
            <w:tcW w:w="1695" w:type="dxa"/>
            <w:hideMark/>
          </w:tcPr>
          <w:p w14:paraId="7BD27197" w14:textId="77777777" w:rsidR="00AF4218" w:rsidRPr="00306DB1" w:rsidRDefault="00AF4218" w:rsidP="003637B1">
            <w:pPr>
              <w:jc w:val="center"/>
              <w:rPr>
                <w:bCs/>
              </w:rPr>
            </w:pPr>
            <w:r w:rsidRPr="00306DB1">
              <w:rPr>
                <w:rFonts w:hint="eastAsia"/>
                <w:bCs/>
              </w:rPr>
              <w:t>単位</w:t>
            </w:r>
          </w:p>
        </w:tc>
        <w:tc>
          <w:tcPr>
            <w:tcW w:w="1696" w:type="dxa"/>
            <w:hideMark/>
          </w:tcPr>
          <w:p w14:paraId="535CB1F4" w14:textId="77777777" w:rsidR="00AF4218" w:rsidRPr="00306DB1" w:rsidRDefault="00AF4218" w:rsidP="003637B1">
            <w:pPr>
              <w:jc w:val="center"/>
              <w:rPr>
                <w:bCs/>
              </w:rPr>
            </w:pPr>
            <w:r w:rsidRPr="00306DB1">
              <w:rPr>
                <w:rFonts w:hint="eastAsia"/>
                <w:bCs/>
              </w:rPr>
              <w:t>備考</w:t>
            </w:r>
          </w:p>
        </w:tc>
      </w:tr>
      <w:tr w:rsidR="00955CB1" w:rsidRPr="00AF4218" w14:paraId="7304F5F0" w14:textId="77777777" w:rsidTr="00845D41">
        <w:tc>
          <w:tcPr>
            <w:tcW w:w="1708" w:type="dxa"/>
            <w:hideMark/>
          </w:tcPr>
          <w:p w14:paraId="449BABD6" w14:textId="77777777" w:rsidR="00AF4218" w:rsidRPr="00AF4218" w:rsidRDefault="00AF4218" w:rsidP="003637B1">
            <w:pPr>
              <w:jc w:val="center"/>
            </w:pPr>
            <w:r w:rsidRPr="00AF4218">
              <w:rPr>
                <w:rFonts w:hint="eastAsia"/>
              </w:rPr>
              <w:t>定格容量</w:t>
            </w:r>
          </w:p>
        </w:tc>
        <w:tc>
          <w:tcPr>
            <w:tcW w:w="1699" w:type="dxa"/>
            <w:hideMark/>
          </w:tcPr>
          <w:p w14:paraId="231C0E54" w14:textId="340B0BCF" w:rsidR="00AF4218" w:rsidRPr="00AF4218" w:rsidRDefault="00E97405" w:rsidP="005A5726">
            <w:pPr>
              <w:jc w:val="center"/>
            </w:pPr>
            <m:oMathPara>
              <m:oMath>
                <m:sSub>
                  <m:sSubPr>
                    <m:ctrlPr>
                      <w:rPr>
                        <w:rFonts w:ascii="Cambria Math" w:hAnsi="Cambria Math"/>
                        <w:i/>
                      </w:rPr>
                    </m:ctrlPr>
                  </m:sSubPr>
                  <m:e>
                    <m:r>
                      <w:rPr>
                        <w:rFonts w:ascii="Cambria Math" w:hAnsi="Cambria Math"/>
                      </w:rPr>
                      <m:t>B</m:t>
                    </m:r>
                  </m:e>
                  <m:sub>
                    <m:r>
                      <w:rPr>
                        <w:rFonts w:ascii="Cambria Math" w:hAnsi="Cambria Math" w:hint="eastAsia"/>
                      </w:rPr>
                      <m:t>const</m:t>
                    </m:r>
                  </m:sub>
                </m:sSub>
              </m:oMath>
            </m:oMathPara>
          </w:p>
        </w:tc>
        <w:tc>
          <w:tcPr>
            <w:tcW w:w="1696" w:type="dxa"/>
            <w:hideMark/>
          </w:tcPr>
          <w:p w14:paraId="065E8157" w14:textId="77777777" w:rsidR="00AF4218" w:rsidRPr="00AF4218" w:rsidRDefault="00AF4218" w:rsidP="005A5726">
            <w:pPr>
              <w:jc w:val="center"/>
            </w:pPr>
            <w:r w:rsidRPr="00AF4218">
              <w:t>1000</w:t>
            </w:r>
          </w:p>
        </w:tc>
        <w:tc>
          <w:tcPr>
            <w:tcW w:w="1695" w:type="dxa"/>
            <w:hideMark/>
          </w:tcPr>
          <w:p w14:paraId="72948B64" w14:textId="605FB7C1" w:rsidR="00AF4218" w:rsidRPr="00AF4218" w:rsidRDefault="005A5726" w:rsidP="005A5726">
            <w:pPr>
              <w:jc w:val="center"/>
            </w:pPr>
            <m:oMathPara>
              <m:oMath>
                <m:r>
                  <w:rPr>
                    <w:rFonts w:ascii="Cambria Math" w:hAnsi="Cambria Math"/>
                  </w:rPr>
                  <m:t>kWh</m:t>
                </m:r>
              </m:oMath>
            </m:oMathPara>
          </w:p>
        </w:tc>
        <w:tc>
          <w:tcPr>
            <w:tcW w:w="1696" w:type="dxa"/>
            <w:hideMark/>
          </w:tcPr>
          <w:p w14:paraId="47B482A6" w14:textId="77777777" w:rsidR="00AF4218" w:rsidRPr="00AF4218" w:rsidRDefault="00AF4218" w:rsidP="003637B1">
            <w:pPr>
              <w:jc w:val="center"/>
            </w:pPr>
            <w:r w:rsidRPr="00AF4218">
              <w:rPr>
                <w:rFonts w:hint="eastAsia"/>
              </w:rPr>
              <w:t>定置用蓄電池の定格エネルギー容量</w:t>
            </w:r>
          </w:p>
        </w:tc>
      </w:tr>
      <w:tr w:rsidR="00955CB1" w:rsidRPr="00AF4218" w14:paraId="5819A24D" w14:textId="77777777" w:rsidTr="00845D41">
        <w:tc>
          <w:tcPr>
            <w:tcW w:w="1708" w:type="dxa"/>
            <w:hideMark/>
          </w:tcPr>
          <w:p w14:paraId="205BFE03" w14:textId="02E810B4" w:rsidR="00AF4218" w:rsidRPr="00AF4218" w:rsidRDefault="005A5726" w:rsidP="003637B1">
            <w:pPr>
              <w:jc w:val="center"/>
            </w:pPr>
            <w:r>
              <w:rPr>
                <w:rFonts w:hint="eastAsia"/>
              </w:rPr>
              <w:t>SOC</w:t>
            </w:r>
            <w:r w:rsidR="00AF4218" w:rsidRPr="00AF4218">
              <w:rPr>
                <w:rFonts w:hint="eastAsia"/>
              </w:rPr>
              <w:t>下限</w:t>
            </w:r>
          </w:p>
        </w:tc>
        <w:tc>
          <w:tcPr>
            <w:tcW w:w="1699" w:type="dxa"/>
            <w:hideMark/>
          </w:tcPr>
          <w:p w14:paraId="042C7C74" w14:textId="48186314" w:rsidR="00AF4218" w:rsidRPr="00AF4218" w:rsidRDefault="00AF4218" w:rsidP="005A5726">
            <w:pPr>
              <w:jc w:val="center"/>
            </w:pPr>
            <w:r w:rsidRPr="00AF4218">
              <w:t>–</w:t>
            </w:r>
          </w:p>
        </w:tc>
        <w:tc>
          <w:tcPr>
            <w:tcW w:w="1696" w:type="dxa"/>
            <w:hideMark/>
          </w:tcPr>
          <w:p w14:paraId="39AF2CEE" w14:textId="77777777" w:rsidR="00AF4218" w:rsidRPr="00AF4218" w:rsidRDefault="00AF4218" w:rsidP="005A5726">
            <w:pPr>
              <w:jc w:val="center"/>
            </w:pPr>
            <w:r w:rsidRPr="00AF4218">
              <w:t>0.1</w:t>
            </w:r>
          </w:p>
        </w:tc>
        <w:tc>
          <w:tcPr>
            <w:tcW w:w="1695" w:type="dxa"/>
            <w:hideMark/>
          </w:tcPr>
          <w:p w14:paraId="105B888C" w14:textId="77777777" w:rsidR="00AF4218" w:rsidRPr="00AF4218" w:rsidRDefault="00AF4218" w:rsidP="005A5726">
            <w:pPr>
              <w:jc w:val="center"/>
            </w:pPr>
            <w:r w:rsidRPr="00AF4218">
              <w:t>–</w:t>
            </w:r>
          </w:p>
        </w:tc>
        <w:tc>
          <w:tcPr>
            <w:tcW w:w="1696" w:type="dxa"/>
            <w:hideMark/>
          </w:tcPr>
          <w:p w14:paraId="22920D6C" w14:textId="67C82675" w:rsidR="00AF4218" w:rsidRPr="00AF4218" w:rsidRDefault="00AF4218" w:rsidP="003637B1">
            <w:pPr>
              <w:jc w:val="center"/>
            </w:pPr>
            <w:r w:rsidRPr="00AF4218">
              <w:t>SOC</w:t>
            </w:r>
            <w:r w:rsidRPr="00AF4218">
              <w:rPr>
                <w:rFonts w:hint="eastAsia"/>
              </w:rPr>
              <w:t>の下限制約</w:t>
            </w:r>
          </w:p>
        </w:tc>
      </w:tr>
      <w:tr w:rsidR="00955CB1" w:rsidRPr="00AF4218" w14:paraId="51872A9C" w14:textId="77777777" w:rsidTr="00845D41">
        <w:tc>
          <w:tcPr>
            <w:tcW w:w="1708" w:type="dxa"/>
            <w:hideMark/>
          </w:tcPr>
          <w:p w14:paraId="6A745B68" w14:textId="17C88DBF" w:rsidR="00AF4218" w:rsidRPr="00AF4218" w:rsidRDefault="005A5726" w:rsidP="003637B1">
            <w:pPr>
              <w:jc w:val="center"/>
            </w:pPr>
            <w:r>
              <w:rPr>
                <w:rFonts w:hint="eastAsia"/>
              </w:rPr>
              <w:t>SOC</w:t>
            </w:r>
            <w:r w:rsidR="00AF4218" w:rsidRPr="00AF4218">
              <w:rPr>
                <w:rFonts w:hint="eastAsia"/>
              </w:rPr>
              <w:t>上限</w:t>
            </w:r>
          </w:p>
        </w:tc>
        <w:tc>
          <w:tcPr>
            <w:tcW w:w="1699" w:type="dxa"/>
            <w:hideMark/>
          </w:tcPr>
          <w:p w14:paraId="0CE39327" w14:textId="024ACF12" w:rsidR="00AF4218" w:rsidRPr="00AF4218" w:rsidRDefault="00AF4218" w:rsidP="005A5726">
            <w:pPr>
              <w:jc w:val="center"/>
            </w:pPr>
            <w:r w:rsidRPr="00AF4218">
              <w:t>–</w:t>
            </w:r>
          </w:p>
        </w:tc>
        <w:tc>
          <w:tcPr>
            <w:tcW w:w="1696" w:type="dxa"/>
            <w:hideMark/>
          </w:tcPr>
          <w:p w14:paraId="11910800" w14:textId="77777777" w:rsidR="00AF4218" w:rsidRPr="00AF4218" w:rsidRDefault="00AF4218" w:rsidP="005A5726">
            <w:pPr>
              <w:jc w:val="center"/>
            </w:pPr>
            <w:r w:rsidRPr="00AF4218">
              <w:t>1.0</w:t>
            </w:r>
          </w:p>
        </w:tc>
        <w:tc>
          <w:tcPr>
            <w:tcW w:w="1695" w:type="dxa"/>
            <w:hideMark/>
          </w:tcPr>
          <w:p w14:paraId="03ECB0C2" w14:textId="77777777" w:rsidR="00AF4218" w:rsidRPr="00AF4218" w:rsidRDefault="00AF4218" w:rsidP="005A5726">
            <w:pPr>
              <w:jc w:val="center"/>
            </w:pPr>
            <w:r w:rsidRPr="00AF4218">
              <w:t>–</w:t>
            </w:r>
          </w:p>
        </w:tc>
        <w:tc>
          <w:tcPr>
            <w:tcW w:w="1696" w:type="dxa"/>
            <w:hideMark/>
          </w:tcPr>
          <w:p w14:paraId="2A45C444" w14:textId="0E5367C6" w:rsidR="00AF4218" w:rsidRPr="00AF4218" w:rsidRDefault="00AF4218" w:rsidP="003637B1">
            <w:pPr>
              <w:jc w:val="center"/>
            </w:pPr>
            <w:r w:rsidRPr="00AF4218">
              <w:t>SOC</w:t>
            </w:r>
            <w:r w:rsidRPr="00AF4218">
              <w:rPr>
                <w:rFonts w:hint="eastAsia"/>
              </w:rPr>
              <w:t>の上限制約</w:t>
            </w:r>
          </w:p>
        </w:tc>
      </w:tr>
      <w:tr w:rsidR="00955CB1" w:rsidRPr="00AF4218" w14:paraId="400D3E84" w14:textId="77777777" w:rsidTr="00845D41">
        <w:tc>
          <w:tcPr>
            <w:tcW w:w="1708" w:type="dxa"/>
            <w:hideMark/>
          </w:tcPr>
          <w:p w14:paraId="497A8E92" w14:textId="71A88C5A" w:rsidR="00AF4218" w:rsidRPr="00AF4218" w:rsidRDefault="00AF4218" w:rsidP="003637B1">
            <w:pPr>
              <w:jc w:val="center"/>
            </w:pPr>
            <w:r w:rsidRPr="00AF4218">
              <w:rPr>
                <w:rFonts w:hint="eastAsia"/>
              </w:rPr>
              <w:t>初期</w:t>
            </w:r>
            <w:r w:rsidRPr="00AF4218">
              <w:t>SOC</w:t>
            </w:r>
          </w:p>
        </w:tc>
        <w:tc>
          <w:tcPr>
            <w:tcW w:w="1699" w:type="dxa"/>
            <w:hideMark/>
          </w:tcPr>
          <w:p w14:paraId="7DBC4017" w14:textId="713F6083" w:rsidR="00AF4218" w:rsidRPr="00AF4218" w:rsidRDefault="00AF4218" w:rsidP="005A5726">
            <w:pPr>
              <w:jc w:val="center"/>
            </w:pPr>
            <w:r w:rsidRPr="00AF4218">
              <w:t>–</w:t>
            </w:r>
          </w:p>
        </w:tc>
        <w:tc>
          <w:tcPr>
            <w:tcW w:w="1696" w:type="dxa"/>
            <w:hideMark/>
          </w:tcPr>
          <w:p w14:paraId="39F3B661" w14:textId="77777777" w:rsidR="00AF4218" w:rsidRPr="00AF4218" w:rsidRDefault="00AF4218" w:rsidP="005A5726">
            <w:pPr>
              <w:jc w:val="center"/>
            </w:pPr>
            <w:r w:rsidRPr="00AF4218">
              <w:t>0.5</w:t>
            </w:r>
          </w:p>
        </w:tc>
        <w:tc>
          <w:tcPr>
            <w:tcW w:w="1695" w:type="dxa"/>
            <w:hideMark/>
          </w:tcPr>
          <w:p w14:paraId="55A8832D" w14:textId="77777777" w:rsidR="00AF4218" w:rsidRPr="00AF4218" w:rsidRDefault="00AF4218" w:rsidP="005A5726">
            <w:pPr>
              <w:jc w:val="center"/>
            </w:pPr>
            <w:r w:rsidRPr="00AF4218">
              <w:t>–</w:t>
            </w:r>
          </w:p>
        </w:tc>
        <w:tc>
          <w:tcPr>
            <w:tcW w:w="1696" w:type="dxa"/>
            <w:hideMark/>
          </w:tcPr>
          <w:p w14:paraId="3CBD2A51" w14:textId="01DCED68" w:rsidR="00AF4218" w:rsidRPr="00AF4218" w:rsidRDefault="00AF4218" w:rsidP="003637B1">
            <w:pPr>
              <w:jc w:val="center"/>
            </w:pPr>
            <w:r w:rsidRPr="00AF4218">
              <w:rPr>
                <w:rFonts w:hint="eastAsia"/>
              </w:rPr>
              <w:t>運用開始時の</w:t>
            </w:r>
            <w:r w:rsidRPr="00AF4218">
              <w:t xml:space="preserve"> SOC</w:t>
            </w:r>
          </w:p>
        </w:tc>
      </w:tr>
      <w:tr w:rsidR="00955CB1" w:rsidRPr="00AF4218" w14:paraId="7009F457" w14:textId="77777777" w:rsidTr="00845D41">
        <w:tc>
          <w:tcPr>
            <w:tcW w:w="1708" w:type="dxa"/>
            <w:hideMark/>
          </w:tcPr>
          <w:p w14:paraId="572426AB" w14:textId="77777777" w:rsidR="00AF4218" w:rsidRPr="00AF4218" w:rsidRDefault="00AF4218" w:rsidP="003637B1">
            <w:pPr>
              <w:jc w:val="center"/>
            </w:pPr>
            <w:r w:rsidRPr="00AF4218">
              <w:rPr>
                <w:rFonts w:hint="eastAsia"/>
              </w:rPr>
              <w:t>充放電効率（</w:t>
            </w:r>
            <w:r w:rsidRPr="00AF4218">
              <w:t>PCS</w:t>
            </w:r>
            <w:r w:rsidRPr="00AF4218">
              <w:rPr>
                <w:rFonts w:hint="eastAsia"/>
              </w:rPr>
              <w:t>）</w:t>
            </w:r>
          </w:p>
        </w:tc>
        <w:tc>
          <w:tcPr>
            <w:tcW w:w="1699" w:type="dxa"/>
            <w:hideMark/>
          </w:tcPr>
          <w:p w14:paraId="20EC4A5C" w14:textId="6F62E028" w:rsidR="00AF4218" w:rsidRPr="00AF4218" w:rsidRDefault="00E97405"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pcs</m:t>
                    </m:r>
                  </m:sub>
                </m:sSub>
              </m:oMath>
            </m:oMathPara>
          </w:p>
        </w:tc>
        <w:tc>
          <w:tcPr>
            <w:tcW w:w="1696" w:type="dxa"/>
            <w:hideMark/>
          </w:tcPr>
          <w:p w14:paraId="23ED75E7" w14:textId="77777777" w:rsidR="00AF4218" w:rsidRPr="00AF4218" w:rsidRDefault="00AF4218" w:rsidP="005A5726">
            <w:pPr>
              <w:jc w:val="center"/>
            </w:pPr>
            <w:r w:rsidRPr="00AF4218">
              <w:t>0.95</w:t>
            </w:r>
          </w:p>
        </w:tc>
        <w:tc>
          <w:tcPr>
            <w:tcW w:w="1695" w:type="dxa"/>
            <w:hideMark/>
          </w:tcPr>
          <w:p w14:paraId="67D0E785" w14:textId="77777777" w:rsidR="00AF4218" w:rsidRPr="00AF4218" w:rsidRDefault="00AF4218" w:rsidP="005A5726">
            <w:pPr>
              <w:jc w:val="center"/>
            </w:pPr>
            <w:r w:rsidRPr="00AF4218">
              <w:t>–</w:t>
            </w:r>
          </w:p>
        </w:tc>
        <w:tc>
          <w:tcPr>
            <w:tcW w:w="1696" w:type="dxa"/>
            <w:hideMark/>
          </w:tcPr>
          <w:p w14:paraId="544ED9E4" w14:textId="77777777" w:rsidR="00AF4218" w:rsidRPr="00AF4218" w:rsidRDefault="00AF4218" w:rsidP="003637B1">
            <w:pPr>
              <w:jc w:val="center"/>
            </w:pPr>
            <w:r w:rsidRPr="00AF4218">
              <w:rPr>
                <w:rFonts w:hint="eastAsia"/>
              </w:rPr>
              <w:t>電力変換効率</w:t>
            </w:r>
          </w:p>
        </w:tc>
      </w:tr>
      <w:tr w:rsidR="00955CB1" w:rsidRPr="00AF4218" w14:paraId="2D981FAC" w14:textId="77777777" w:rsidTr="00845D41">
        <w:tc>
          <w:tcPr>
            <w:tcW w:w="1708" w:type="dxa"/>
            <w:hideMark/>
          </w:tcPr>
          <w:p w14:paraId="48EF98C1" w14:textId="77777777" w:rsidR="00AF4218" w:rsidRPr="00AF4218" w:rsidRDefault="00AF4218" w:rsidP="003637B1">
            <w:pPr>
              <w:jc w:val="center"/>
            </w:pPr>
            <w:r w:rsidRPr="00AF4218">
              <w:rPr>
                <w:rFonts w:hint="eastAsia"/>
              </w:rPr>
              <w:t>充放電効率（電池）</w:t>
            </w:r>
          </w:p>
        </w:tc>
        <w:tc>
          <w:tcPr>
            <w:tcW w:w="1699" w:type="dxa"/>
            <w:hideMark/>
          </w:tcPr>
          <w:p w14:paraId="2AC3F45D" w14:textId="1302D99C" w:rsidR="00AF4218" w:rsidRPr="00AF4218" w:rsidRDefault="00E97405" w:rsidP="005A5726">
            <w:pPr>
              <w:jc w:val="center"/>
            </w:pPr>
            <m:oMathPara>
              <m:oMath>
                <m:sSub>
                  <m:sSubPr>
                    <m:ctrlPr>
                      <w:rPr>
                        <w:rFonts w:ascii="Cambria Math" w:hAnsi="Cambria Math"/>
                        <w:i/>
                      </w:rPr>
                    </m:ctrlPr>
                  </m:sSubPr>
                  <m:e>
                    <m:r>
                      <w:rPr>
                        <w:rFonts w:ascii="Cambria Math" w:hAnsi="Cambria Math"/>
                      </w:rPr>
                      <m:t>η</m:t>
                    </m:r>
                  </m:e>
                  <m:sub>
                    <m:r>
                      <w:rPr>
                        <w:rFonts w:ascii="Cambria Math" w:hAnsi="Cambria Math"/>
                      </w:rPr>
                      <m:t>bat</m:t>
                    </m:r>
                  </m:sub>
                </m:sSub>
              </m:oMath>
            </m:oMathPara>
          </w:p>
        </w:tc>
        <w:tc>
          <w:tcPr>
            <w:tcW w:w="1696" w:type="dxa"/>
            <w:hideMark/>
          </w:tcPr>
          <w:p w14:paraId="3A825BDE" w14:textId="77777777" w:rsidR="00AF4218" w:rsidRPr="00AF4218" w:rsidRDefault="00AF4218" w:rsidP="005A5726">
            <w:pPr>
              <w:jc w:val="center"/>
            </w:pPr>
            <w:r w:rsidRPr="00AF4218">
              <w:t>0.95</w:t>
            </w:r>
          </w:p>
        </w:tc>
        <w:tc>
          <w:tcPr>
            <w:tcW w:w="1695" w:type="dxa"/>
            <w:hideMark/>
          </w:tcPr>
          <w:p w14:paraId="360B2373" w14:textId="77777777" w:rsidR="00AF4218" w:rsidRPr="00AF4218" w:rsidRDefault="00AF4218" w:rsidP="005A5726">
            <w:pPr>
              <w:jc w:val="center"/>
            </w:pPr>
            <w:r w:rsidRPr="00AF4218">
              <w:t>–</w:t>
            </w:r>
          </w:p>
        </w:tc>
        <w:tc>
          <w:tcPr>
            <w:tcW w:w="1696" w:type="dxa"/>
            <w:hideMark/>
          </w:tcPr>
          <w:p w14:paraId="645BB769" w14:textId="77777777" w:rsidR="00AF4218" w:rsidRPr="00AF4218" w:rsidRDefault="00AF4218" w:rsidP="003637B1">
            <w:pPr>
              <w:jc w:val="center"/>
            </w:pPr>
            <w:r w:rsidRPr="00AF4218">
              <w:rPr>
                <w:rFonts w:hint="eastAsia"/>
              </w:rPr>
              <w:t>電池内部の効率</w:t>
            </w:r>
          </w:p>
        </w:tc>
      </w:tr>
      <w:tr w:rsidR="00955CB1" w:rsidRPr="00AF4218" w14:paraId="0C488F22" w14:textId="77777777" w:rsidTr="00845D41">
        <w:tc>
          <w:tcPr>
            <w:tcW w:w="1708" w:type="dxa"/>
            <w:hideMark/>
          </w:tcPr>
          <w:p w14:paraId="4003CBDF" w14:textId="47135F76" w:rsidR="00AF4218" w:rsidRPr="00AF4218" w:rsidRDefault="00AF4218" w:rsidP="003637B1">
            <w:pPr>
              <w:jc w:val="center"/>
            </w:pPr>
            <w:r w:rsidRPr="00AF4218">
              <w:rPr>
                <w:rFonts w:hint="eastAsia"/>
              </w:rPr>
              <w:t>一次調整</w:t>
            </w:r>
            <w:r w:rsidR="00C66006">
              <w:rPr>
                <w:rFonts w:hint="eastAsia"/>
              </w:rPr>
              <w:t>使用</w:t>
            </w:r>
            <w:r w:rsidRPr="00AF4218">
              <w:rPr>
                <w:rFonts w:hint="eastAsia"/>
              </w:rPr>
              <w:t>率</w:t>
            </w:r>
          </w:p>
        </w:tc>
        <w:tc>
          <w:tcPr>
            <w:tcW w:w="1699" w:type="dxa"/>
            <w:hideMark/>
          </w:tcPr>
          <w:p w14:paraId="6CB1014D" w14:textId="52B04304" w:rsidR="00AF4218" w:rsidRPr="00AF4218" w:rsidRDefault="00AF4218" w:rsidP="005A5726">
            <w:pPr>
              <w:jc w:val="center"/>
            </w:pPr>
            <m:oMathPara>
              <m:oMath>
                <m:r>
                  <w:rPr>
                    <w:rFonts w:ascii="Cambria Math" w:hAnsi="Cambria Math"/>
                  </w:rPr>
                  <m:t>p</m:t>
                </m:r>
              </m:oMath>
            </m:oMathPara>
          </w:p>
        </w:tc>
        <w:tc>
          <w:tcPr>
            <w:tcW w:w="1696" w:type="dxa"/>
            <w:hideMark/>
          </w:tcPr>
          <w:p w14:paraId="5D8BD843" w14:textId="77777777" w:rsidR="00AF4218" w:rsidRPr="00AF4218" w:rsidRDefault="00AF4218" w:rsidP="005A5726">
            <w:pPr>
              <w:jc w:val="center"/>
            </w:pPr>
            <w:r w:rsidRPr="00AF4218">
              <w:t>1.0</w:t>
            </w:r>
          </w:p>
        </w:tc>
        <w:tc>
          <w:tcPr>
            <w:tcW w:w="1695" w:type="dxa"/>
            <w:hideMark/>
          </w:tcPr>
          <w:p w14:paraId="58F474C1" w14:textId="77777777" w:rsidR="00AF4218" w:rsidRPr="00AF4218" w:rsidRDefault="00AF4218" w:rsidP="005A5726">
            <w:pPr>
              <w:jc w:val="center"/>
            </w:pPr>
            <w:r w:rsidRPr="00AF4218">
              <w:t>–</w:t>
            </w:r>
          </w:p>
        </w:tc>
        <w:tc>
          <w:tcPr>
            <w:tcW w:w="1696" w:type="dxa"/>
            <w:hideMark/>
          </w:tcPr>
          <w:p w14:paraId="352FF7F7" w14:textId="16833E18"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r w:rsidR="00955CB1" w:rsidRPr="00AF4218" w14:paraId="3F10CED3" w14:textId="77777777" w:rsidTr="00845D41">
        <w:tc>
          <w:tcPr>
            <w:tcW w:w="1708" w:type="dxa"/>
            <w:hideMark/>
          </w:tcPr>
          <w:p w14:paraId="56A7BB01" w14:textId="349BC793" w:rsidR="00AF4218" w:rsidRPr="00AF4218" w:rsidRDefault="00AF4218" w:rsidP="003637B1">
            <w:pPr>
              <w:jc w:val="center"/>
            </w:pPr>
            <w:r w:rsidRPr="00AF4218">
              <w:rPr>
                <w:rFonts w:hint="eastAsia"/>
              </w:rPr>
              <w:t>二次調整</w:t>
            </w:r>
            <w:r w:rsidR="00C66006">
              <w:rPr>
                <w:rFonts w:hint="eastAsia"/>
              </w:rPr>
              <w:t>使用</w:t>
            </w:r>
            <w:r w:rsidRPr="00AF4218">
              <w:rPr>
                <w:rFonts w:hint="eastAsia"/>
              </w:rPr>
              <w:t>率</w:t>
            </w:r>
          </w:p>
        </w:tc>
        <w:tc>
          <w:tcPr>
            <w:tcW w:w="1699" w:type="dxa"/>
            <w:hideMark/>
          </w:tcPr>
          <w:p w14:paraId="7BBE0348" w14:textId="79A34882" w:rsidR="00AF4218" w:rsidRPr="00AF4218" w:rsidRDefault="00AF4218" w:rsidP="005A5726">
            <w:pPr>
              <w:jc w:val="center"/>
            </w:pPr>
            <m:oMathPara>
              <m:oMath>
                <m:r>
                  <w:rPr>
                    <w:rFonts w:ascii="Cambria Math" w:hAnsi="Cambria Math"/>
                  </w:rPr>
                  <m:t>p2</m:t>
                </m:r>
              </m:oMath>
            </m:oMathPara>
          </w:p>
        </w:tc>
        <w:tc>
          <w:tcPr>
            <w:tcW w:w="1696" w:type="dxa"/>
            <w:hideMark/>
          </w:tcPr>
          <w:p w14:paraId="4390CCE7" w14:textId="77777777" w:rsidR="00AF4218" w:rsidRPr="00AF4218" w:rsidRDefault="00AF4218" w:rsidP="005A5726">
            <w:pPr>
              <w:jc w:val="center"/>
            </w:pPr>
            <w:r w:rsidRPr="00AF4218">
              <w:t>1.0</w:t>
            </w:r>
          </w:p>
        </w:tc>
        <w:tc>
          <w:tcPr>
            <w:tcW w:w="1695" w:type="dxa"/>
            <w:hideMark/>
          </w:tcPr>
          <w:p w14:paraId="25119B8D" w14:textId="77777777" w:rsidR="00AF4218" w:rsidRPr="00AF4218" w:rsidRDefault="00AF4218" w:rsidP="005A5726">
            <w:pPr>
              <w:jc w:val="center"/>
            </w:pPr>
            <w:r w:rsidRPr="00AF4218">
              <w:t>–</w:t>
            </w:r>
          </w:p>
        </w:tc>
        <w:tc>
          <w:tcPr>
            <w:tcW w:w="1696" w:type="dxa"/>
            <w:hideMark/>
          </w:tcPr>
          <w:p w14:paraId="2F893DB3" w14:textId="3320966A" w:rsidR="00AF4218" w:rsidRPr="00AF4218" w:rsidRDefault="00C66006" w:rsidP="003637B1">
            <w:pPr>
              <w:jc w:val="center"/>
            </w:pPr>
            <w:r>
              <w:rPr>
                <w:rFonts w:hint="eastAsia"/>
              </w:rPr>
              <w:t>使用</w:t>
            </w:r>
            <w:r w:rsidR="00AF4218" w:rsidRPr="00AF4218">
              <w:rPr>
                <w:rFonts w:hint="eastAsia"/>
              </w:rPr>
              <w:t>電力</w:t>
            </w:r>
            <w:r w:rsidR="00975E09">
              <w:rPr>
                <w:rFonts w:hint="eastAsia"/>
              </w:rPr>
              <w:t>に対する使用率</w:t>
            </w:r>
          </w:p>
        </w:tc>
      </w:tr>
      <w:tr w:rsidR="00845D41" w:rsidRPr="00AF4218" w14:paraId="7112D898" w14:textId="77777777" w:rsidTr="00845D41">
        <w:tc>
          <w:tcPr>
            <w:tcW w:w="1708" w:type="dxa"/>
          </w:tcPr>
          <w:p w14:paraId="4FBC2AD8" w14:textId="2E4DF6B0" w:rsidR="00845D41" w:rsidRPr="00AF4218" w:rsidRDefault="00267540" w:rsidP="003637B1">
            <w:pPr>
              <w:jc w:val="center"/>
            </w:pPr>
            <w:r>
              <w:rPr>
                <w:rFonts w:hint="eastAsia"/>
              </w:rPr>
              <w:t>按分係数</w:t>
            </w:r>
          </w:p>
        </w:tc>
        <w:tc>
          <w:tcPr>
            <w:tcW w:w="1699" w:type="dxa"/>
          </w:tcPr>
          <w:p w14:paraId="00C47272" w14:textId="2E76691A" w:rsidR="00845D41" w:rsidRDefault="00267540" w:rsidP="005A5726">
            <w:pPr>
              <w:jc w:val="center"/>
              <w:rPr>
                <w:rFonts w:ascii="Century" w:eastAsia="MS Mincho" w:hAnsi="Century" w:cs="Times New Roman"/>
              </w:rPr>
            </w:pPr>
            <m:oMathPara>
              <m:oMath>
                <m:r>
                  <w:rPr>
                    <w:rFonts w:ascii="Cambria Math" w:eastAsia="MS Mincho" w:hAnsi="Cambria Math" w:cs="Times New Roman" w:hint="eastAsia"/>
                  </w:rPr>
                  <m:t>α</m:t>
                </m:r>
              </m:oMath>
            </m:oMathPara>
          </w:p>
        </w:tc>
        <w:tc>
          <w:tcPr>
            <w:tcW w:w="1696" w:type="dxa"/>
          </w:tcPr>
          <w:p w14:paraId="0B6727F4" w14:textId="32F85102" w:rsidR="00845D41" w:rsidRPr="00AF4218" w:rsidRDefault="00267540" w:rsidP="005A5726">
            <w:pPr>
              <w:jc w:val="center"/>
            </w:pPr>
            <w:r>
              <w:rPr>
                <w:rFonts w:hint="eastAsia"/>
              </w:rPr>
              <w:t>0.5</w:t>
            </w:r>
          </w:p>
        </w:tc>
        <w:tc>
          <w:tcPr>
            <w:tcW w:w="1695" w:type="dxa"/>
          </w:tcPr>
          <w:p w14:paraId="0F747963" w14:textId="3416891D" w:rsidR="00845D41" w:rsidRPr="00AF4218" w:rsidRDefault="00812BF1" w:rsidP="005A5726">
            <w:pPr>
              <w:jc w:val="center"/>
            </w:pPr>
            <w:r w:rsidRPr="00AF4218">
              <w:t>–</w:t>
            </w:r>
          </w:p>
        </w:tc>
        <w:tc>
          <w:tcPr>
            <w:tcW w:w="1696" w:type="dxa"/>
          </w:tcPr>
          <w:p w14:paraId="02617D5C" w14:textId="4438B0E1" w:rsidR="00845D41" w:rsidRDefault="00E63748" w:rsidP="003637B1">
            <w:pPr>
              <w:jc w:val="center"/>
            </w:pPr>
            <w:r>
              <w:rPr>
                <w:rFonts w:hint="eastAsia"/>
              </w:rPr>
              <w:t>充電か放電かの寄与率</w:t>
            </w:r>
          </w:p>
        </w:tc>
      </w:tr>
    </w:tbl>
    <w:p w14:paraId="1EDC6FFB" w14:textId="77777777" w:rsidR="00AF4218" w:rsidRDefault="00AF4218" w:rsidP="002150D1">
      <w:pPr>
        <w:widowControl/>
        <w:jc w:val="left"/>
        <w:rPr>
          <w:sz w:val="24"/>
          <w:szCs w:val="24"/>
        </w:rPr>
      </w:pPr>
    </w:p>
    <w:p w14:paraId="7436AF27" w14:textId="4E255531" w:rsidR="00027C8E" w:rsidRPr="00E21BAD" w:rsidRDefault="0095557B" w:rsidP="00D16A44">
      <w:pPr>
        <w:widowControl/>
        <w:rPr>
          <w:sz w:val="24"/>
          <w:szCs w:val="24"/>
        </w:rPr>
      </w:pPr>
      <w:r>
        <w:rPr>
          <w:rFonts w:hint="eastAsia"/>
          <w:sz w:val="24"/>
          <w:szCs w:val="24"/>
        </w:rPr>
        <w:t xml:space="preserve">　</w:t>
      </w:r>
      <w:r w:rsidR="00027C8E" w:rsidRPr="00E21BAD">
        <w:rPr>
          <w:sz w:val="24"/>
          <w:szCs w:val="24"/>
        </w:rPr>
        <w:t>本章では，第</w:t>
      </w:r>
      <w:r w:rsidR="00027C8E" w:rsidRPr="00E21BAD">
        <w:rPr>
          <w:sz w:val="24"/>
          <w:szCs w:val="24"/>
        </w:rPr>
        <w:t>3</w:t>
      </w:r>
      <w:r w:rsidR="00027C8E" w:rsidRPr="00E21BAD">
        <w:rPr>
          <w:sz w:val="24"/>
          <w:szCs w:val="24"/>
        </w:rPr>
        <w:t>章で定式化した</w:t>
      </w:r>
      <w:r w:rsidR="00027C8E" w:rsidRPr="00E21BAD">
        <w:rPr>
          <w:sz w:val="24"/>
          <w:szCs w:val="24"/>
        </w:rPr>
        <w:t>MILP</w:t>
      </w:r>
      <w:r w:rsidR="00027C8E" w:rsidRPr="00E21BAD">
        <w:rPr>
          <w:sz w:val="24"/>
          <w:szCs w:val="24"/>
        </w:rPr>
        <w:t>を用いて，定置用蓄電池の最適運用を求め，</w:t>
      </w:r>
      <w:r w:rsidR="00EC6C7F">
        <w:rPr>
          <w:rFonts w:hint="eastAsia"/>
          <w:sz w:val="24"/>
          <w:szCs w:val="24"/>
        </w:rPr>
        <w:t>3</w:t>
      </w:r>
      <w:r w:rsidR="001810F1" w:rsidRPr="00EC6C7F">
        <w:rPr>
          <w:rFonts w:hint="eastAsia"/>
          <w:sz w:val="24"/>
          <w:szCs w:val="24"/>
        </w:rPr>
        <w:t>つのパターン</w:t>
      </w:r>
      <w:r w:rsidR="001810F1">
        <w:rPr>
          <w:rFonts w:hint="eastAsia"/>
          <w:sz w:val="24"/>
          <w:szCs w:val="24"/>
        </w:rPr>
        <w:t>で</w:t>
      </w:r>
      <w:r w:rsidR="00027C8E" w:rsidRPr="00E21BAD">
        <w:rPr>
          <w:sz w:val="24"/>
          <w:szCs w:val="24"/>
        </w:rPr>
        <w:t>結果を比較する。</w:t>
      </w:r>
      <w:r w:rsidR="00E92F9F" w:rsidRPr="00B015A3">
        <w:rPr>
          <w:sz w:val="24"/>
          <w:szCs w:val="24"/>
        </w:rPr>
        <w:fldChar w:fldCharType="begin"/>
      </w:r>
      <w:r w:rsidR="00E92F9F" w:rsidRPr="00B015A3">
        <w:rPr>
          <w:sz w:val="24"/>
          <w:szCs w:val="24"/>
        </w:rPr>
        <w:instrText xml:space="preserve"> REF _Ref220448755 \h </w:instrText>
      </w:r>
      <w:r w:rsidR="00B015A3">
        <w:rPr>
          <w:sz w:val="24"/>
          <w:szCs w:val="24"/>
        </w:rPr>
        <w:instrText xml:space="preserve"> \* MERGEFORMAT </w:instrText>
      </w:r>
      <w:r w:rsidR="00E92F9F" w:rsidRPr="00B015A3">
        <w:rPr>
          <w:sz w:val="24"/>
          <w:szCs w:val="24"/>
        </w:rPr>
      </w:r>
      <w:r w:rsidR="00E92F9F" w:rsidRPr="00B015A3">
        <w:rPr>
          <w:sz w:val="24"/>
          <w:szCs w:val="24"/>
        </w:rPr>
        <w:fldChar w:fldCharType="separate"/>
      </w:r>
      <w:r w:rsidR="00837735" w:rsidRPr="00837735">
        <w:rPr>
          <w:rFonts w:hint="eastAsia"/>
          <w:sz w:val="24"/>
          <w:szCs w:val="24"/>
        </w:rPr>
        <w:t>表</w:t>
      </w:r>
      <w:r w:rsidR="00837735" w:rsidRPr="00837735">
        <w:rPr>
          <w:rFonts w:hint="eastAsia"/>
          <w:sz w:val="24"/>
          <w:szCs w:val="24"/>
        </w:rPr>
        <w:t xml:space="preserve"> </w:t>
      </w:r>
      <w:r w:rsidR="00837735" w:rsidRPr="00837735">
        <w:rPr>
          <w:noProof/>
          <w:sz w:val="24"/>
          <w:szCs w:val="24"/>
        </w:rPr>
        <w:t>4</w:t>
      </w:r>
      <w:r w:rsidR="00E92F9F" w:rsidRPr="00B015A3">
        <w:rPr>
          <w:sz w:val="24"/>
          <w:szCs w:val="24"/>
        </w:rPr>
        <w:fldChar w:fldCharType="end"/>
      </w:r>
      <w:r w:rsidR="00165C54" w:rsidRPr="00165C54">
        <w:rPr>
          <w:sz w:val="24"/>
          <w:szCs w:val="24"/>
        </w:rPr>
        <w:t>は，本研究におけるシミュレーション条件を整理したものである。定置用蓄電池の定格容量は</w:t>
      </w:r>
      <w:r w:rsidR="00165C54" w:rsidRPr="00165C54">
        <w:rPr>
          <w:sz w:val="24"/>
          <w:szCs w:val="24"/>
        </w:rPr>
        <w:t>1000 kWh</w:t>
      </w:r>
      <w:r w:rsidR="00165C54" w:rsidRPr="00165C54">
        <w:rPr>
          <w:sz w:val="24"/>
          <w:szCs w:val="24"/>
        </w:rPr>
        <w:t>とし，</w:t>
      </w:r>
      <w:r w:rsidR="00165C54" w:rsidRPr="00165C54">
        <w:rPr>
          <w:sz w:val="24"/>
          <w:szCs w:val="24"/>
        </w:rPr>
        <w:t>SOC</w:t>
      </w:r>
      <w:r w:rsidR="00165C54" w:rsidRPr="00165C54">
        <w:rPr>
          <w:sz w:val="24"/>
          <w:szCs w:val="24"/>
        </w:rPr>
        <w:t>の運用範囲は下限</w:t>
      </w:r>
      <w:r w:rsidR="00165C54" w:rsidRPr="00165C54">
        <w:rPr>
          <w:sz w:val="24"/>
          <w:szCs w:val="24"/>
        </w:rPr>
        <w:t>0.1</w:t>
      </w:r>
      <w:r w:rsidR="00165C54" w:rsidRPr="00165C54">
        <w:rPr>
          <w:sz w:val="24"/>
          <w:szCs w:val="24"/>
        </w:rPr>
        <w:t>，上限</w:t>
      </w:r>
      <w:r w:rsidR="00165C54" w:rsidRPr="00165C54">
        <w:rPr>
          <w:sz w:val="24"/>
          <w:szCs w:val="24"/>
        </w:rPr>
        <w:t>1.0</w:t>
      </w:r>
      <w:r w:rsidR="00165C54" w:rsidRPr="00165C54">
        <w:rPr>
          <w:sz w:val="24"/>
          <w:szCs w:val="24"/>
        </w:rPr>
        <w:t>に制限する。シミュレーション開始時の</w:t>
      </w:r>
      <w:r w:rsidR="00165C54" w:rsidRPr="00165C54">
        <w:rPr>
          <w:sz w:val="24"/>
          <w:szCs w:val="24"/>
        </w:rPr>
        <w:t>SOC</w:t>
      </w:r>
      <w:r w:rsidR="00165C54" w:rsidRPr="00165C54">
        <w:rPr>
          <w:sz w:val="24"/>
          <w:szCs w:val="24"/>
        </w:rPr>
        <w:t>は</w:t>
      </w:r>
      <w:r w:rsidR="00165C54" w:rsidRPr="00165C54">
        <w:rPr>
          <w:sz w:val="24"/>
          <w:szCs w:val="24"/>
        </w:rPr>
        <w:t>0.5</w:t>
      </w:r>
      <w:r w:rsidR="00165C54" w:rsidRPr="00165C54">
        <w:rPr>
          <w:sz w:val="24"/>
          <w:szCs w:val="24"/>
        </w:rPr>
        <w:t>と設定した。充放電に伴う損失を考慮するため，</w:t>
      </w:r>
      <w:r w:rsidR="00573C77" w:rsidRPr="00165C54">
        <w:rPr>
          <w:sz w:val="24"/>
          <w:szCs w:val="24"/>
        </w:rPr>
        <w:t xml:space="preserve"> </w:t>
      </w:r>
      <w:r w:rsidR="00165C54" w:rsidRPr="00165C54">
        <w:rPr>
          <w:sz w:val="24"/>
          <w:szCs w:val="24"/>
        </w:rPr>
        <w:t>PCS</w:t>
      </w:r>
      <w:r w:rsidR="00165C54" w:rsidRPr="00165C54">
        <w:rPr>
          <w:sz w:val="24"/>
          <w:szCs w:val="24"/>
        </w:rPr>
        <w:t>および電池内部の充放電効率はいずれも</w:t>
      </w:r>
      <w:r w:rsidR="00165C54" w:rsidRPr="00165C54">
        <w:rPr>
          <w:sz w:val="24"/>
          <w:szCs w:val="24"/>
        </w:rPr>
        <w:t>0.95</w:t>
      </w:r>
      <w:r w:rsidR="00165C54" w:rsidRPr="00165C54">
        <w:rPr>
          <w:sz w:val="24"/>
          <w:szCs w:val="24"/>
        </w:rPr>
        <w:t>とした。また，一次および二次調整市場への</w:t>
      </w:r>
      <w:r w:rsidR="00C66006">
        <w:rPr>
          <w:sz w:val="24"/>
          <w:szCs w:val="24"/>
        </w:rPr>
        <w:t>使用</w:t>
      </w:r>
      <w:r w:rsidR="00165C54" w:rsidRPr="00165C54">
        <w:rPr>
          <w:sz w:val="24"/>
          <w:szCs w:val="24"/>
        </w:rPr>
        <w:t>電力は，スケーリング係数を</w:t>
      </w:r>
      <w:r w:rsidR="00165C54" w:rsidRPr="00165C54">
        <w:rPr>
          <w:sz w:val="24"/>
          <w:szCs w:val="24"/>
        </w:rPr>
        <w:t>1.0</w:t>
      </w:r>
      <w:r w:rsidR="00165C54" w:rsidRPr="00165C54">
        <w:rPr>
          <w:sz w:val="24"/>
          <w:szCs w:val="24"/>
        </w:rPr>
        <w:t>とすることで，定格通りに供出されるものと仮定している。</w:t>
      </w:r>
      <w:r w:rsidR="00955CB1">
        <w:rPr>
          <w:rFonts w:hint="eastAsia"/>
          <w:sz w:val="24"/>
          <w:szCs w:val="24"/>
        </w:rPr>
        <w:t>また，按分係数</w:t>
      </w:r>
      <m:oMath>
        <m:r>
          <w:rPr>
            <w:rFonts w:ascii="Cambria Math" w:hAnsi="Cambria Math" w:hint="eastAsia"/>
            <w:sz w:val="24"/>
            <w:szCs w:val="24"/>
          </w:rPr>
          <m:t>α</m:t>
        </m:r>
      </m:oMath>
      <w:r w:rsidR="00955CB1">
        <w:rPr>
          <w:rFonts w:hint="eastAsia"/>
          <w:sz w:val="24"/>
          <w:szCs w:val="24"/>
        </w:rPr>
        <w:t>については，</w:t>
      </w:r>
      <m:oMath>
        <m:r>
          <w:rPr>
            <w:rFonts w:ascii="Cambria Math" w:hAnsi="Cambria Math" w:hint="eastAsia"/>
            <w:sz w:val="24"/>
            <w:szCs w:val="24"/>
          </w:rPr>
          <m:t>α</m:t>
        </m:r>
        <m:r>
          <w:rPr>
            <w:rFonts w:ascii="Cambria Math" w:hAnsi="Cambria Math"/>
            <w:sz w:val="24"/>
            <w:szCs w:val="24"/>
          </w:rPr>
          <m:t>=0.5</m:t>
        </m:r>
      </m:oMath>
      <w:r w:rsidR="00BB55AD">
        <w:rPr>
          <w:rFonts w:hint="eastAsia"/>
          <w:sz w:val="24"/>
          <w:szCs w:val="24"/>
        </w:rPr>
        <w:t>とし，充放電の寄与を同等とした。</w:t>
      </w:r>
      <w:r w:rsidR="00027C8E" w:rsidRPr="00E21BAD">
        <w:rPr>
          <w:sz w:val="24"/>
          <w:szCs w:val="24"/>
        </w:rPr>
        <w:t>時間は等間隔の離散時刻</w:t>
      </w:r>
      <m:oMath>
        <m:r>
          <w:rPr>
            <w:rFonts w:ascii="Cambria Math" w:hAnsi="Cambria Math"/>
            <w:sz w:val="24"/>
            <w:szCs w:val="24"/>
          </w:rPr>
          <m:t>t∈T</m:t>
        </m:r>
      </m:oMath>
      <w:r w:rsidR="00027C8E" w:rsidRPr="00E21BAD">
        <w:rPr>
          <w:sz w:val="24"/>
          <w:szCs w:val="24"/>
        </w:rPr>
        <w:t>で扱い，時間刻み</w:t>
      </w:r>
      <w:r w:rsidR="00027C8E" w:rsidRPr="00E21BAD">
        <w:rPr>
          <w:sz w:val="24"/>
          <w:szCs w:val="24"/>
        </w:rPr>
        <w:t xml:space="preserve"> </w:t>
      </w:r>
      <m:oMath>
        <m:r>
          <m:rPr>
            <m:sty m:val="p"/>
          </m:rPr>
          <w:rPr>
            <w:rFonts w:ascii="Cambria Math" w:hAnsi="Cambria Math"/>
            <w:sz w:val="24"/>
            <w:szCs w:val="24"/>
          </w:rPr>
          <m:t>Δ</m:t>
        </m:r>
        <m:r>
          <w:rPr>
            <w:rFonts w:ascii="Cambria Math" w:hAnsi="Cambria Math"/>
            <w:sz w:val="24"/>
            <w:szCs w:val="24"/>
          </w:rPr>
          <m:t>t</m:t>
        </m:r>
      </m:oMath>
      <w:r w:rsidR="00027C8E" w:rsidRPr="00E21BAD">
        <w:rPr>
          <w:sz w:val="24"/>
          <w:szCs w:val="24"/>
        </w:rPr>
        <w:t>は第</w:t>
      </w:r>
      <w:r w:rsidR="00027C8E" w:rsidRPr="00E21BAD">
        <w:rPr>
          <w:sz w:val="24"/>
          <w:szCs w:val="24"/>
        </w:rPr>
        <w:t>3</w:t>
      </w:r>
      <w:r w:rsidR="00027C8E" w:rsidRPr="00E21BAD">
        <w:rPr>
          <w:sz w:val="24"/>
          <w:szCs w:val="24"/>
        </w:rPr>
        <w:t>章の設定に従う。蓄電池の容量，出力上限</w:t>
      </w:r>
      <w:r w:rsidR="000D4F6C">
        <w:rPr>
          <w:rFonts w:hint="eastAsia"/>
          <w:sz w:val="24"/>
          <w:szCs w:val="24"/>
        </w:rPr>
        <w:t>（</w:t>
      </w:r>
      <w:r w:rsidR="000D4F6C" w:rsidRPr="000D4F6C">
        <w:rPr>
          <w:sz w:val="24"/>
          <w:szCs w:val="24"/>
        </w:rPr>
        <w:t>定置用蓄電池が各時刻に供給・吸収できる電力の最大値であり，充放電電力がインバータ等の定格を超えないように課す制約</w:t>
      </w:r>
      <w:r w:rsidR="000D4F6C">
        <w:rPr>
          <w:rFonts w:hint="eastAsia"/>
          <w:sz w:val="24"/>
          <w:szCs w:val="24"/>
        </w:rPr>
        <w:t>）</w:t>
      </w:r>
      <w:r w:rsidR="00027C8E" w:rsidRPr="00E21BAD">
        <w:rPr>
          <w:sz w:val="24"/>
          <w:szCs w:val="24"/>
        </w:rPr>
        <w:t>，</w:t>
      </w:r>
      <w:r w:rsidR="00027C8E" w:rsidRPr="00E21BAD">
        <w:rPr>
          <w:sz w:val="24"/>
          <w:szCs w:val="24"/>
        </w:rPr>
        <w:t>SOC</w:t>
      </w:r>
      <w:r w:rsidR="00027C8E" w:rsidRPr="00E21BAD">
        <w:rPr>
          <w:sz w:val="24"/>
          <w:szCs w:val="24"/>
        </w:rPr>
        <w:t>上下限</w:t>
      </w:r>
      <w:r w:rsidR="000E08F5">
        <w:rPr>
          <w:rFonts w:hint="eastAsia"/>
          <w:sz w:val="24"/>
          <w:szCs w:val="24"/>
        </w:rPr>
        <w:t>（</w:t>
      </w:r>
      <w:r w:rsidR="000E08F5" w:rsidRPr="000E08F5">
        <w:rPr>
          <w:sz w:val="24"/>
          <w:szCs w:val="24"/>
        </w:rPr>
        <w:t>蓄電池の</w:t>
      </w:r>
      <w:r w:rsidR="000E08F5" w:rsidRPr="000E08F5">
        <w:rPr>
          <w:sz w:val="24"/>
          <w:szCs w:val="24"/>
        </w:rPr>
        <w:t>SOC</w:t>
      </w:r>
      <w:r w:rsidR="000E08F5" w:rsidRPr="000E08F5">
        <w:rPr>
          <w:sz w:val="24"/>
          <w:szCs w:val="24"/>
        </w:rPr>
        <w:t>が許容範囲を逸脱しないように過充放電を防ぐために課す制約</w:t>
      </w:r>
      <w:r w:rsidR="000E08F5">
        <w:rPr>
          <w:rFonts w:hint="eastAsia"/>
          <w:sz w:val="24"/>
          <w:szCs w:val="24"/>
        </w:rPr>
        <w:t>）</w:t>
      </w:r>
      <w:r w:rsidR="00027C8E" w:rsidRPr="00E21BAD">
        <w:rPr>
          <w:sz w:val="24"/>
          <w:szCs w:val="24"/>
        </w:rPr>
        <w:t>，効率，初期</w:t>
      </w:r>
      <w:r w:rsidR="00027C8E" w:rsidRPr="00E21BAD">
        <w:rPr>
          <w:sz w:val="24"/>
          <w:szCs w:val="24"/>
        </w:rPr>
        <w:t>SOC</w:t>
      </w:r>
      <w:r w:rsidR="00027C8E" w:rsidRPr="00E21BAD">
        <w:rPr>
          <w:sz w:val="24"/>
          <w:szCs w:val="24"/>
        </w:rPr>
        <w:t>，終端条件，および</w:t>
      </w:r>
      <w:r w:rsidR="00E21BAD" w:rsidRPr="00E21BAD">
        <w:rPr>
          <w:rFonts w:hint="eastAsia"/>
          <w:sz w:val="24"/>
          <w:szCs w:val="24"/>
        </w:rPr>
        <w:t>その他の</w:t>
      </w:r>
      <w:r w:rsidR="00027C8E" w:rsidRPr="00E21BAD">
        <w:rPr>
          <w:sz w:val="24"/>
          <w:szCs w:val="24"/>
        </w:rPr>
        <w:t>制約は，第</w:t>
      </w:r>
      <w:r w:rsidR="00027C8E" w:rsidRPr="00E21BAD">
        <w:rPr>
          <w:sz w:val="24"/>
          <w:szCs w:val="24"/>
        </w:rPr>
        <w:t>3</w:t>
      </w:r>
      <w:r w:rsidR="00027C8E" w:rsidRPr="00E21BAD">
        <w:rPr>
          <w:sz w:val="24"/>
          <w:szCs w:val="24"/>
        </w:rPr>
        <w:t>章のパラメータと制約式（</w:t>
      </w:r>
      <w:r w:rsidR="00027C8E" w:rsidRPr="00E21BAD">
        <w:rPr>
          <w:sz w:val="24"/>
          <w:szCs w:val="24"/>
        </w:rPr>
        <w:t>SOC</w:t>
      </w:r>
      <w:r w:rsidR="00027C8E" w:rsidRPr="00E21BAD">
        <w:rPr>
          <w:sz w:val="24"/>
          <w:szCs w:val="24"/>
        </w:rPr>
        <w:t>更新式，</w:t>
      </w:r>
      <w:r w:rsidR="00E21BAD" w:rsidRPr="00E21BAD">
        <w:rPr>
          <w:sz w:val="24"/>
          <w:szCs w:val="24"/>
        </w:rPr>
        <w:t>充放電電力上限</w:t>
      </w:r>
      <w:r w:rsidR="00027C8E" w:rsidRPr="00E21BAD">
        <w:rPr>
          <w:sz w:val="24"/>
          <w:szCs w:val="24"/>
        </w:rPr>
        <w:t>，</w:t>
      </w:r>
      <w:r w:rsidR="00E21BAD" w:rsidRPr="00E21BAD">
        <w:rPr>
          <w:sz w:val="24"/>
          <w:szCs w:val="24"/>
        </w:rPr>
        <w:t>充放電の</w:t>
      </w:r>
      <w:r w:rsidR="00E21BAD" w:rsidRPr="00E21BAD">
        <w:rPr>
          <w:rFonts w:hint="eastAsia"/>
          <w:sz w:val="24"/>
          <w:szCs w:val="24"/>
        </w:rPr>
        <w:t>選択</w:t>
      </w:r>
      <w:r w:rsidR="00027C8E" w:rsidRPr="00E21BAD">
        <w:rPr>
          <w:sz w:val="24"/>
          <w:szCs w:val="24"/>
        </w:rPr>
        <w:t>制約，容量割当制約）に従う。</w:t>
      </w:r>
    </w:p>
    <w:p w14:paraId="70EA5B42" w14:textId="300069EC" w:rsidR="00027C8E" w:rsidRPr="00027C8E" w:rsidRDefault="00027C8E" w:rsidP="00D16A44">
      <w:pPr>
        <w:widowControl/>
        <w:ind w:firstLineChars="100" w:firstLine="240"/>
        <w:rPr>
          <w:sz w:val="24"/>
          <w:szCs w:val="24"/>
        </w:rPr>
      </w:pPr>
      <w:r w:rsidRPr="00027C8E">
        <w:rPr>
          <w:sz w:val="24"/>
          <w:szCs w:val="24"/>
        </w:rPr>
        <w:t>入力データとして，スポット市場価格は</w:t>
      </w:r>
      <w:r w:rsidR="00043297">
        <w:rPr>
          <w:rFonts w:hint="eastAsia"/>
          <w:sz w:val="24"/>
          <w:szCs w:val="24"/>
        </w:rPr>
        <w:t>2024</w:t>
      </w:r>
      <w:r w:rsidR="00043297">
        <w:rPr>
          <w:rFonts w:hint="eastAsia"/>
          <w:sz w:val="24"/>
          <w:szCs w:val="24"/>
        </w:rPr>
        <w:t>年</w:t>
      </w:r>
      <w:r w:rsidR="003B0A67">
        <w:rPr>
          <w:rFonts w:hint="eastAsia"/>
          <w:sz w:val="24"/>
          <w:szCs w:val="24"/>
        </w:rPr>
        <w:t>5</w:t>
      </w:r>
      <w:r w:rsidR="003B0A67">
        <w:rPr>
          <w:rFonts w:hint="eastAsia"/>
          <w:sz w:val="24"/>
          <w:szCs w:val="24"/>
        </w:rPr>
        <w:t>月</w:t>
      </w:r>
      <w:r w:rsidR="003B0A67">
        <w:rPr>
          <w:rFonts w:hint="eastAsia"/>
          <w:sz w:val="24"/>
          <w:szCs w:val="24"/>
        </w:rPr>
        <w:t>2</w:t>
      </w:r>
      <w:r w:rsidR="003B0A67">
        <w:rPr>
          <w:rFonts w:hint="eastAsia"/>
          <w:sz w:val="24"/>
          <w:szCs w:val="24"/>
        </w:rPr>
        <w:t>日の平日</w:t>
      </w:r>
      <w:r w:rsidRPr="00027C8E">
        <w:rPr>
          <w:sz w:val="24"/>
          <w:szCs w:val="24"/>
        </w:rPr>
        <w:t>（</w:t>
      </w:r>
      <w:r w:rsidR="005D53FC">
        <w:rPr>
          <w:rFonts w:hint="eastAsia"/>
          <w:sz w:val="24"/>
          <w:szCs w:val="24"/>
        </w:rPr>
        <w:t>以降</w:t>
      </w:r>
      <w:r w:rsidR="005D53FC">
        <w:rPr>
          <w:rFonts w:hint="eastAsia"/>
          <w:sz w:val="24"/>
          <w:szCs w:val="24"/>
        </w:rPr>
        <w:t>5</w:t>
      </w:r>
      <w:r w:rsidR="005D53FC">
        <w:rPr>
          <w:rFonts w:hint="eastAsia"/>
          <w:sz w:val="24"/>
          <w:szCs w:val="24"/>
        </w:rPr>
        <w:t>月と称す</w:t>
      </w:r>
      <w:r w:rsidRPr="00027C8E">
        <w:rPr>
          <w:sz w:val="24"/>
          <w:szCs w:val="24"/>
        </w:rPr>
        <w:t>）および</w:t>
      </w:r>
      <w:r w:rsidR="00043297">
        <w:rPr>
          <w:rFonts w:hint="eastAsia"/>
          <w:sz w:val="24"/>
          <w:szCs w:val="24"/>
        </w:rPr>
        <w:t>2024</w:t>
      </w:r>
      <w:r w:rsidR="00043297">
        <w:rPr>
          <w:rFonts w:hint="eastAsia"/>
          <w:sz w:val="24"/>
          <w:szCs w:val="24"/>
        </w:rPr>
        <w:t>年</w:t>
      </w:r>
      <w:r w:rsidR="003B0A67">
        <w:rPr>
          <w:rFonts w:hint="eastAsia"/>
          <w:sz w:val="24"/>
          <w:szCs w:val="24"/>
        </w:rPr>
        <w:t>6</w:t>
      </w:r>
      <w:r w:rsidR="003B0A67">
        <w:rPr>
          <w:rFonts w:hint="eastAsia"/>
          <w:sz w:val="24"/>
          <w:szCs w:val="24"/>
        </w:rPr>
        <w:t>月</w:t>
      </w:r>
      <w:r w:rsidR="003B0A67">
        <w:rPr>
          <w:rFonts w:hint="eastAsia"/>
          <w:sz w:val="24"/>
          <w:szCs w:val="24"/>
        </w:rPr>
        <w:t>27</w:t>
      </w:r>
      <w:r w:rsidR="003B0A67">
        <w:rPr>
          <w:rFonts w:hint="eastAsia"/>
          <w:sz w:val="24"/>
          <w:szCs w:val="24"/>
        </w:rPr>
        <w:t>日の休日</w:t>
      </w:r>
      <w:r w:rsidRPr="00027C8E">
        <w:rPr>
          <w:sz w:val="24"/>
          <w:szCs w:val="24"/>
        </w:rPr>
        <w:t>（</w:t>
      </w:r>
      <w:r w:rsidR="005D53FC">
        <w:rPr>
          <w:rFonts w:hint="eastAsia"/>
          <w:sz w:val="24"/>
          <w:szCs w:val="24"/>
        </w:rPr>
        <w:t>以降</w:t>
      </w:r>
      <w:r w:rsidR="005D53FC">
        <w:rPr>
          <w:rFonts w:hint="eastAsia"/>
          <w:sz w:val="24"/>
          <w:szCs w:val="24"/>
        </w:rPr>
        <w:t>6</w:t>
      </w:r>
      <w:r w:rsidR="005D53FC">
        <w:rPr>
          <w:rFonts w:hint="eastAsia"/>
          <w:sz w:val="24"/>
          <w:szCs w:val="24"/>
        </w:rPr>
        <w:t>月と称す</w:t>
      </w:r>
      <w:r w:rsidRPr="00027C8E">
        <w:rPr>
          <w:sz w:val="24"/>
          <w:szCs w:val="24"/>
        </w:rPr>
        <w:t>）の時系列を用いる。</w:t>
      </w:r>
      <w:r w:rsidR="007F14C5">
        <w:rPr>
          <w:sz w:val="24"/>
          <w:szCs w:val="24"/>
        </w:rPr>
        <w:t>一次調整市場</w:t>
      </w:r>
      <w:r w:rsidRPr="00027C8E">
        <w:rPr>
          <w:sz w:val="24"/>
          <w:szCs w:val="24"/>
        </w:rPr>
        <w:t>および</w:t>
      </w:r>
      <w:r w:rsidR="007F14C5">
        <w:rPr>
          <w:sz w:val="24"/>
          <w:szCs w:val="24"/>
        </w:rPr>
        <w:t>二次調整市場</w:t>
      </w:r>
      <w:r w:rsidRPr="00027C8E">
        <w:rPr>
          <w:sz w:val="24"/>
          <w:szCs w:val="24"/>
        </w:rPr>
        <w:t>の価格は，</w:t>
      </w:r>
      <w:r w:rsidR="001B7E47">
        <w:rPr>
          <w:rFonts w:hint="eastAsia"/>
          <w:sz w:val="24"/>
          <w:szCs w:val="24"/>
        </w:rPr>
        <w:t>二日分</w:t>
      </w:r>
      <w:r w:rsidRPr="00027C8E">
        <w:rPr>
          <w:sz w:val="24"/>
          <w:szCs w:val="24"/>
        </w:rPr>
        <w:t>のデータから</w:t>
      </w:r>
      <w:r w:rsidRPr="00027C8E">
        <w:rPr>
          <w:sz w:val="24"/>
          <w:szCs w:val="24"/>
        </w:rPr>
        <w:t>3</w:t>
      </w:r>
      <w:r w:rsidRPr="00027C8E">
        <w:rPr>
          <w:sz w:val="24"/>
          <w:szCs w:val="24"/>
        </w:rPr>
        <w:t>時間</w:t>
      </w:r>
      <w:r w:rsidR="004F7881">
        <w:rPr>
          <w:rFonts w:hint="eastAsia"/>
          <w:sz w:val="24"/>
          <w:szCs w:val="24"/>
        </w:rPr>
        <w:t>単位の</w:t>
      </w:r>
      <w:r w:rsidRPr="00027C8E">
        <w:rPr>
          <w:sz w:val="24"/>
          <w:szCs w:val="24"/>
        </w:rPr>
        <w:t>ブロック（</w:t>
      </w:r>
      <w:r w:rsidRPr="00027C8E">
        <w:rPr>
          <w:sz w:val="24"/>
          <w:szCs w:val="24"/>
        </w:rPr>
        <w:t>8</w:t>
      </w:r>
      <w:r w:rsidRPr="00027C8E">
        <w:rPr>
          <w:sz w:val="24"/>
          <w:szCs w:val="24"/>
        </w:rPr>
        <w:t>ブロック／日）に集約した系列を用いる。ブロック番号</w:t>
      </w:r>
      <w:r w:rsidRPr="00027C8E">
        <w:rPr>
          <w:sz w:val="24"/>
          <w:szCs w:val="24"/>
        </w:rPr>
        <w:t>1</w:t>
      </w:r>
      <w:r w:rsidRPr="00027C8E">
        <w:rPr>
          <w:sz w:val="24"/>
          <w:szCs w:val="24"/>
        </w:rPr>
        <w:t>〜</w:t>
      </w:r>
      <w:r w:rsidRPr="00027C8E">
        <w:rPr>
          <w:sz w:val="24"/>
          <w:szCs w:val="24"/>
        </w:rPr>
        <w:t>8</w:t>
      </w:r>
      <w:r w:rsidRPr="00027C8E">
        <w:rPr>
          <w:sz w:val="24"/>
          <w:szCs w:val="24"/>
        </w:rPr>
        <w:t>は，</w:t>
      </w:r>
      <w:r w:rsidR="008368C7" w:rsidRPr="008368C7">
        <w:rPr>
          <w:rFonts w:hint="eastAsia"/>
          <w:sz w:val="24"/>
          <w:szCs w:val="24"/>
        </w:rPr>
        <w:t>0</w:t>
      </w:r>
      <w:r w:rsidR="008368C7" w:rsidRPr="008368C7">
        <w:rPr>
          <w:rFonts w:hint="eastAsia"/>
          <w:sz w:val="24"/>
          <w:szCs w:val="24"/>
        </w:rPr>
        <w:t>–</w:t>
      </w:r>
      <w:r w:rsidR="008368C7" w:rsidRPr="008368C7">
        <w:rPr>
          <w:rFonts w:hint="eastAsia"/>
          <w:sz w:val="24"/>
          <w:szCs w:val="24"/>
        </w:rPr>
        <w:t>3</w:t>
      </w:r>
      <w:r w:rsidR="008368C7" w:rsidRPr="008368C7">
        <w:rPr>
          <w:rFonts w:hint="eastAsia"/>
          <w:sz w:val="24"/>
          <w:szCs w:val="24"/>
        </w:rPr>
        <w:t>時，</w:t>
      </w:r>
      <w:r w:rsidR="008368C7" w:rsidRPr="008368C7">
        <w:rPr>
          <w:rFonts w:hint="eastAsia"/>
          <w:sz w:val="24"/>
          <w:szCs w:val="24"/>
        </w:rPr>
        <w:t>3</w:t>
      </w:r>
      <w:r w:rsidR="008368C7" w:rsidRPr="008368C7">
        <w:rPr>
          <w:rFonts w:hint="eastAsia"/>
          <w:sz w:val="24"/>
          <w:szCs w:val="24"/>
        </w:rPr>
        <w:t>–</w:t>
      </w:r>
      <w:r w:rsidR="008368C7" w:rsidRPr="008368C7">
        <w:rPr>
          <w:rFonts w:hint="eastAsia"/>
          <w:sz w:val="24"/>
          <w:szCs w:val="24"/>
        </w:rPr>
        <w:t>6</w:t>
      </w:r>
      <w:r w:rsidR="008368C7" w:rsidRPr="008368C7">
        <w:rPr>
          <w:rFonts w:hint="eastAsia"/>
          <w:sz w:val="24"/>
          <w:szCs w:val="24"/>
        </w:rPr>
        <w:t>時，</w:t>
      </w:r>
      <w:r w:rsidR="008368C7" w:rsidRPr="008368C7">
        <w:rPr>
          <w:rFonts w:hint="eastAsia"/>
          <w:sz w:val="24"/>
          <w:szCs w:val="24"/>
        </w:rPr>
        <w:t>6</w:t>
      </w:r>
      <w:r w:rsidR="008368C7" w:rsidRPr="008368C7">
        <w:rPr>
          <w:rFonts w:hint="eastAsia"/>
          <w:sz w:val="24"/>
          <w:szCs w:val="24"/>
        </w:rPr>
        <w:t>–</w:t>
      </w:r>
      <w:r w:rsidR="008368C7" w:rsidRPr="008368C7">
        <w:rPr>
          <w:rFonts w:hint="eastAsia"/>
          <w:sz w:val="24"/>
          <w:szCs w:val="24"/>
        </w:rPr>
        <w:t>9</w:t>
      </w:r>
      <w:r w:rsidR="008368C7" w:rsidRPr="008368C7">
        <w:rPr>
          <w:rFonts w:hint="eastAsia"/>
          <w:sz w:val="24"/>
          <w:szCs w:val="24"/>
        </w:rPr>
        <w:t>時，</w:t>
      </w:r>
      <w:r w:rsidR="008368C7" w:rsidRPr="008368C7">
        <w:rPr>
          <w:rFonts w:hint="eastAsia"/>
          <w:sz w:val="24"/>
          <w:szCs w:val="24"/>
        </w:rPr>
        <w:t>9</w:t>
      </w:r>
      <w:r w:rsidR="008368C7" w:rsidRPr="008368C7">
        <w:rPr>
          <w:rFonts w:hint="eastAsia"/>
          <w:sz w:val="24"/>
          <w:szCs w:val="24"/>
        </w:rPr>
        <w:t>–</w:t>
      </w:r>
      <w:r w:rsidR="008368C7" w:rsidRPr="008368C7">
        <w:rPr>
          <w:rFonts w:hint="eastAsia"/>
          <w:sz w:val="24"/>
          <w:szCs w:val="24"/>
        </w:rPr>
        <w:t>12</w:t>
      </w:r>
      <w:r w:rsidR="008368C7" w:rsidRPr="008368C7">
        <w:rPr>
          <w:rFonts w:hint="eastAsia"/>
          <w:sz w:val="24"/>
          <w:szCs w:val="24"/>
        </w:rPr>
        <w:t>時，</w:t>
      </w:r>
      <w:r w:rsidR="008368C7" w:rsidRPr="008368C7">
        <w:rPr>
          <w:rFonts w:hint="eastAsia"/>
          <w:sz w:val="24"/>
          <w:szCs w:val="24"/>
        </w:rPr>
        <w:t>12</w:t>
      </w:r>
      <w:r w:rsidR="008368C7" w:rsidRPr="008368C7">
        <w:rPr>
          <w:rFonts w:hint="eastAsia"/>
          <w:sz w:val="24"/>
          <w:szCs w:val="24"/>
        </w:rPr>
        <w:t>–</w:t>
      </w:r>
      <w:r w:rsidR="008368C7" w:rsidRPr="008368C7">
        <w:rPr>
          <w:rFonts w:hint="eastAsia"/>
          <w:sz w:val="24"/>
          <w:szCs w:val="24"/>
        </w:rPr>
        <w:t>15</w:t>
      </w:r>
      <w:r w:rsidR="008368C7" w:rsidRPr="008368C7">
        <w:rPr>
          <w:rFonts w:hint="eastAsia"/>
          <w:sz w:val="24"/>
          <w:szCs w:val="24"/>
        </w:rPr>
        <w:t>時，</w:t>
      </w:r>
      <w:r w:rsidR="008368C7" w:rsidRPr="008368C7">
        <w:rPr>
          <w:rFonts w:hint="eastAsia"/>
          <w:sz w:val="24"/>
          <w:szCs w:val="24"/>
        </w:rPr>
        <w:t>15</w:t>
      </w:r>
      <w:r w:rsidR="008368C7" w:rsidRPr="008368C7">
        <w:rPr>
          <w:rFonts w:hint="eastAsia"/>
          <w:sz w:val="24"/>
          <w:szCs w:val="24"/>
        </w:rPr>
        <w:t>–</w:t>
      </w:r>
      <w:r w:rsidR="008368C7" w:rsidRPr="008368C7">
        <w:rPr>
          <w:rFonts w:hint="eastAsia"/>
          <w:sz w:val="24"/>
          <w:szCs w:val="24"/>
        </w:rPr>
        <w:t>18</w:t>
      </w:r>
      <w:r w:rsidR="008368C7" w:rsidRPr="008368C7">
        <w:rPr>
          <w:rFonts w:hint="eastAsia"/>
          <w:sz w:val="24"/>
          <w:szCs w:val="24"/>
        </w:rPr>
        <w:t>時，</w:t>
      </w:r>
      <w:r w:rsidR="008368C7" w:rsidRPr="008368C7">
        <w:rPr>
          <w:rFonts w:hint="eastAsia"/>
          <w:sz w:val="24"/>
          <w:szCs w:val="24"/>
        </w:rPr>
        <w:t>18</w:t>
      </w:r>
      <w:r w:rsidR="008368C7" w:rsidRPr="008368C7">
        <w:rPr>
          <w:rFonts w:hint="eastAsia"/>
          <w:sz w:val="24"/>
          <w:szCs w:val="24"/>
        </w:rPr>
        <w:t>–</w:t>
      </w:r>
      <w:r w:rsidR="008368C7" w:rsidRPr="008368C7">
        <w:rPr>
          <w:rFonts w:hint="eastAsia"/>
          <w:sz w:val="24"/>
          <w:szCs w:val="24"/>
        </w:rPr>
        <w:t>21</w:t>
      </w:r>
      <w:r w:rsidR="008368C7" w:rsidRPr="008368C7">
        <w:rPr>
          <w:rFonts w:hint="eastAsia"/>
          <w:sz w:val="24"/>
          <w:szCs w:val="24"/>
        </w:rPr>
        <w:t>時，</w:t>
      </w:r>
      <w:r w:rsidR="008368C7">
        <w:rPr>
          <w:rFonts w:hint="eastAsia"/>
          <w:sz w:val="24"/>
          <w:szCs w:val="24"/>
        </w:rPr>
        <w:t>21</w:t>
      </w:r>
      <w:r w:rsidR="008368C7">
        <w:rPr>
          <w:rFonts w:hint="eastAsia"/>
          <w:sz w:val="24"/>
          <w:szCs w:val="24"/>
        </w:rPr>
        <w:t>–</w:t>
      </w:r>
      <w:r w:rsidR="008368C7">
        <w:rPr>
          <w:rFonts w:hint="eastAsia"/>
          <w:sz w:val="24"/>
          <w:szCs w:val="24"/>
        </w:rPr>
        <w:t>24</w:t>
      </w:r>
      <w:r w:rsidR="008368C7" w:rsidRPr="008368C7">
        <w:rPr>
          <w:rFonts w:hint="eastAsia"/>
          <w:sz w:val="24"/>
          <w:szCs w:val="24"/>
        </w:rPr>
        <w:t>時</w:t>
      </w:r>
      <w:r w:rsidRPr="00027C8E">
        <w:rPr>
          <w:sz w:val="24"/>
          <w:szCs w:val="24"/>
        </w:rPr>
        <w:t>に対応させる。図に示す</w:t>
      </w:r>
      <w:r w:rsidRPr="00027C8E">
        <w:rPr>
          <w:sz w:val="24"/>
          <w:szCs w:val="24"/>
        </w:rPr>
        <w:t>3</w:t>
      </w:r>
      <w:r w:rsidRPr="00027C8E">
        <w:rPr>
          <w:sz w:val="24"/>
          <w:szCs w:val="24"/>
        </w:rPr>
        <w:t>時間価格の対象日は，</w:t>
      </w:r>
      <w:r w:rsidR="00785D36">
        <w:rPr>
          <w:rFonts w:hint="eastAsia"/>
          <w:sz w:val="24"/>
          <w:szCs w:val="24"/>
        </w:rPr>
        <w:t>5</w:t>
      </w:r>
      <w:r w:rsidR="00785D36">
        <w:rPr>
          <w:rFonts w:hint="eastAsia"/>
          <w:sz w:val="24"/>
          <w:szCs w:val="24"/>
        </w:rPr>
        <w:t>月</w:t>
      </w:r>
      <w:r w:rsidR="00804F1F">
        <w:rPr>
          <w:rFonts w:hint="eastAsia"/>
          <w:sz w:val="24"/>
          <w:szCs w:val="24"/>
        </w:rPr>
        <w:t>2</w:t>
      </w:r>
      <w:r w:rsidR="00804F1F">
        <w:rPr>
          <w:rFonts w:hint="eastAsia"/>
          <w:sz w:val="24"/>
          <w:szCs w:val="24"/>
        </w:rPr>
        <w:t>日の</w:t>
      </w:r>
      <w:r w:rsidR="003B0A67">
        <w:rPr>
          <w:rFonts w:hint="eastAsia"/>
          <w:sz w:val="24"/>
          <w:szCs w:val="24"/>
        </w:rPr>
        <w:t>平</w:t>
      </w:r>
      <w:r w:rsidR="00804F1F">
        <w:rPr>
          <w:rFonts w:hint="eastAsia"/>
          <w:sz w:val="24"/>
          <w:szCs w:val="24"/>
        </w:rPr>
        <w:t>日</w:t>
      </w:r>
      <w:r w:rsidR="007F14C5">
        <w:rPr>
          <w:rFonts w:hint="eastAsia"/>
          <w:sz w:val="24"/>
          <w:szCs w:val="24"/>
        </w:rPr>
        <w:t>，</w:t>
      </w:r>
      <w:r w:rsidR="00804F1F">
        <w:rPr>
          <w:rFonts w:hint="eastAsia"/>
          <w:sz w:val="24"/>
          <w:szCs w:val="24"/>
        </w:rPr>
        <w:t>6</w:t>
      </w:r>
      <w:r w:rsidR="00804F1F">
        <w:rPr>
          <w:rFonts w:hint="eastAsia"/>
          <w:sz w:val="24"/>
          <w:szCs w:val="24"/>
        </w:rPr>
        <w:t>月</w:t>
      </w:r>
      <w:r w:rsidR="00804F1F">
        <w:rPr>
          <w:rFonts w:hint="eastAsia"/>
          <w:sz w:val="24"/>
          <w:szCs w:val="24"/>
        </w:rPr>
        <w:t>27</w:t>
      </w:r>
      <w:r w:rsidR="00804F1F">
        <w:rPr>
          <w:rFonts w:hint="eastAsia"/>
          <w:sz w:val="24"/>
          <w:szCs w:val="24"/>
        </w:rPr>
        <w:t>日の</w:t>
      </w:r>
      <w:r w:rsidR="003B0A67">
        <w:rPr>
          <w:rFonts w:hint="eastAsia"/>
          <w:sz w:val="24"/>
          <w:szCs w:val="24"/>
        </w:rPr>
        <w:t>休</w:t>
      </w:r>
      <w:r w:rsidR="00804F1F">
        <w:rPr>
          <w:rFonts w:hint="eastAsia"/>
          <w:sz w:val="24"/>
          <w:szCs w:val="24"/>
        </w:rPr>
        <w:t>日</w:t>
      </w:r>
      <w:r w:rsidRPr="00027C8E">
        <w:rPr>
          <w:color w:val="000000" w:themeColor="text1"/>
          <w:sz w:val="24"/>
          <w:szCs w:val="24"/>
        </w:rPr>
        <w:t>を代表日として選定する（</w:t>
      </w:r>
      <w:r w:rsidR="007F14C5">
        <w:rPr>
          <w:color w:val="000000" w:themeColor="text1"/>
          <w:sz w:val="24"/>
          <w:szCs w:val="24"/>
        </w:rPr>
        <w:t>一次調整市場</w:t>
      </w:r>
      <w:r w:rsidRPr="00027C8E">
        <w:rPr>
          <w:color w:val="000000" w:themeColor="text1"/>
          <w:sz w:val="24"/>
          <w:szCs w:val="24"/>
        </w:rPr>
        <w:t>と</w:t>
      </w:r>
      <w:r w:rsidR="007F14C5">
        <w:rPr>
          <w:color w:val="000000" w:themeColor="text1"/>
          <w:sz w:val="24"/>
          <w:szCs w:val="24"/>
        </w:rPr>
        <w:t>二次調整市場</w:t>
      </w:r>
      <w:r w:rsidRPr="00027C8E">
        <w:rPr>
          <w:color w:val="000000" w:themeColor="text1"/>
          <w:sz w:val="24"/>
          <w:szCs w:val="24"/>
        </w:rPr>
        <w:t>は，同一の日付を用いる）。</w:t>
      </w:r>
    </w:p>
    <w:p w14:paraId="2DA051D0" w14:textId="77777777" w:rsidR="00DE0F7B" w:rsidRDefault="00DE0F7B" w:rsidP="00DE0F7B">
      <w:pPr>
        <w:widowControl/>
        <w:ind w:firstLineChars="100" w:firstLine="240"/>
        <w:rPr>
          <w:sz w:val="24"/>
          <w:szCs w:val="24"/>
        </w:rPr>
      </w:pPr>
      <w:r w:rsidRPr="00DE0F7B">
        <w:rPr>
          <w:sz w:val="24"/>
          <w:szCs w:val="24"/>
        </w:rPr>
        <w:t>比較ケースは次の</w:t>
      </w:r>
      <w:r w:rsidRPr="00DE0F7B">
        <w:rPr>
          <w:sz w:val="24"/>
          <w:szCs w:val="24"/>
        </w:rPr>
        <w:t>3</w:t>
      </w:r>
      <w:r w:rsidRPr="00DE0F7B">
        <w:rPr>
          <w:sz w:val="24"/>
          <w:szCs w:val="24"/>
        </w:rPr>
        <w:t>通りとする。</w:t>
      </w:r>
    </w:p>
    <w:p w14:paraId="206C3331" w14:textId="77777777" w:rsidR="00DE0F7B" w:rsidRPr="00DE0F7B" w:rsidRDefault="00DE0F7B" w:rsidP="00DE0F7B">
      <w:pPr>
        <w:widowControl/>
        <w:rPr>
          <w:sz w:val="24"/>
          <w:szCs w:val="24"/>
        </w:rPr>
      </w:pPr>
    </w:p>
    <w:p w14:paraId="3789C910" w14:textId="77777777" w:rsidR="00466176" w:rsidRDefault="00DE0F7B" w:rsidP="00DE0F7B">
      <w:pPr>
        <w:widowControl/>
        <w:rPr>
          <w:sz w:val="24"/>
          <w:szCs w:val="24"/>
        </w:rPr>
      </w:pPr>
      <w:r w:rsidRPr="00DE0F7B">
        <w:rPr>
          <w:sz w:val="24"/>
          <w:szCs w:val="24"/>
        </w:rPr>
        <w:t>（</w:t>
      </w:r>
      <w:r w:rsidRPr="00DE0F7B">
        <w:rPr>
          <w:sz w:val="24"/>
          <w:szCs w:val="24"/>
        </w:rPr>
        <w:t>Case 0</w:t>
      </w:r>
      <w:r w:rsidRPr="00DE0F7B">
        <w:rPr>
          <w:sz w:val="24"/>
          <w:szCs w:val="24"/>
        </w:rPr>
        <w:t>）劣化コストを考慮しないモデル。すなわち目的関数から劣化コスト項を除外し，劣化に関する変数および制約は導入しない。</w:t>
      </w:r>
    </w:p>
    <w:p w14:paraId="4AED279B" w14:textId="369550EF" w:rsidR="00D138E0" w:rsidRDefault="00DE0F7B" w:rsidP="00DE0F7B">
      <w:pPr>
        <w:widowControl/>
        <w:rPr>
          <w:sz w:val="24"/>
          <w:szCs w:val="24"/>
        </w:rPr>
      </w:pPr>
      <w:r w:rsidRPr="00DE0F7B">
        <w:rPr>
          <w:sz w:val="24"/>
          <w:szCs w:val="24"/>
        </w:rPr>
        <w:br/>
      </w:r>
      <w:r w:rsidRPr="00DE0F7B">
        <w:rPr>
          <w:sz w:val="24"/>
          <w:szCs w:val="24"/>
        </w:rPr>
        <w:t>（</w:t>
      </w:r>
      <w:r w:rsidRPr="00DE0F7B">
        <w:rPr>
          <w:sz w:val="24"/>
          <w:szCs w:val="24"/>
        </w:rPr>
        <w:t>Case 1</w:t>
      </w:r>
      <w:r w:rsidRPr="00DE0F7B">
        <w:rPr>
          <w:sz w:val="24"/>
          <w:szCs w:val="24"/>
        </w:rPr>
        <w:t>）劣化コストを充放電深さ（</w:t>
      </w:r>
      <w:r w:rsidRPr="00DE0F7B">
        <w:rPr>
          <w:sz w:val="24"/>
          <w:szCs w:val="24"/>
        </w:rPr>
        <w:t>DoD</w:t>
      </w:r>
      <w:r w:rsidRPr="00DE0F7B">
        <w:rPr>
          <w:sz w:val="24"/>
          <w:szCs w:val="24"/>
        </w:rPr>
        <w:t>）の関数として扱い，</w:t>
      </w:r>
      <w:r w:rsidRPr="00DE0F7B">
        <w:rPr>
          <w:sz w:val="24"/>
          <w:szCs w:val="24"/>
        </w:rPr>
        <w:t>DoD</w:t>
      </w:r>
      <w:r w:rsidRPr="00DE0F7B">
        <w:rPr>
          <w:sz w:val="24"/>
          <w:szCs w:val="24"/>
        </w:rPr>
        <w:t>に対して</w:t>
      </w:r>
      <w:r w:rsidR="008368C7">
        <w:rPr>
          <w:sz w:val="24"/>
          <w:szCs w:val="24"/>
        </w:rPr>
        <w:t>一次元</w:t>
      </w:r>
      <w:r w:rsidRPr="00DE0F7B">
        <w:rPr>
          <w:sz w:val="24"/>
          <w:szCs w:val="24"/>
        </w:rPr>
        <w:t>の区分線形近似を適用するモデル。</w:t>
      </w:r>
      <w:r w:rsidR="00ED3203">
        <w:rPr>
          <w:rFonts w:hint="eastAsia"/>
          <w:sz w:val="24"/>
          <w:szCs w:val="24"/>
        </w:rPr>
        <w:t>（以下，</w:t>
      </w:r>
      <w:r w:rsidR="008368C7">
        <w:rPr>
          <w:rFonts w:hint="eastAsia"/>
          <w:sz w:val="24"/>
          <w:szCs w:val="24"/>
        </w:rPr>
        <w:t>一次元</w:t>
      </w:r>
      <w:r w:rsidR="00ED3203">
        <w:rPr>
          <w:rFonts w:hint="eastAsia"/>
          <w:sz w:val="24"/>
          <w:szCs w:val="24"/>
        </w:rPr>
        <w:t>のピースワイズと呼称する）</w:t>
      </w:r>
      <w:r w:rsidR="00ED3203" w:rsidRPr="00DE0F7B">
        <w:rPr>
          <w:sz w:val="24"/>
          <w:szCs w:val="24"/>
        </w:rPr>
        <w:br/>
      </w:r>
      <w:r w:rsidRPr="00DE0F7B">
        <w:rPr>
          <w:sz w:val="24"/>
          <w:szCs w:val="24"/>
        </w:rPr>
        <w:br/>
      </w:r>
      <w:r w:rsidRPr="00DE0F7B">
        <w:rPr>
          <w:sz w:val="24"/>
          <w:szCs w:val="24"/>
        </w:rPr>
        <w:t>（</w:t>
      </w:r>
      <w:r w:rsidRPr="00DE0F7B">
        <w:rPr>
          <w:sz w:val="24"/>
          <w:szCs w:val="24"/>
        </w:rPr>
        <w:t>Case 2</w:t>
      </w:r>
      <w:r w:rsidRPr="00DE0F7B">
        <w:rPr>
          <w:sz w:val="24"/>
          <w:szCs w:val="24"/>
        </w:rPr>
        <w:t>）劣化コストを</w:t>
      </w:r>
      <w:r w:rsidRPr="00DE0F7B">
        <w:rPr>
          <w:sz w:val="24"/>
          <w:szCs w:val="24"/>
        </w:rPr>
        <w:t>DoD</w:t>
      </w:r>
      <w:r w:rsidRPr="00DE0F7B">
        <w:rPr>
          <w:sz w:val="24"/>
          <w:szCs w:val="24"/>
        </w:rPr>
        <w:t>と</w:t>
      </w:r>
      <w:r w:rsidRPr="00DE0F7B">
        <w:rPr>
          <w:sz w:val="24"/>
          <w:szCs w:val="24"/>
        </w:rPr>
        <w:t>SOC</w:t>
      </w:r>
      <w:r w:rsidRPr="00DE0F7B">
        <w:rPr>
          <w:sz w:val="24"/>
          <w:szCs w:val="24"/>
        </w:rPr>
        <w:t>の</w:t>
      </w:r>
      <w:r w:rsidRPr="00DE0F7B">
        <w:rPr>
          <w:sz w:val="24"/>
          <w:szCs w:val="24"/>
        </w:rPr>
        <w:t>2</w:t>
      </w:r>
      <w:r w:rsidRPr="00DE0F7B">
        <w:rPr>
          <w:sz w:val="24"/>
          <w:szCs w:val="24"/>
        </w:rPr>
        <w:t>変数関数として扱い，</w:t>
      </w:r>
      <w:r w:rsidRPr="00DE0F7B">
        <w:rPr>
          <w:sz w:val="24"/>
          <w:szCs w:val="24"/>
        </w:rPr>
        <w:t>DoD</w:t>
      </w:r>
      <w:r w:rsidRPr="00DE0F7B">
        <w:rPr>
          <w:sz w:val="24"/>
          <w:szCs w:val="24"/>
        </w:rPr>
        <w:t>軸を</w:t>
      </w:r>
      <w:r w:rsidRPr="00DE0F7B">
        <w:rPr>
          <w:sz w:val="24"/>
          <w:szCs w:val="24"/>
        </w:rPr>
        <w:t>10</w:t>
      </w:r>
      <w:r w:rsidRPr="00DE0F7B">
        <w:rPr>
          <w:sz w:val="24"/>
          <w:szCs w:val="24"/>
        </w:rPr>
        <w:t>分割，</w:t>
      </w:r>
      <w:r w:rsidRPr="00DE0F7B">
        <w:rPr>
          <w:sz w:val="24"/>
          <w:szCs w:val="24"/>
        </w:rPr>
        <w:t>SOC</w:t>
      </w:r>
      <w:r w:rsidRPr="00DE0F7B">
        <w:rPr>
          <w:sz w:val="24"/>
          <w:szCs w:val="24"/>
        </w:rPr>
        <w:t>軸を</w:t>
      </w:r>
      <w:r w:rsidRPr="00DE0F7B">
        <w:rPr>
          <w:sz w:val="24"/>
          <w:szCs w:val="24"/>
        </w:rPr>
        <w:t>10</w:t>
      </w:r>
      <w:r w:rsidRPr="00DE0F7B">
        <w:rPr>
          <w:sz w:val="24"/>
          <w:szCs w:val="24"/>
        </w:rPr>
        <w:t>分割した</w:t>
      </w:r>
      <w:r w:rsidRPr="00DE0F7B">
        <w:rPr>
          <w:sz w:val="24"/>
          <w:szCs w:val="24"/>
        </w:rPr>
        <w:t xml:space="preserve"> </w:t>
      </w:r>
      <m:oMath>
        <m:r>
          <w:rPr>
            <w:rFonts w:ascii="Cambria Math" w:hAnsi="Cambria Math"/>
            <w:sz w:val="24"/>
            <w:szCs w:val="24"/>
          </w:rPr>
          <m:t>10×10</m:t>
        </m:r>
      </m:oMath>
      <w:r w:rsidRPr="00DE0F7B">
        <w:rPr>
          <w:sz w:val="24"/>
          <w:szCs w:val="24"/>
        </w:rPr>
        <w:t>セルの</w:t>
      </w:r>
      <w:r w:rsidR="008368C7">
        <w:rPr>
          <w:rFonts w:hint="eastAsia"/>
          <w:sz w:val="24"/>
          <w:szCs w:val="24"/>
        </w:rPr>
        <w:t>二次元</w:t>
      </w:r>
      <w:r w:rsidRPr="00DE0F7B">
        <w:rPr>
          <w:sz w:val="24"/>
          <w:szCs w:val="24"/>
        </w:rPr>
        <w:t>区分線形近似を適用するモデル。</w:t>
      </w:r>
      <w:r w:rsidR="00ED3203">
        <w:rPr>
          <w:rFonts w:hint="eastAsia"/>
          <w:sz w:val="24"/>
          <w:szCs w:val="24"/>
        </w:rPr>
        <w:t>（以下，</w:t>
      </w:r>
      <w:r w:rsidR="008368C7">
        <w:rPr>
          <w:rFonts w:hint="eastAsia"/>
          <w:sz w:val="24"/>
          <w:szCs w:val="24"/>
        </w:rPr>
        <w:t>二次元</w:t>
      </w:r>
      <w:r w:rsidR="00ED3203">
        <w:rPr>
          <w:rFonts w:hint="eastAsia"/>
          <w:sz w:val="24"/>
          <w:szCs w:val="24"/>
        </w:rPr>
        <w:t>のピースワイズと呼称する）</w:t>
      </w:r>
    </w:p>
    <w:p w14:paraId="41F8BB0C" w14:textId="77777777" w:rsidR="00795005" w:rsidRPr="00C57EA7" w:rsidRDefault="00795005" w:rsidP="00DE0F7B">
      <w:pPr>
        <w:widowControl/>
        <w:rPr>
          <w:sz w:val="24"/>
          <w:szCs w:val="24"/>
        </w:rPr>
      </w:pPr>
    </w:p>
    <w:p w14:paraId="1F2BBA9C" w14:textId="7BA08D5C" w:rsidR="00DE0F7B" w:rsidRPr="00DE0F7B" w:rsidRDefault="00DE0F7B" w:rsidP="00DE0F7B">
      <w:pPr>
        <w:widowControl/>
        <w:ind w:firstLineChars="100" w:firstLine="240"/>
        <w:rPr>
          <w:sz w:val="24"/>
          <w:szCs w:val="24"/>
        </w:rPr>
      </w:pPr>
      <w:r w:rsidRPr="00DE0F7B">
        <w:rPr>
          <w:sz w:val="24"/>
          <w:szCs w:val="24"/>
        </w:rPr>
        <w:t>Case 0</w:t>
      </w:r>
      <w:r w:rsidRPr="00DE0F7B">
        <w:rPr>
          <w:sz w:val="24"/>
          <w:szCs w:val="24"/>
        </w:rPr>
        <w:t>～</w:t>
      </w:r>
      <w:r w:rsidRPr="00DE0F7B">
        <w:rPr>
          <w:sz w:val="24"/>
          <w:szCs w:val="24"/>
        </w:rPr>
        <w:t xml:space="preserve">Case 2 </w:t>
      </w:r>
      <w:r w:rsidRPr="00DE0F7B">
        <w:rPr>
          <w:sz w:val="24"/>
          <w:szCs w:val="24"/>
        </w:rPr>
        <w:t>の相違は劣化コストの取り扱い（未考慮／</w:t>
      </w:r>
      <w:r w:rsidR="008368C7">
        <w:rPr>
          <w:sz w:val="24"/>
          <w:szCs w:val="24"/>
        </w:rPr>
        <w:t>一次元</w:t>
      </w:r>
      <w:r w:rsidRPr="00DE0F7B">
        <w:rPr>
          <w:sz w:val="24"/>
          <w:szCs w:val="24"/>
        </w:rPr>
        <w:t>近似／</w:t>
      </w:r>
      <w:r w:rsidR="008368C7">
        <w:rPr>
          <w:sz w:val="24"/>
          <w:szCs w:val="24"/>
        </w:rPr>
        <w:t>二次元</w:t>
      </w:r>
      <w:r w:rsidRPr="00DE0F7B">
        <w:rPr>
          <w:sz w:val="24"/>
          <w:szCs w:val="24"/>
        </w:rPr>
        <w:t>近似）のみとし，その他の制約条件と入力データは同一とする。</w:t>
      </w:r>
    </w:p>
    <w:p w14:paraId="757AD5E5" w14:textId="71E10C9D" w:rsidR="0095557B" w:rsidRDefault="00027C8E" w:rsidP="00027C8E">
      <w:pPr>
        <w:widowControl/>
        <w:rPr>
          <w:sz w:val="24"/>
          <w:szCs w:val="24"/>
        </w:rPr>
      </w:pPr>
      <w:r w:rsidRPr="00027C8E">
        <w:rPr>
          <w:sz w:val="24"/>
          <w:szCs w:val="24"/>
        </w:rPr>
        <w:t>評価指標は以下に統一する。</w:t>
      </w:r>
      <w:r w:rsidRPr="00027C8E">
        <w:rPr>
          <w:sz w:val="24"/>
          <w:szCs w:val="24"/>
        </w:rPr>
        <w:br/>
      </w:r>
      <w:r w:rsidRPr="00027C8E">
        <w:rPr>
          <w:sz w:val="24"/>
          <w:szCs w:val="24"/>
        </w:rPr>
        <w:t>（</w:t>
      </w:r>
      <w:proofErr w:type="spellStart"/>
      <w:r w:rsidRPr="00027C8E">
        <w:rPr>
          <w:sz w:val="24"/>
          <w:szCs w:val="24"/>
        </w:rPr>
        <w:t>i</w:t>
      </w:r>
      <w:proofErr w:type="spellEnd"/>
      <w:r w:rsidRPr="00027C8E">
        <w:rPr>
          <w:sz w:val="24"/>
          <w:szCs w:val="24"/>
        </w:rPr>
        <w:t>）総劣化量：解析期間における劣化コスト項（</w:t>
      </w:r>
      <w:r w:rsidR="004E76D2">
        <w:rPr>
          <w:rFonts w:hint="eastAsia"/>
          <w:sz w:val="24"/>
          <w:szCs w:val="24"/>
        </w:rPr>
        <w:t>(</w:t>
      </w:r>
      <w:r w:rsidR="004E76D2">
        <w:rPr>
          <w:sz w:val="24"/>
          <w:szCs w:val="24"/>
        </w:rPr>
        <w:fldChar w:fldCharType="begin"/>
      </w:r>
      <w:r w:rsidR="004E76D2">
        <w:rPr>
          <w:sz w:val="24"/>
          <w:szCs w:val="24"/>
        </w:rPr>
        <w:instrText xml:space="preserve"> </w:instrText>
      </w:r>
      <w:r w:rsidR="004E76D2">
        <w:rPr>
          <w:rFonts w:hint="eastAsia"/>
          <w:sz w:val="24"/>
          <w:szCs w:val="24"/>
        </w:rPr>
        <w:instrText xml:space="preserve">REF </w:instrText>
      </w:r>
      <w:r w:rsidR="004E76D2">
        <w:rPr>
          <w:rFonts w:hint="eastAsia"/>
          <w:sz w:val="24"/>
          <w:szCs w:val="24"/>
        </w:rPr>
        <w:instrText>目的関数</w:instrText>
      </w:r>
      <w:r w:rsidR="004E76D2">
        <w:rPr>
          <w:rFonts w:hint="eastAsia"/>
          <w:sz w:val="24"/>
          <w:szCs w:val="24"/>
        </w:rPr>
        <w:instrText xml:space="preserve"> \h</w:instrText>
      </w:r>
      <w:r w:rsidR="004E76D2">
        <w:rPr>
          <w:sz w:val="24"/>
          <w:szCs w:val="24"/>
        </w:rPr>
        <w:instrText xml:space="preserve"> </w:instrText>
      </w:r>
      <w:r w:rsidR="004E76D2">
        <w:rPr>
          <w:sz w:val="24"/>
          <w:szCs w:val="24"/>
        </w:rPr>
      </w:r>
      <w:r w:rsidR="004E76D2">
        <w:rPr>
          <w:sz w:val="24"/>
          <w:szCs w:val="24"/>
        </w:rPr>
        <w:fldChar w:fldCharType="separate"/>
      </w:r>
      <w:r w:rsidR="00837735">
        <w:rPr>
          <w:iCs/>
          <w:noProof/>
          <w:sz w:val="24"/>
          <w:szCs w:val="24"/>
        </w:rPr>
        <w:t>8</w:t>
      </w:r>
      <w:r w:rsidR="004E76D2">
        <w:rPr>
          <w:sz w:val="24"/>
          <w:szCs w:val="24"/>
        </w:rPr>
        <w:fldChar w:fldCharType="end"/>
      </w:r>
      <w:r w:rsidR="004E76D2">
        <w:rPr>
          <w:rFonts w:hint="eastAsia"/>
          <w:sz w:val="24"/>
          <w:szCs w:val="24"/>
        </w:rPr>
        <w:t>)</w:t>
      </w:r>
      <w:r w:rsidR="004E76D2">
        <w:rPr>
          <w:rFonts w:hint="eastAsia"/>
          <w:sz w:val="24"/>
          <w:szCs w:val="24"/>
        </w:rPr>
        <w:t>式の第</w:t>
      </w:r>
      <w:r w:rsidR="004E76D2">
        <w:rPr>
          <w:rFonts w:hint="eastAsia"/>
          <w:sz w:val="24"/>
          <w:szCs w:val="24"/>
        </w:rPr>
        <w:t>4</w:t>
      </w:r>
      <w:r w:rsidR="004E76D2">
        <w:rPr>
          <w:rFonts w:hint="eastAsia"/>
          <w:sz w:val="24"/>
          <w:szCs w:val="24"/>
        </w:rPr>
        <w:t>項</w:t>
      </w:r>
      <w:r w:rsidRPr="00027C8E">
        <w:rPr>
          <w:sz w:val="24"/>
          <w:szCs w:val="24"/>
        </w:rPr>
        <w:t>）の総和。</w:t>
      </w:r>
      <w:r w:rsidRPr="00027C8E">
        <w:rPr>
          <w:sz w:val="24"/>
          <w:szCs w:val="24"/>
        </w:rPr>
        <w:br/>
      </w:r>
      <w:r w:rsidRPr="00027C8E">
        <w:rPr>
          <w:sz w:val="24"/>
          <w:szCs w:val="24"/>
        </w:rPr>
        <w:t>（</w:t>
      </w:r>
      <w:r w:rsidRPr="00027C8E">
        <w:rPr>
          <w:sz w:val="24"/>
          <w:szCs w:val="24"/>
        </w:rPr>
        <w:t>ii</w:t>
      </w:r>
      <w:r w:rsidRPr="00027C8E">
        <w:rPr>
          <w:sz w:val="24"/>
          <w:szCs w:val="24"/>
        </w:rPr>
        <w:t>）目的関数値：第</w:t>
      </w:r>
      <w:r w:rsidRPr="00027C8E">
        <w:rPr>
          <w:sz w:val="24"/>
          <w:szCs w:val="24"/>
        </w:rPr>
        <w:t>3</w:t>
      </w:r>
      <w:r w:rsidRPr="00027C8E">
        <w:rPr>
          <w:sz w:val="24"/>
          <w:szCs w:val="24"/>
        </w:rPr>
        <w:t>章で定義した目的関数の最適値。</w:t>
      </w:r>
      <w:r w:rsidRPr="00027C8E">
        <w:rPr>
          <w:sz w:val="24"/>
          <w:szCs w:val="24"/>
        </w:rPr>
        <w:br/>
      </w:r>
      <w:r w:rsidRPr="00027C8E">
        <w:rPr>
          <w:sz w:val="24"/>
          <w:szCs w:val="24"/>
        </w:rPr>
        <w:t>（</w:t>
      </w:r>
      <w:r w:rsidRPr="00027C8E">
        <w:rPr>
          <w:sz w:val="24"/>
          <w:szCs w:val="24"/>
        </w:rPr>
        <w:t>iii</w:t>
      </w:r>
      <w:r w:rsidRPr="00027C8E">
        <w:rPr>
          <w:sz w:val="24"/>
          <w:szCs w:val="24"/>
        </w:rPr>
        <w:t>）</w:t>
      </w:r>
      <w:r w:rsidRPr="00027C8E">
        <w:rPr>
          <w:sz w:val="24"/>
          <w:szCs w:val="24"/>
        </w:rPr>
        <w:t>SOC</w:t>
      </w:r>
      <w:r w:rsidRPr="00027C8E">
        <w:rPr>
          <w:sz w:val="24"/>
          <w:szCs w:val="24"/>
        </w:rPr>
        <w:t>推移：各時刻の</w:t>
      </w:r>
      <w:r w:rsidRPr="00027C8E">
        <w:rPr>
          <w:sz w:val="24"/>
          <w:szCs w:val="24"/>
        </w:rPr>
        <w:t>SOC</w:t>
      </w:r>
      <w:r w:rsidRPr="00027C8E">
        <w:rPr>
          <w:sz w:val="24"/>
          <w:szCs w:val="24"/>
        </w:rPr>
        <w:t>系列。</w:t>
      </w:r>
      <w:r w:rsidRPr="00027C8E">
        <w:rPr>
          <w:sz w:val="24"/>
          <w:szCs w:val="24"/>
        </w:rPr>
        <w:br/>
      </w:r>
      <w:r w:rsidRPr="00027C8E">
        <w:rPr>
          <w:sz w:val="24"/>
          <w:szCs w:val="24"/>
        </w:rPr>
        <w:t>（</w:t>
      </w:r>
      <w:r w:rsidRPr="00027C8E">
        <w:rPr>
          <w:sz w:val="24"/>
          <w:szCs w:val="24"/>
        </w:rPr>
        <w:t>iv</w:t>
      </w:r>
      <w:r w:rsidRPr="00027C8E">
        <w:rPr>
          <w:sz w:val="24"/>
          <w:szCs w:val="24"/>
        </w:rPr>
        <w:t>）市場価格と</w:t>
      </w:r>
      <w:r w:rsidRPr="00027C8E">
        <w:rPr>
          <w:sz w:val="24"/>
          <w:szCs w:val="24"/>
        </w:rPr>
        <w:t>SOC</w:t>
      </w:r>
      <w:r w:rsidRPr="00027C8E">
        <w:rPr>
          <w:sz w:val="24"/>
          <w:szCs w:val="24"/>
        </w:rPr>
        <w:t>の対応：スポット価格および</w:t>
      </w:r>
      <w:r w:rsidRPr="00027C8E">
        <w:rPr>
          <w:sz w:val="24"/>
          <w:szCs w:val="24"/>
        </w:rPr>
        <w:t>3</w:t>
      </w:r>
      <w:r w:rsidRPr="00027C8E">
        <w:rPr>
          <w:sz w:val="24"/>
          <w:szCs w:val="24"/>
        </w:rPr>
        <w:t>時間価格（一次／二次）に対する</w:t>
      </w:r>
      <w:r w:rsidRPr="00027C8E">
        <w:rPr>
          <w:sz w:val="24"/>
          <w:szCs w:val="24"/>
        </w:rPr>
        <w:t>SOC</w:t>
      </w:r>
      <w:r w:rsidRPr="00027C8E">
        <w:rPr>
          <w:sz w:val="24"/>
          <w:szCs w:val="24"/>
        </w:rPr>
        <w:t>の時間配置。</w:t>
      </w:r>
    </w:p>
    <w:p w14:paraId="6415CB4A" w14:textId="77777777" w:rsidR="0095557B" w:rsidRDefault="0095557B" w:rsidP="002150D1">
      <w:pPr>
        <w:widowControl/>
        <w:jc w:val="left"/>
        <w:rPr>
          <w:sz w:val="24"/>
          <w:szCs w:val="24"/>
        </w:rPr>
      </w:pPr>
    </w:p>
    <w:p w14:paraId="4F2B707D" w14:textId="02391CE2" w:rsidR="002D6954" w:rsidRDefault="002842A2" w:rsidP="00ED2A22">
      <w:pPr>
        <w:pStyle w:val="Heading2"/>
        <w:numPr>
          <w:ilvl w:val="0"/>
          <w:numId w:val="0"/>
        </w:numPr>
        <w:ind w:left="450" w:hanging="450"/>
      </w:pPr>
      <w:bookmarkStart w:id="78" w:name="_Toc221241960"/>
      <w:r>
        <w:rPr>
          <w:rFonts w:hint="eastAsia"/>
        </w:rPr>
        <w:t>4.</w:t>
      </w:r>
      <w:r w:rsidR="002D6954">
        <w:rPr>
          <w:rFonts w:hint="eastAsia"/>
        </w:rPr>
        <w:t>2</w:t>
      </w:r>
      <w:r w:rsidR="00D64F94">
        <w:rPr>
          <w:rFonts w:hint="eastAsia"/>
        </w:rPr>
        <w:t xml:space="preserve">　</w:t>
      </w:r>
      <w:r w:rsidR="00D64F94" w:rsidRPr="00D64F94">
        <w:t>結果</w:t>
      </w:r>
      <w:bookmarkEnd w:id="78"/>
      <w:r w:rsidR="002D6954">
        <w:rPr>
          <w:rFonts w:hint="eastAsia"/>
        </w:rPr>
        <w:t xml:space="preserve"> </w:t>
      </w:r>
    </w:p>
    <w:p w14:paraId="6EF74B40" w14:textId="77777777" w:rsidR="002D6954" w:rsidRDefault="002D6954" w:rsidP="002150D1">
      <w:pPr>
        <w:widowControl/>
        <w:jc w:val="left"/>
        <w:rPr>
          <w:sz w:val="24"/>
          <w:szCs w:val="24"/>
        </w:rPr>
      </w:pPr>
    </w:p>
    <w:p w14:paraId="5081EC11" w14:textId="638F677D" w:rsidR="002842A2" w:rsidRPr="002842A2" w:rsidRDefault="002D6954" w:rsidP="00ED2A22">
      <w:pPr>
        <w:pStyle w:val="Heading3"/>
      </w:pPr>
      <w:bookmarkStart w:id="79" w:name="_Toc221241961"/>
      <w:r w:rsidRPr="00ED2A22">
        <w:t>4.2.1</w:t>
      </w:r>
      <w:r>
        <w:rPr>
          <w:rFonts w:hint="eastAsia"/>
        </w:rPr>
        <w:t xml:space="preserve">　</w:t>
      </w:r>
      <w:r w:rsidR="00D64F94" w:rsidRPr="00D64F94">
        <w:t>劣化量の月別比較</w:t>
      </w:r>
      <w:bookmarkEnd w:id="79"/>
    </w:p>
    <w:p w14:paraId="52AFD65D" w14:textId="77777777" w:rsidR="00583FA6" w:rsidRDefault="002842A2" w:rsidP="0083294C">
      <w:pPr>
        <w:jc w:val="center"/>
      </w:pPr>
      <w:r w:rsidRPr="002842A2">
        <w:rPr>
          <w:sz w:val="24"/>
          <w:szCs w:val="24"/>
        </w:rPr>
        <w:br/>
      </w:r>
      <w:r w:rsidR="004905F7">
        <w:rPr>
          <w:noProof/>
        </w:rPr>
        <w:drawing>
          <wp:inline distT="0" distB="0" distL="0" distR="0" wp14:anchorId="421E197F" wp14:editId="179C95E7">
            <wp:extent cx="4572000" cy="2914650"/>
            <wp:effectExtent l="0" t="0" r="0" b="0"/>
            <wp:docPr id="1946123111" name="グラフ 1">
              <a:extLst xmlns:a="http://schemas.openxmlformats.org/drawingml/2006/main">
                <a:ext uri="{FF2B5EF4-FFF2-40B4-BE49-F238E27FC236}">
                  <a16:creationId xmlns:a16="http://schemas.microsoft.com/office/drawing/2014/main" id="{735A49CD-5E45-6EDF-C9A8-04873F2BCC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13E504D" w14:textId="693504B7" w:rsidR="002150D1" w:rsidRPr="00F22B39" w:rsidRDefault="00583FA6" w:rsidP="00583FA6">
      <w:pPr>
        <w:pStyle w:val="Caption"/>
      </w:pPr>
      <w:bookmarkStart w:id="80" w:name="_Ref220448561"/>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837735">
        <w:rPr>
          <w:noProof/>
        </w:rPr>
        <w:t>2</w:t>
      </w:r>
      <w:r>
        <w:fldChar w:fldCharType="end"/>
      </w:r>
      <w:bookmarkEnd w:id="80"/>
      <w:r>
        <w:rPr>
          <w:rFonts w:hint="eastAsia"/>
        </w:rPr>
        <w:t xml:space="preserve">　</w:t>
      </w:r>
      <w:r w:rsidRPr="002C4765">
        <w:t>総劣化量の比較</w:t>
      </w:r>
      <w:r w:rsidR="00D64F94" w:rsidRPr="00F22B39">
        <w:br/>
      </w:r>
    </w:p>
    <w:p w14:paraId="55CA6ACA" w14:textId="2B06C6FB" w:rsidR="00624F18" w:rsidRPr="00B85F85" w:rsidRDefault="002150D1" w:rsidP="00624F18">
      <w:pPr>
        <w:widowControl/>
        <w:rPr>
          <w:sz w:val="24"/>
          <w:szCs w:val="24"/>
        </w:rPr>
      </w:pPr>
      <w:r>
        <w:rPr>
          <w:rFonts w:hint="eastAsia"/>
          <w:sz w:val="24"/>
          <w:szCs w:val="24"/>
        </w:rPr>
        <w:t xml:space="preserve">　</w:t>
      </w:r>
      <w:r w:rsidR="0075795B" w:rsidRPr="0075795B">
        <w:rPr>
          <w:sz w:val="24"/>
          <w:szCs w:val="24"/>
        </w:rPr>
        <w:fldChar w:fldCharType="begin"/>
      </w:r>
      <w:r w:rsidR="0075795B" w:rsidRPr="0075795B">
        <w:rPr>
          <w:sz w:val="24"/>
          <w:szCs w:val="24"/>
        </w:rPr>
        <w:instrText xml:space="preserve"> </w:instrText>
      </w:r>
      <w:r w:rsidR="0075795B" w:rsidRPr="0075795B">
        <w:rPr>
          <w:rFonts w:hint="eastAsia"/>
          <w:sz w:val="24"/>
          <w:szCs w:val="24"/>
        </w:rPr>
        <w:instrText>REF _Ref220448561 \h</w:instrText>
      </w:r>
      <w:r w:rsidR="0075795B" w:rsidRPr="0075795B">
        <w:rPr>
          <w:sz w:val="24"/>
          <w:szCs w:val="24"/>
        </w:rPr>
        <w:instrText xml:space="preserve"> </w:instrText>
      </w:r>
      <w:r w:rsidR="0075795B">
        <w:rPr>
          <w:sz w:val="24"/>
          <w:szCs w:val="24"/>
        </w:rPr>
        <w:instrText xml:space="preserve"> \* MERGEFORMAT </w:instrText>
      </w:r>
      <w:r w:rsidR="0075795B" w:rsidRPr="0075795B">
        <w:rPr>
          <w:sz w:val="24"/>
          <w:szCs w:val="24"/>
        </w:rPr>
      </w:r>
      <w:r w:rsidR="0075795B" w:rsidRPr="0075795B">
        <w:rPr>
          <w:sz w:val="24"/>
          <w:szCs w:val="24"/>
        </w:rPr>
        <w:fldChar w:fldCharType="separate"/>
      </w:r>
      <w:r w:rsidR="00837735" w:rsidRPr="00837735">
        <w:rPr>
          <w:rFonts w:hint="eastAsia"/>
          <w:sz w:val="24"/>
          <w:szCs w:val="24"/>
        </w:rPr>
        <w:t>図</w:t>
      </w:r>
      <w:r w:rsidR="00837735" w:rsidRPr="00837735">
        <w:rPr>
          <w:rFonts w:hint="eastAsia"/>
          <w:sz w:val="24"/>
          <w:szCs w:val="24"/>
        </w:rPr>
        <w:t xml:space="preserve"> </w:t>
      </w:r>
      <w:r w:rsidR="00837735" w:rsidRPr="00837735">
        <w:rPr>
          <w:noProof/>
          <w:sz w:val="24"/>
          <w:szCs w:val="24"/>
        </w:rPr>
        <w:t>2</w:t>
      </w:r>
      <w:r w:rsidR="0075795B" w:rsidRPr="0075795B">
        <w:rPr>
          <w:sz w:val="24"/>
          <w:szCs w:val="24"/>
        </w:rPr>
        <w:fldChar w:fldCharType="end"/>
      </w:r>
      <w:r w:rsidR="00624F18" w:rsidRPr="00B85F85">
        <w:rPr>
          <w:sz w:val="24"/>
          <w:szCs w:val="24"/>
        </w:rPr>
        <w:t>は，劣化量（円</w:t>
      </w:r>
      <w:r w:rsidR="00624F18" w:rsidRPr="00B85F85">
        <w:rPr>
          <w:sz w:val="24"/>
          <w:szCs w:val="24"/>
        </w:rPr>
        <w:t>/</w:t>
      </w:r>
      <w:r w:rsidR="00624F18" w:rsidRPr="00B85F85">
        <w:rPr>
          <w:sz w:val="24"/>
          <w:szCs w:val="24"/>
        </w:rPr>
        <w:t>日）について，一次元のピースワイズと二次元のピースワイズを月別（</w:t>
      </w:r>
      <w:r w:rsidR="00624F18" w:rsidRPr="00B85F85">
        <w:rPr>
          <w:sz w:val="24"/>
          <w:szCs w:val="24"/>
        </w:rPr>
        <w:t>5</w:t>
      </w:r>
      <w:r w:rsidR="00624F18" w:rsidRPr="00B85F85">
        <w:rPr>
          <w:sz w:val="24"/>
          <w:szCs w:val="24"/>
        </w:rPr>
        <w:t>月，</w:t>
      </w:r>
      <w:r w:rsidR="00624F18" w:rsidRPr="00B85F85">
        <w:rPr>
          <w:sz w:val="24"/>
          <w:szCs w:val="24"/>
        </w:rPr>
        <w:t>6</w:t>
      </w:r>
      <w:r w:rsidR="00624F18" w:rsidRPr="00B85F85">
        <w:rPr>
          <w:sz w:val="24"/>
          <w:szCs w:val="24"/>
        </w:rPr>
        <w:t>月）に比較した結果を示す。併せて，劣化なしの場合の劣化量は両月とも</w:t>
      </w:r>
      <w:r w:rsidR="00624F18" w:rsidRPr="00B85F85">
        <w:rPr>
          <w:sz w:val="24"/>
          <w:szCs w:val="24"/>
        </w:rPr>
        <w:t>0</w:t>
      </w:r>
      <w:r w:rsidR="00624F18" w:rsidRPr="00B85F85">
        <w:rPr>
          <w:sz w:val="24"/>
          <w:szCs w:val="24"/>
        </w:rPr>
        <w:t>円</w:t>
      </w:r>
      <w:r w:rsidR="00624F18" w:rsidRPr="00B85F85">
        <w:rPr>
          <w:sz w:val="24"/>
          <w:szCs w:val="24"/>
        </w:rPr>
        <w:t>/</w:t>
      </w:r>
      <w:r w:rsidR="00624F18" w:rsidRPr="00B85F85">
        <w:rPr>
          <w:sz w:val="24"/>
          <w:szCs w:val="24"/>
        </w:rPr>
        <w:t>日である。</w:t>
      </w:r>
    </w:p>
    <w:p w14:paraId="516F9C0D" w14:textId="77777777" w:rsidR="00624F18" w:rsidRPr="00624F18" w:rsidRDefault="00624F18" w:rsidP="00D16A44">
      <w:pPr>
        <w:widowControl/>
        <w:ind w:firstLineChars="100" w:firstLine="240"/>
        <w:rPr>
          <w:sz w:val="24"/>
          <w:szCs w:val="24"/>
        </w:rPr>
      </w:pPr>
      <w:r w:rsidRPr="00624F18">
        <w:rPr>
          <w:sz w:val="24"/>
          <w:szCs w:val="24"/>
        </w:rPr>
        <w:t>5</w:t>
      </w:r>
      <w:r w:rsidRPr="00624F18">
        <w:rPr>
          <w:sz w:val="24"/>
          <w:szCs w:val="24"/>
        </w:rPr>
        <w:t>月において，一次元のピースワイズの劣化量は</w:t>
      </w:r>
      <w:r w:rsidRPr="00624F18">
        <w:rPr>
          <w:sz w:val="24"/>
          <w:szCs w:val="24"/>
        </w:rPr>
        <w:t>155.7</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176.2</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20.5</w:t>
      </w:r>
      <w:r w:rsidRPr="00624F18">
        <w:rPr>
          <w:sz w:val="24"/>
          <w:szCs w:val="24"/>
        </w:rPr>
        <w:t>円</w:t>
      </w:r>
      <w:r w:rsidRPr="00624F18">
        <w:rPr>
          <w:sz w:val="24"/>
          <w:szCs w:val="24"/>
        </w:rPr>
        <w:t>/</w:t>
      </w:r>
      <w:r w:rsidRPr="00624F18">
        <w:rPr>
          <w:sz w:val="24"/>
          <w:szCs w:val="24"/>
        </w:rPr>
        <w:t>日（</w:t>
      </w:r>
      <w:r w:rsidRPr="00624F18">
        <w:rPr>
          <w:sz w:val="24"/>
          <w:szCs w:val="24"/>
        </w:rPr>
        <w:t>+13.2%</w:t>
      </w:r>
      <w:r w:rsidRPr="00624F18">
        <w:rPr>
          <w:sz w:val="24"/>
          <w:szCs w:val="24"/>
        </w:rPr>
        <w:t>）大きい。</w:t>
      </w:r>
    </w:p>
    <w:p w14:paraId="41C2824D" w14:textId="77777777" w:rsidR="00624F18" w:rsidRPr="00624F18" w:rsidRDefault="00624F18" w:rsidP="00624F18">
      <w:pPr>
        <w:widowControl/>
        <w:ind w:firstLineChars="100" w:firstLine="240"/>
        <w:rPr>
          <w:sz w:val="24"/>
          <w:szCs w:val="24"/>
        </w:rPr>
      </w:pPr>
      <w:r w:rsidRPr="00624F18">
        <w:rPr>
          <w:sz w:val="24"/>
          <w:szCs w:val="24"/>
        </w:rPr>
        <w:t>6</w:t>
      </w:r>
      <w:r w:rsidRPr="00624F18">
        <w:rPr>
          <w:sz w:val="24"/>
          <w:szCs w:val="24"/>
        </w:rPr>
        <w:t>月において，一次元のピースワイズの劣化量は</w:t>
      </w:r>
      <w:r w:rsidRPr="00624F18">
        <w:rPr>
          <w:sz w:val="24"/>
          <w:szCs w:val="24"/>
        </w:rPr>
        <w:t>179.1</w:t>
      </w:r>
      <w:r w:rsidRPr="00624F18">
        <w:rPr>
          <w:sz w:val="24"/>
          <w:szCs w:val="24"/>
        </w:rPr>
        <w:t>円</w:t>
      </w:r>
      <w:r w:rsidRPr="00624F18">
        <w:rPr>
          <w:sz w:val="24"/>
          <w:szCs w:val="24"/>
        </w:rPr>
        <w:t>/</w:t>
      </w:r>
      <w:r w:rsidRPr="00624F18">
        <w:rPr>
          <w:sz w:val="24"/>
          <w:szCs w:val="24"/>
        </w:rPr>
        <w:t>日，二次元のピースワイズは</w:t>
      </w:r>
      <w:r w:rsidRPr="00624F18">
        <w:rPr>
          <w:sz w:val="24"/>
          <w:szCs w:val="24"/>
        </w:rPr>
        <w:t>255.8</w:t>
      </w:r>
      <w:r w:rsidRPr="00624F18">
        <w:rPr>
          <w:sz w:val="24"/>
          <w:szCs w:val="24"/>
        </w:rPr>
        <w:t>円</w:t>
      </w:r>
      <w:r w:rsidRPr="00624F18">
        <w:rPr>
          <w:sz w:val="24"/>
          <w:szCs w:val="24"/>
        </w:rPr>
        <w:t>/</w:t>
      </w:r>
      <w:r w:rsidRPr="00624F18">
        <w:rPr>
          <w:sz w:val="24"/>
          <w:szCs w:val="24"/>
        </w:rPr>
        <w:t>日であり，二次元は一次元に対して</w:t>
      </w:r>
      <w:r w:rsidRPr="00624F18">
        <w:rPr>
          <w:sz w:val="24"/>
          <w:szCs w:val="24"/>
        </w:rPr>
        <w:t>76.7</w:t>
      </w:r>
      <w:r w:rsidRPr="00624F18">
        <w:rPr>
          <w:sz w:val="24"/>
          <w:szCs w:val="24"/>
        </w:rPr>
        <w:t>円</w:t>
      </w:r>
      <w:r w:rsidRPr="00624F18">
        <w:rPr>
          <w:sz w:val="24"/>
          <w:szCs w:val="24"/>
        </w:rPr>
        <w:t>/</w:t>
      </w:r>
      <w:r w:rsidRPr="00624F18">
        <w:rPr>
          <w:sz w:val="24"/>
          <w:szCs w:val="24"/>
        </w:rPr>
        <w:t>日（</w:t>
      </w:r>
      <w:r w:rsidRPr="00624F18">
        <w:rPr>
          <w:sz w:val="24"/>
          <w:szCs w:val="24"/>
        </w:rPr>
        <w:t>+42.8%</w:t>
      </w:r>
      <w:r w:rsidRPr="00624F18">
        <w:rPr>
          <w:sz w:val="24"/>
          <w:szCs w:val="24"/>
        </w:rPr>
        <w:t>）大きい。</w:t>
      </w:r>
    </w:p>
    <w:p w14:paraId="46BFB725" w14:textId="2EEF0679" w:rsidR="0004256C" w:rsidRPr="0023363C" w:rsidRDefault="00624F18" w:rsidP="0023363C">
      <w:pPr>
        <w:widowControl/>
        <w:ind w:firstLineChars="100" w:firstLine="240"/>
        <w:rPr>
          <w:sz w:val="24"/>
          <w:szCs w:val="24"/>
        </w:rPr>
      </w:pPr>
      <w:r w:rsidRPr="00624F18">
        <w:rPr>
          <w:sz w:val="24"/>
          <w:szCs w:val="24"/>
        </w:rPr>
        <w:t>また，月間差に着目すると，</w:t>
      </w:r>
      <w:r w:rsidRPr="00624F18">
        <w:rPr>
          <w:sz w:val="24"/>
          <w:szCs w:val="24"/>
        </w:rPr>
        <w:t>5</w:t>
      </w:r>
      <w:r w:rsidRPr="00624F18">
        <w:rPr>
          <w:sz w:val="24"/>
          <w:szCs w:val="24"/>
        </w:rPr>
        <w:t>月から</w:t>
      </w:r>
      <w:r w:rsidRPr="00624F18">
        <w:rPr>
          <w:sz w:val="24"/>
          <w:szCs w:val="24"/>
        </w:rPr>
        <w:t>6</w:t>
      </w:r>
      <w:r w:rsidRPr="00624F18">
        <w:rPr>
          <w:sz w:val="24"/>
          <w:szCs w:val="24"/>
        </w:rPr>
        <w:t>月への劣化量の増加は，一次元のピースワイズで</w:t>
      </w:r>
      <w:r w:rsidRPr="00624F18">
        <w:rPr>
          <w:sz w:val="24"/>
          <w:szCs w:val="24"/>
        </w:rPr>
        <w:t>+23.4</w:t>
      </w:r>
      <w:r w:rsidRPr="00624F18">
        <w:rPr>
          <w:sz w:val="24"/>
          <w:szCs w:val="24"/>
        </w:rPr>
        <w:t>円</w:t>
      </w:r>
      <w:r w:rsidRPr="00624F18">
        <w:rPr>
          <w:sz w:val="24"/>
          <w:szCs w:val="24"/>
        </w:rPr>
        <w:t>/</w:t>
      </w:r>
      <w:r w:rsidRPr="00624F18">
        <w:rPr>
          <w:sz w:val="24"/>
          <w:szCs w:val="24"/>
        </w:rPr>
        <w:t>日（</w:t>
      </w:r>
      <w:r w:rsidRPr="00624F18">
        <w:rPr>
          <w:sz w:val="24"/>
          <w:szCs w:val="24"/>
        </w:rPr>
        <w:t>+15.0%</w:t>
      </w:r>
      <w:r w:rsidRPr="00624F18">
        <w:rPr>
          <w:sz w:val="24"/>
          <w:szCs w:val="24"/>
        </w:rPr>
        <w:t>），二次元のピースワイズで</w:t>
      </w:r>
      <w:r w:rsidRPr="00624F18">
        <w:rPr>
          <w:sz w:val="24"/>
          <w:szCs w:val="24"/>
        </w:rPr>
        <w:t>+79.6</w:t>
      </w:r>
      <w:r w:rsidRPr="00624F18">
        <w:rPr>
          <w:sz w:val="24"/>
          <w:szCs w:val="24"/>
        </w:rPr>
        <w:t>円</w:t>
      </w:r>
      <w:r w:rsidRPr="00624F18">
        <w:rPr>
          <w:sz w:val="24"/>
          <w:szCs w:val="24"/>
        </w:rPr>
        <w:t>/</w:t>
      </w:r>
      <w:r w:rsidRPr="00624F18">
        <w:rPr>
          <w:sz w:val="24"/>
          <w:szCs w:val="24"/>
        </w:rPr>
        <w:t>日（</w:t>
      </w:r>
      <w:r w:rsidRPr="00624F18">
        <w:rPr>
          <w:sz w:val="24"/>
          <w:szCs w:val="24"/>
        </w:rPr>
        <w:t>+45.2%</w:t>
      </w:r>
      <w:r w:rsidRPr="00624F18">
        <w:rPr>
          <w:sz w:val="24"/>
          <w:szCs w:val="24"/>
        </w:rPr>
        <w:t>）である。以上より，両月とも二次元のピースワイズの劣化量が一次元を上回り，特に</w:t>
      </w:r>
      <w:r w:rsidRPr="00624F18">
        <w:rPr>
          <w:sz w:val="24"/>
          <w:szCs w:val="24"/>
        </w:rPr>
        <w:t>6</w:t>
      </w:r>
      <w:r w:rsidRPr="00624F18">
        <w:rPr>
          <w:sz w:val="24"/>
          <w:szCs w:val="24"/>
        </w:rPr>
        <w:t>月において差が拡大することが確認される。</w:t>
      </w:r>
    </w:p>
    <w:p w14:paraId="234A1893" w14:textId="062A0D91" w:rsidR="002842A2" w:rsidRPr="002842A2" w:rsidRDefault="00D64F94" w:rsidP="00ED2A22">
      <w:pPr>
        <w:pStyle w:val="Heading3"/>
      </w:pPr>
      <w:r>
        <w:br/>
      </w:r>
      <w:bookmarkStart w:id="81" w:name="_Toc221241962"/>
      <w:r>
        <w:rPr>
          <w:rFonts w:hint="eastAsia"/>
        </w:rPr>
        <w:t>4.</w:t>
      </w:r>
      <w:r w:rsidR="002D6954">
        <w:rPr>
          <w:rFonts w:hint="eastAsia"/>
        </w:rPr>
        <w:t>2.</w:t>
      </w:r>
      <w:r>
        <w:rPr>
          <w:rFonts w:hint="eastAsia"/>
        </w:rPr>
        <w:t>2</w:t>
      </w:r>
      <w:r>
        <w:rPr>
          <w:rFonts w:hint="eastAsia"/>
        </w:rPr>
        <w:t xml:space="preserve">　</w:t>
      </w:r>
      <w:r w:rsidR="005242B8" w:rsidRPr="005242B8">
        <w:rPr>
          <w:rFonts w:hint="eastAsia"/>
        </w:rPr>
        <w:t>目的関数，</w:t>
      </w:r>
      <w:r w:rsidR="007F14C5" w:rsidRPr="007F14C5">
        <w:t>SOC</w:t>
      </w:r>
      <w:r w:rsidR="005242B8" w:rsidRPr="005242B8">
        <w:rPr>
          <w:rFonts w:hint="eastAsia"/>
        </w:rPr>
        <w:t>推移</w:t>
      </w:r>
      <w:r w:rsidR="002D6954">
        <w:rPr>
          <w:rFonts w:hint="eastAsia"/>
        </w:rPr>
        <w:t>の比較</w:t>
      </w:r>
      <w:bookmarkEnd w:id="81"/>
    </w:p>
    <w:p w14:paraId="0243D120" w14:textId="43126179" w:rsidR="00624B80" w:rsidRDefault="00624B80" w:rsidP="00624B80">
      <w:pPr>
        <w:widowControl/>
        <w:jc w:val="left"/>
        <w:rPr>
          <w:sz w:val="24"/>
          <w:szCs w:val="24"/>
        </w:rPr>
      </w:pPr>
    </w:p>
    <w:p w14:paraId="5036F8D8" w14:textId="6EA5EF7E" w:rsidR="00ED2A22" w:rsidRDefault="00ED2A22" w:rsidP="00624B80">
      <w:pPr>
        <w:widowControl/>
        <w:jc w:val="left"/>
        <w:rPr>
          <w:sz w:val="24"/>
          <w:szCs w:val="24"/>
        </w:rPr>
      </w:pPr>
      <w:r>
        <w:rPr>
          <w:rFonts w:hint="eastAsia"/>
          <w:sz w:val="24"/>
          <w:szCs w:val="24"/>
        </w:rPr>
        <w:t xml:space="preserve">　</w:t>
      </w:r>
      <w:r w:rsidR="00F9579F">
        <w:rPr>
          <w:rFonts w:hint="eastAsia"/>
          <w:sz w:val="24"/>
          <w:szCs w:val="24"/>
        </w:rPr>
        <w:t>本節</w:t>
      </w:r>
      <w:r w:rsidRPr="00ED2A22">
        <w:rPr>
          <w:sz w:val="24"/>
          <w:szCs w:val="24"/>
        </w:rPr>
        <w:t>では，各月について，市場価格の時間推移と</w:t>
      </w:r>
      <w:r w:rsidRPr="00ED2A22">
        <w:rPr>
          <w:sz w:val="24"/>
          <w:szCs w:val="24"/>
        </w:rPr>
        <w:t>SOC</w:t>
      </w:r>
      <w:r w:rsidRPr="00ED2A22">
        <w:rPr>
          <w:sz w:val="24"/>
          <w:szCs w:val="24"/>
        </w:rPr>
        <w:t>推移を同一期間で対応づけ，劣化モデルの違いが運用方針に与える影響を比較する。ここで扱う市場価格は，一次調整市場，二次調整市場，スポット市場の</w:t>
      </w:r>
      <w:r w:rsidRPr="00ED2A22">
        <w:rPr>
          <w:sz w:val="24"/>
          <w:szCs w:val="24"/>
        </w:rPr>
        <w:t>3</w:t>
      </w:r>
      <w:r w:rsidRPr="00ED2A22">
        <w:rPr>
          <w:sz w:val="24"/>
          <w:szCs w:val="24"/>
        </w:rPr>
        <w:t>系列であり，各月について価格推移を図に示す。併せて，同じ月の</w:t>
      </w:r>
      <w:r w:rsidRPr="00ED2A22">
        <w:rPr>
          <w:sz w:val="24"/>
          <w:szCs w:val="24"/>
        </w:rPr>
        <w:t>SOC</w:t>
      </w:r>
      <w:r w:rsidRPr="00ED2A22">
        <w:rPr>
          <w:sz w:val="24"/>
          <w:szCs w:val="24"/>
        </w:rPr>
        <w:t>推移を，一次元ピースワイズ，二次元ピースワイズ，劣化なしの</w:t>
      </w:r>
      <w:r w:rsidRPr="00ED2A22">
        <w:rPr>
          <w:sz w:val="24"/>
          <w:szCs w:val="24"/>
        </w:rPr>
        <w:t>3</w:t>
      </w:r>
      <w:r w:rsidRPr="00ED2A22">
        <w:rPr>
          <w:sz w:val="24"/>
          <w:szCs w:val="24"/>
        </w:rPr>
        <w:t>ケースで重ね描きし，</w:t>
      </w:r>
      <w:r w:rsidRPr="00ED2A22">
        <w:rPr>
          <w:sz w:val="24"/>
          <w:szCs w:val="24"/>
        </w:rPr>
        <w:t>SOC</w:t>
      </w:r>
      <w:r w:rsidRPr="00ED2A22">
        <w:rPr>
          <w:sz w:val="24"/>
          <w:szCs w:val="24"/>
        </w:rPr>
        <w:t>の保持水準，充放電のタイミング，および</w:t>
      </w:r>
      <w:r w:rsidRPr="00ED2A22">
        <w:rPr>
          <w:sz w:val="24"/>
          <w:szCs w:val="24"/>
        </w:rPr>
        <w:t>SOC</w:t>
      </w:r>
      <w:r w:rsidRPr="00ED2A22">
        <w:rPr>
          <w:sz w:val="24"/>
          <w:szCs w:val="24"/>
        </w:rPr>
        <w:t>変化幅の差異を比較する。</w:t>
      </w:r>
    </w:p>
    <w:p w14:paraId="4C0D963B" w14:textId="77777777" w:rsidR="00ED2A22" w:rsidRPr="007F14C5" w:rsidRDefault="00ED2A22" w:rsidP="00624B80">
      <w:pPr>
        <w:widowControl/>
        <w:jc w:val="left"/>
        <w:rPr>
          <w:sz w:val="24"/>
          <w:szCs w:val="24"/>
        </w:rPr>
      </w:pPr>
    </w:p>
    <w:p w14:paraId="515E73B8" w14:textId="078A4A1B" w:rsidR="0014489D" w:rsidRDefault="00ED2A22" w:rsidP="00ED2A22">
      <w:pPr>
        <w:pStyle w:val="Heading4"/>
        <w:keepNext w:val="0"/>
        <w:ind w:leftChars="0" w:left="0"/>
        <w:jc w:val="left"/>
      </w:pPr>
      <w:bookmarkStart w:id="82" w:name="_Toc221241963"/>
      <w:r>
        <w:rPr>
          <w:rFonts w:hint="eastAsia"/>
        </w:rPr>
        <w:t>4.2.2.1</w:t>
      </w:r>
      <w:r>
        <w:rPr>
          <w:rFonts w:hint="eastAsia"/>
        </w:rPr>
        <w:t xml:space="preserve">　</w:t>
      </w:r>
      <w:r>
        <w:rPr>
          <w:rFonts w:hint="eastAsia"/>
        </w:rPr>
        <w:t>5</w:t>
      </w:r>
      <w:r>
        <w:rPr>
          <w:rFonts w:hint="eastAsia"/>
        </w:rPr>
        <w:t>月の比較</w:t>
      </w:r>
      <w:bookmarkEnd w:id="82"/>
    </w:p>
    <w:p w14:paraId="60E0354B" w14:textId="77777777" w:rsidR="00D50B91" w:rsidRDefault="00D50B91" w:rsidP="00D50B91"/>
    <w:p w14:paraId="44E23CD3" w14:textId="3F09B2F0" w:rsidR="008E1168" w:rsidRPr="00D50B91" w:rsidRDefault="008E1168" w:rsidP="008E1168">
      <w:pPr>
        <w:ind w:firstLineChars="100" w:firstLine="240"/>
      </w:pPr>
      <w:r w:rsidRPr="00486397">
        <w:rPr>
          <w:sz w:val="24"/>
          <w:szCs w:val="24"/>
        </w:rPr>
        <w:fldChar w:fldCharType="begin"/>
      </w:r>
      <w:r w:rsidRPr="00486397">
        <w:rPr>
          <w:sz w:val="24"/>
          <w:szCs w:val="24"/>
        </w:rPr>
        <w:instrText xml:space="preserve"> REF _Ref220449037 \h </w:instrText>
      </w:r>
      <w:r>
        <w:rPr>
          <w:sz w:val="24"/>
          <w:szCs w:val="24"/>
        </w:rPr>
        <w:instrText xml:space="preserve"> \* MERGEFORMAT </w:instrText>
      </w:r>
      <w:r w:rsidRPr="00486397">
        <w:rPr>
          <w:sz w:val="24"/>
          <w:szCs w:val="24"/>
        </w:rPr>
      </w:r>
      <w:r w:rsidRPr="00486397">
        <w:rPr>
          <w:sz w:val="24"/>
          <w:szCs w:val="24"/>
        </w:rPr>
        <w:fldChar w:fldCharType="separate"/>
      </w:r>
      <w:r w:rsidR="00837735" w:rsidRPr="00837735">
        <w:rPr>
          <w:rFonts w:hint="eastAsia"/>
          <w:sz w:val="24"/>
          <w:szCs w:val="24"/>
        </w:rPr>
        <w:t>図</w:t>
      </w:r>
      <w:r w:rsidR="00837735" w:rsidRPr="00837735">
        <w:rPr>
          <w:rFonts w:hint="eastAsia"/>
          <w:sz w:val="24"/>
          <w:szCs w:val="24"/>
        </w:rPr>
        <w:t xml:space="preserve"> </w:t>
      </w:r>
      <w:r w:rsidR="00837735" w:rsidRPr="00837735">
        <w:rPr>
          <w:noProof/>
          <w:sz w:val="24"/>
          <w:szCs w:val="24"/>
        </w:rPr>
        <w:t>3</w:t>
      </w:r>
      <w:r w:rsidRPr="00486397">
        <w:rPr>
          <w:sz w:val="24"/>
          <w:szCs w:val="24"/>
        </w:rPr>
        <w:fldChar w:fldCharType="end"/>
      </w:r>
      <w:r w:rsidRPr="00FE3925">
        <w:rPr>
          <w:sz w:val="24"/>
          <w:szCs w:val="24"/>
        </w:rPr>
        <w:t>～</w:t>
      </w:r>
      <w:r w:rsidRPr="00486397">
        <w:rPr>
          <w:sz w:val="24"/>
          <w:szCs w:val="24"/>
        </w:rPr>
        <w:fldChar w:fldCharType="begin"/>
      </w:r>
      <w:r w:rsidRPr="00486397">
        <w:rPr>
          <w:sz w:val="24"/>
          <w:szCs w:val="24"/>
        </w:rPr>
        <w:instrText xml:space="preserve"> REF _Ref220449062 \h </w:instrText>
      </w:r>
      <w:r>
        <w:rPr>
          <w:sz w:val="24"/>
          <w:szCs w:val="24"/>
        </w:rPr>
        <w:instrText xml:space="preserve"> \* MERGEFORMAT </w:instrText>
      </w:r>
      <w:r w:rsidRPr="00486397">
        <w:rPr>
          <w:sz w:val="24"/>
          <w:szCs w:val="24"/>
        </w:rPr>
      </w:r>
      <w:r w:rsidRPr="00486397">
        <w:rPr>
          <w:sz w:val="24"/>
          <w:szCs w:val="24"/>
        </w:rPr>
        <w:fldChar w:fldCharType="separate"/>
      </w:r>
      <w:r w:rsidR="00837735" w:rsidRPr="00837735">
        <w:rPr>
          <w:rFonts w:hint="eastAsia"/>
          <w:sz w:val="24"/>
          <w:szCs w:val="24"/>
        </w:rPr>
        <w:t>図</w:t>
      </w:r>
      <w:r w:rsidR="00837735" w:rsidRPr="00837735">
        <w:rPr>
          <w:rFonts w:hint="eastAsia"/>
          <w:sz w:val="24"/>
          <w:szCs w:val="24"/>
        </w:rPr>
        <w:t xml:space="preserve"> </w:t>
      </w:r>
      <w:r w:rsidR="00837735" w:rsidRPr="00837735">
        <w:rPr>
          <w:noProof/>
          <w:sz w:val="24"/>
          <w:szCs w:val="24"/>
        </w:rPr>
        <w:t>5</w:t>
      </w:r>
      <w:r w:rsidRPr="00486397">
        <w:rPr>
          <w:sz w:val="24"/>
          <w:szCs w:val="24"/>
        </w:rPr>
        <w:fldChar w:fldCharType="end"/>
      </w:r>
      <w:r w:rsidRPr="00FE3925">
        <w:rPr>
          <w:sz w:val="24"/>
          <w:szCs w:val="24"/>
        </w:rPr>
        <w:t>に</w:t>
      </w:r>
      <w:r w:rsidRPr="00FE3925">
        <w:rPr>
          <w:sz w:val="24"/>
          <w:szCs w:val="24"/>
        </w:rPr>
        <w:t>5</w:t>
      </w:r>
      <w:r w:rsidRPr="00FE3925">
        <w:rPr>
          <w:sz w:val="24"/>
          <w:szCs w:val="24"/>
        </w:rPr>
        <w:t>月の結果を示す。</w:t>
      </w:r>
    </w:p>
    <w:p w14:paraId="0B1820C0" w14:textId="77777777" w:rsidR="0077323D" w:rsidRDefault="005D53FC" w:rsidP="0077323D">
      <w:pPr>
        <w:keepNext/>
        <w:jc w:val="center"/>
      </w:pPr>
      <w:r>
        <w:rPr>
          <w:noProof/>
        </w:rPr>
        <w:drawing>
          <wp:inline distT="0" distB="0" distL="0" distR="0" wp14:anchorId="046EE410" wp14:editId="4E6AAA9B">
            <wp:extent cx="4572000" cy="2743200"/>
            <wp:effectExtent l="0" t="0" r="0" b="0"/>
            <wp:docPr id="1272957573" name="グラフ 1">
              <a:extLst xmlns:a="http://schemas.openxmlformats.org/drawingml/2006/main">
                <a:ext uri="{FF2B5EF4-FFF2-40B4-BE49-F238E27FC236}">
                  <a16:creationId xmlns:a16="http://schemas.microsoft.com/office/drawing/2014/main" id="{933BB6A7-C337-5857-E381-393769FEEA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8DF669F" w14:textId="61629FE8" w:rsidR="00ED2A22" w:rsidRDefault="0077323D" w:rsidP="0077323D">
      <w:pPr>
        <w:pStyle w:val="Caption"/>
      </w:pPr>
      <w:bookmarkStart w:id="83" w:name="_Ref220449037"/>
      <w:bookmarkStart w:id="84" w:name="_Ref22044903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837735">
        <w:rPr>
          <w:noProof/>
        </w:rPr>
        <w:t>3</w:t>
      </w:r>
      <w:r>
        <w:fldChar w:fldCharType="end"/>
      </w:r>
      <w:bookmarkEnd w:id="83"/>
      <w:r>
        <w:rPr>
          <w:rFonts w:hint="eastAsia"/>
        </w:rPr>
        <w:t xml:space="preserve">　</w:t>
      </w:r>
      <w:r w:rsidRPr="00A66762">
        <w:t>5</w:t>
      </w:r>
      <w:r w:rsidRPr="00A66762">
        <w:t>月におけるスポット市場電力価格推移</w:t>
      </w:r>
      <w:bookmarkEnd w:id="84"/>
    </w:p>
    <w:p w14:paraId="066CF08E" w14:textId="77777777" w:rsidR="00ED2A22" w:rsidRDefault="00ED2A22" w:rsidP="00ED2A22"/>
    <w:p w14:paraId="2D98F5F8" w14:textId="4C38EAE1" w:rsidR="00D50B91" w:rsidRDefault="00D50B91" w:rsidP="00D50B91">
      <w:pPr>
        <w:jc w:val="center"/>
      </w:pPr>
      <w:r>
        <w:rPr>
          <w:noProof/>
        </w:rPr>
        <w:drawing>
          <wp:inline distT="0" distB="0" distL="0" distR="0" wp14:anchorId="3E979EBE" wp14:editId="57AA8A5F">
            <wp:extent cx="4572000" cy="2743200"/>
            <wp:effectExtent l="0" t="0" r="0" b="0"/>
            <wp:docPr id="1411839947" name="グラフ 1">
              <a:extLst xmlns:a="http://schemas.openxmlformats.org/drawingml/2006/main">
                <a:ext uri="{FF2B5EF4-FFF2-40B4-BE49-F238E27FC236}">
                  <a16:creationId xmlns:a16="http://schemas.microsoft.com/office/drawing/2014/main" id="{42008DC5-EA51-066D-2A26-C2B613C5FE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14FDAB1" w14:textId="02987003" w:rsidR="00D50B91" w:rsidRDefault="0077323D" w:rsidP="0077323D">
      <w:pPr>
        <w:pStyle w:val="Caption"/>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837735">
        <w:rPr>
          <w:noProof/>
        </w:rPr>
        <w:t>4</w:t>
      </w:r>
      <w:r>
        <w:fldChar w:fldCharType="end"/>
      </w:r>
      <w:r>
        <w:rPr>
          <w:rFonts w:hint="eastAsia"/>
        </w:rPr>
        <w:t xml:space="preserve">　</w:t>
      </w:r>
      <w:r w:rsidRPr="00AC0045">
        <w:t>5</w:t>
      </w:r>
      <w:r w:rsidRPr="00AC0045">
        <w:t>月における一次二次調整市場電力価格推移</w:t>
      </w:r>
    </w:p>
    <w:p w14:paraId="68ED4E5D" w14:textId="77777777" w:rsidR="00D50B91" w:rsidRDefault="00D50B91" w:rsidP="00ED2A22"/>
    <w:p w14:paraId="0C7C896C" w14:textId="77777777" w:rsidR="00486397" w:rsidRDefault="00BB1EBA" w:rsidP="00486397">
      <w:pPr>
        <w:keepNext/>
        <w:jc w:val="center"/>
      </w:pPr>
      <w:r>
        <w:rPr>
          <w:noProof/>
        </w:rPr>
        <w:drawing>
          <wp:inline distT="0" distB="0" distL="0" distR="0" wp14:anchorId="032DAF4B" wp14:editId="64636C19">
            <wp:extent cx="4572000" cy="2743200"/>
            <wp:effectExtent l="0" t="0" r="0" b="0"/>
            <wp:docPr id="1846509474" name="グラフ 1">
              <a:extLst xmlns:a="http://schemas.openxmlformats.org/drawingml/2006/main">
                <a:ext uri="{FF2B5EF4-FFF2-40B4-BE49-F238E27FC236}">
                  <a16:creationId xmlns:a16="http://schemas.microsoft.com/office/drawing/2014/main" id="{7BA5BC47-9A94-45BD-B411-0D71EBF9E1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6C46C7" w14:textId="4DACC329" w:rsidR="00BB1EBA" w:rsidRDefault="00486397" w:rsidP="00486397">
      <w:pPr>
        <w:pStyle w:val="Caption"/>
      </w:pPr>
      <w:bookmarkStart w:id="85" w:name="_Ref22044906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837735">
        <w:rPr>
          <w:noProof/>
        </w:rPr>
        <w:t>5</w:t>
      </w:r>
      <w:r>
        <w:fldChar w:fldCharType="end"/>
      </w:r>
      <w:bookmarkEnd w:id="85"/>
      <w:r>
        <w:rPr>
          <w:rFonts w:hint="eastAsia"/>
        </w:rPr>
        <w:t xml:space="preserve">　</w:t>
      </w:r>
      <w:r w:rsidRPr="00396473">
        <w:t>5</w:t>
      </w:r>
      <w:r w:rsidRPr="00396473">
        <w:t>月における</w:t>
      </w:r>
      <w:r w:rsidRPr="00396473">
        <w:t>SOC</w:t>
      </w:r>
      <w:r w:rsidRPr="00396473">
        <w:t>推移</w:t>
      </w:r>
    </w:p>
    <w:p w14:paraId="663FA64A" w14:textId="182B1D2A" w:rsidR="00C728B8" w:rsidRPr="00FB5DE6" w:rsidRDefault="00FB5DE6" w:rsidP="00C728B8">
      <w:pPr>
        <w:rPr>
          <w:sz w:val="24"/>
          <w:szCs w:val="24"/>
        </w:rPr>
      </w:pPr>
      <w:r w:rsidRPr="00FB5DE6">
        <w:rPr>
          <w:sz w:val="24"/>
          <w:szCs w:val="24"/>
        </w:rPr>
        <w:t>注）</w:t>
      </w:r>
      <w:r w:rsidR="001B33E0">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E156C4">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E156C4">
        <w:rPr>
          <w:rFonts w:hint="eastAsia"/>
          <w:sz w:val="24"/>
          <w:szCs w:val="24"/>
        </w:rPr>
        <w:t>で表す。</w:t>
      </w:r>
    </w:p>
    <w:p w14:paraId="2EA9121B" w14:textId="7C4FB171" w:rsidR="00FE3925" w:rsidRPr="00FE3925" w:rsidRDefault="00FE3925" w:rsidP="00FE3925">
      <w:pPr>
        <w:rPr>
          <w:sz w:val="24"/>
          <w:szCs w:val="24"/>
        </w:rPr>
      </w:pPr>
      <w:r w:rsidRPr="00FE3925">
        <w:rPr>
          <w:sz w:val="24"/>
          <w:szCs w:val="24"/>
        </w:rPr>
        <w:t xml:space="preserve"> </w:t>
      </w:r>
    </w:p>
    <w:p w14:paraId="51ACAEE1" w14:textId="6A0CC7AB" w:rsidR="00FE3925" w:rsidRPr="00FE3925" w:rsidRDefault="00FE3925" w:rsidP="00FE3925">
      <w:pPr>
        <w:ind w:firstLineChars="100" w:firstLine="240"/>
        <w:rPr>
          <w:sz w:val="24"/>
          <w:szCs w:val="24"/>
        </w:rPr>
      </w:pPr>
      <w:r w:rsidRPr="00FE3925">
        <w:rPr>
          <w:sz w:val="24"/>
          <w:szCs w:val="24"/>
        </w:rPr>
        <w:t>5</w:t>
      </w:r>
      <w:r w:rsidRPr="00FE3925">
        <w:rPr>
          <w:sz w:val="24"/>
          <w:szCs w:val="24"/>
        </w:rPr>
        <w:t>月のスポット市場価格は最小</w:t>
      </w:r>
      <w:r w:rsidRPr="00FE3925">
        <w:rPr>
          <w:sz w:val="24"/>
          <w:szCs w:val="24"/>
        </w:rPr>
        <w:t>0.01</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19</m:t>
        </m:r>
      </m:oMath>
      <w:r w:rsidRPr="00FE3925">
        <w:rPr>
          <w:sz w:val="24"/>
          <w:szCs w:val="24"/>
        </w:rPr>
        <w:t>），最大</w:t>
      </w:r>
      <w:r w:rsidRPr="00FE3925">
        <w:rPr>
          <w:sz w:val="24"/>
          <w:szCs w:val="24"/>
        </w:rPr>
        <w:t>15.02</w:t>
      </w:r>
      <w:r w:rsidRPr="00FE3925">
        <w:rPr>
          <w:sz w:val="24"/>
          <w:szCs w:val="24"/>
        </w:rPr>
        <w:t>円</w:t>
      </w:r>
      <w:r w:rsidRPr="00FE3925">
        <w:rPr>
          <w:sz w:val="24"/>
          <w:szCs w:val="24"/>
        </w:rPr>
        <w:t>/kWh</w:t>
      </w:r>
      <w:r w:rsidRPr="00FE3925">
        <w:rPr>
          <w:sz w:val="24"/>
          <w:szCs w:val="24"/>
        </w:rPr>
        <w:t>（</w:t>
      </w:r>
      <m:oMath>
        <m:r>
          <w:rPr>
            <w:rFonts w:ascii="Cambria Math" w:hAnsi="Cambria Math" w:hint="eastAsia"/>
            <w:sz w:val="24"/>
            <w:szCs w:val="24"/>
          </w:rPr>
          <m:t>t=</m:t>
        </m:r>
        <m:r>
          <w:rPr>
            <w:rFonts w:ascii="Cambria Math" w:hAnsi="Cambria Math"/>
            <w:sz w:val="24"/>
            <w:szCs w:val="24"/>
          </w:rPr>
          <m:t>38</m:t>
        </m:r>
      </m:oMath>
      <w:r w:rsidRPr="00FE3925">
        <w:rPr>
          <w:sz w:val="24"/>
          <w:szCs w:val="24"/>
        </w:rPr>
        <w:t>）である。一次調整市場価格は最小</w:t>
      </w:r>
      <w:r w:rsidRPr="00FE3925">
        <w:rPr>
          <w:sz w:val="24"/>
          <w:szCs w:val="24"/>
        </w:rPr>
        <w:t>0.34</w:t>
      </w:r>
      <w:r w:rsidRPr="00FE3925">
        <w:rPr>
          <w:sz w:val="24"/>
          <w:szCs w:val="24"/>
        </w:rPr>
        <w:t>円</w:t>
      </w:r>
      <w:r w:rsidRPr="00FE3925">
        <w:rPr>
          <w:sz w:val="24"/>
          <w:szCs w:val="24"/>
        </w:rPr>
        <w:t>/kWh</w:t>
      </w:r>
      <w:r w:rsidRPr="00FE3925">
        <w:rPr>
          <w:sz w:val="24"/>
          <w:szCs w:val="24"/>
        </w:rPr>
        <w:t>（</w:t>
      </w:r>
      <w:r w:rsidR="008C65DF">
        <w:rPr>
          <w:rFonts w:hint="eastAsia"/>
          <w:sz w:val="24"/>
          <w:szCs w:val="24"/>
        </w:rPr>
        <w:t>ブロック</w:t>
      </w:r>
      <w:r w:rsidRPr="00FE3925">
        <w:rPr>
          <w:sz w:val="24"/>
          <w:szCs w:val="24"/>
        </w:rPr>
        <w:t>5</w:t>
      </w:r>
      <w:r w:rsidRPr="00FE3925">
        <w:rPr>
          <w:sz w:val="24"/>
          <w:szCs w:val="24"/>
        </w:rPr>
        <w:t>），最大</w:t>
      </w:r>
      <w:r w:rsidRPr="00FE3925">
        <w:rPr>
          <w:sz w:val="24"/>
          <w:szCs w:val="24"/>
        </w:rPr>
        <w:t>12.46</w:t>
      </w:r>
      <w:r w:rsidRPr="00FE3925">
        <w:rPr>
          <w:sz w:val="24"/>
          <w:szCs w:val="24"/>
        </w:rPr>
        <w:t>円</w:t>
      </w:r>
      <w:r w:rsidRPr="00FE3925">
        <w:rPr>
          <w:sz w:val="24"/>
          <w:szCs w:val="24"/>
        </w:rPr>
        <w:t>/kWh</w:t>
      </w:r>
      <w:r w:rsidRPr="00FE3925">
        <w:rPr>
          <w:sz w:val="24"/>
          <w:szCs w:val="24"/>
        </w:rPr>
        <w:t>（</w:t>
      </w:r>
      <m:oMath>
        <m:r>
          <m:rPr>
            <m:sty m:val="p"/>
          </m:rPr>
          <w:rPr>
            <w:rFonts w:ascii="Cambria Math" w:hAnsi="Cambria Math" w:hint="eastAsia"/>
            <w:sz w:val="24"/>
            <w:szCs w:val="24"/>
          </w:rPr>
          <m:t>ブロック</m:t>
        </m:r>
        <m:r>
          <w:rPr>
            <w:rFonts w:ascii="Cambria Math" w:hAnsi="Cambria Math"/>
            <w:sz w:val="24"/>
            <w:szCs w:val="24"/>
          </w:rPr>
          <m:t>3</m:t>
        </m:r>
      </m:oMath>
      <w:r w:rsidRPr="00FE3925">
        <w:rPr>
          <w:sz w:val="24"/>
          <w:szCs w:val="24"/>
        </w:rPr>
        <w:t>）であり，二次調整市場価格は最小</w:t>
      </w:r>
      <w:r w:rsidRPr="00FE3925">
        <w:rPr>
          <w:sz w:val="24"/>
          <w:szCs w:val="24"/>
        </w:rPr>
        <w:t>7.15</w:t>
      </w:r>
      <w:r w:rsidRPr="00FE3925">
        <w:rPr>
          <w:sz w:val="24"/>
          <w:szCs w:val="24"/>
        </w:rPr>
        <w:t>円</w:t>
      </w:r>
      <w:r w:rsidRPr="00FE3925">
        <w:rPr>
          <w:sz w:val="24"/>
          <w:szCs w:val="24"/>
        </w:rPr>
        <w:t>/kWh</w:t>
      </w:r>
      <w:r w:rsidRPr="00FE3925">
        <w:rPr>
          <w:sz w:val="24"/>
          <w:szCs w:val="24"/>
        </w:rPr>
        <w:t>（</w:t>
      </w:r>
      <m:oMath>
        <m:r>
          <m:rPr>
            <m:sty m:val="p"/>
          </m:rPr>
          <w:rPr>
            <w:rFonts w:ascii="Cambria Math" w:hAnsi="Cambria Math" w:hint="eastAsia"/>
            <w:sz w:val="24"/>
            <w:szCs w:val="24"/>
          </w:rPr>
          <m:t>ブロック</m:t>
        </m:r>
        <m:r>
          <w:rPr>
            <w:rFonts w:ascii="Cambria Math" w:hAnsi="Cambria Math"/>
            <w:sz w:val="24"/>
            <w:szCs w:val="24"/>
          </w:rPr>
          <m:t>7</m:t>
        </m:r>
      </m:oMath>
      <w:r w:rsidRPr="00FE3925">
        <w:rPr>
          <w:sz w:val="24"/>
          <w:szCs w:val="24"/>
        </w:rPr>
        <w:t>），最大</w:t>
      </w:r>
      <w:r w:rsidRPr="00FE3925">
        <w:rPr>
          <w:sz w:val="24"/>
          <w:szCs w:val="24"/>
        </w:rPr>
        <w:t>13.34</w:t>
      </w:r>
      <w:r w:rsidRPr="00FE3925">
        <w:rPr>
          <w:sz w:val="24"/>
          <w:szCs w:val="24"/>
        </w:rPr>
        <w:t>円</w:t>
      </w:r>
      <w:r w:rsidRPr="00FE3925">
        <w:rPr>
          <w:sz w:val="24"/>
          <w:szCs w:val="24"/>
        </w:rPr>
        <w:t>/kWh</w:t>
      </w:r>
      <w:r w:rsidRPr="00FE3925">
        <w:rPr>
          <w:sz w:val="24"/>
          <w:szCs w:val="24"/>
        </w:rPr>
        <w:t>（</w:t>
      </w:r>
      <m:oMath>
        <m:r>
          <m:rPr>
            <m:sty m:val="p"/>
          </m:rPr>
          <w:rPr>
            <w:rFonts w:ascii="Cambria Math" w:hAnsi="Cambria Math" w:hint="eastAsia"/>
            <w:sz w:val="24"/>
            <w:szCs w:val="24"/>
          </w:rPr>
          <m:t>ブロック</m:t>
        </m:r>
        <m:r>
          <w:rPr>
            <w:rFonts w:ascii="Cambria Math" w:hAnsi="Cambria Math"/>
            <w:sz w:val="24"/>
            <w:szCs w:val="24"/>
          </w:rPr>
          <m:t>3</m:t>
        </m:r>
      </m:oMath>
      <w:r w:rsidRPr="00FE3925">
        <w:rPr>
          <w:sz w:val="24"/>
          <w:szCs w:val="24"/>
        </w:rPr>
        <w:t>）である。</w:t>
      </w:r>
    </w:p>
    <w:p w14:paraId="68BDBFA2" w14:textId="45D2F048" w:rsidR="00FE3925" w:rsidRPr="00FE3925" w:rsidRDefault="00FE3925" w:rsidP="00FE3925">
      <w:pPr>
        <w:ind w:firstLineChars="100" w:firstLine="240"/>
        <w:rPr>
          <w:sz w:val="24"/>
          <w:szCs w:val="24"/>
        </w:rPr>
      </w:pPr>
      <w:r w:rsidRPr="00FE3925">
        <w:rPr>
          <w:sz w:val="24"/>
          <w:szCs w:val="24"/>
        </w:rPr>
        <w:t>SOC</w:t>
      </w:r>
      <w:r w:rsidRPr="00FE3925">
        <w:rPr>
          <w:sz w:val="24"/>
          <w:szCs w:val="24"/>
        </w:rPr>
        <w:t>推移は</w:t>
      </w:r>
      <w:r w:rsidRPr="00FE3925">
        <w:rPr>
          <w:sz w:val="24"/>
          <w:szCs w:val="24"/>
        </w:rPr>
        <w:t>3</w:t>
      </w:r>
      <w:r w:rsidRPr="00FE3925">
        <w:rPr>
          <w:sz w:val="24"/>
          <w:szCs w:val="24"/>
        </w:rPr>
        <w:t>ケースで共通して，初期</w:t>
      </w:r>
      <w:r w:rsidRPr="00FE3925">
        <w:rPr>
          <w:sz w:val="24"/>
          <w:szCs w:val="24"/>
        </w:rPr>
        <w:t>SOC=0.5</w:t>
      </w:r>
      <w:r w:rsidRPr="00FE3925">
        <w:rPr>
          <w:sz w:val="24"/>
          <w:szCs w:val="24"/>
        </w:rPr>
        <w:t>を</w:t>
      </w:r>
      <w:r w:rsidRPr="00FE3925">
        <w:rPr>
          <w:sz w:val="24"/>
          <w:szCs w:val="24"/>
        </w:rPr>
        <w:t>t=0</w:t>
      </w:r>
      <w:r w:rsidRPr="00FE3925">
        <w:rPr>
          <w:sz w:val="24"/>
          <w:szCs w:val="24"/>
        </w:rPr>
        <w:t>～</w:t>
      </w:r>
      <w:r w:rsidRPr="00FE3925">
        <w:rPr>
          <w:sz w:val="24"/>
          <w:szCs w:val="24"/>
        </w:rPr>
        <w:t>12</w:t>
      </w:r>
      <w:r w:rsidRPr="00FE3925">
        <w:rPr>
          <w:sz w:val="24"/>
          <w:szCs w:val="24"/>
        </w:rPr>
        <w:t>で維持した後，放電により</w:t>
      </w:r>
      <w:r w:rsidRPr="00FE3925">
        <w:rPr>
          <w:sz w:val="24"/>
          <w:szCs w:val="24"/>
        </w:rPr>
        <w:t>SOC</w:t>
      </w:r>
      <w:r w:rsidRPr="00FE3925">
        <w:rPr>
          <w:sz w:val="24"/>
          <w:szCs w:val="24"/>
        </w:rPr>
        <w:t>を低下させ，</w:t>
      </w:r>
      <w:r w:rsidRPr="00FE3925">
        <w:rPr>
          <w:sz w:val="24"/>
          <w:szCs w:val="24"/>
        </w:rPr>
        <w:t>t=24</w:t>
      </w:r>
      <w:r w:rsidRPr="00FE3925">
        <w:rPr>
          <w:sz w:val="24"/>
          <w:szCs w:val="24"/>
        </w:rPr>
        <w:t>付近で</w:t>
      </w:r>
      <w:r w:rsidRPr="00FE3925">
        <w:rPr>
          <w:sz w:val="24"/>
          <w:szCs w:val="24"/>
        </w:rPr>
        <w:t>SOC=0.1107</w:t>
      </w:r>
      <w:r w:rsidRPr="00FE3925">
        <w:rPr>
          <w:sz w:val="24"/>
          <w:szCs w:val="24"/>
        </w:rPr>
        <w:t>（</w:t>
      </w:r>
      <w:r w:rsidRPr="00FE3925">
        <w:rPr>
          <w:sz w:val="24"/>
          <w:szCs w:val="24"/>
        </w:rPr>
        <w:t>Case 0</w:t>
      </w:r>
      <w:r w:rsidRPr="00FE3925">
        <w:rPr>
          <w:sz w:val="24"/>
          <w:szCs w:val="24"/>
        </w:rPr>
        <w:t>，</w:t>
      </w:r>
      <w:r w:rsidRPr="00FE3925">
        <w:rPr>
          <w:sz w:val="24"/>
          <w:szCs w:val="24"/>
        </w:rPr>
        <w:t>Case 2</w:t>
      </w:r>
      <w:r w:rsidRPr="00FE3925">
        <w:rPr>
          <w:sz w:val="24"/>
          <w:szCs w:val="24"/>
        </w:rPr>
        <w:t>）または</w:t>
      </w:r>
      <w:r w:rsidRPr="00FE3925">
        <w:rPr>
          <w:sz w:val="24"/>
          <w:szCs w:val="24"/>
        </w:rPr>
        <w:t>0.111</w:t>
      </w:r>
      <w:r w:rsidRPr="00FE3925">
        <w:rPr>
          <w:sz w:val="24"/>
          <w:szCs w:val="24"/>
        </w:rPr>
        <w:t>（</w:t>
      </w:r>
      <w:r w:rsidRPr="00FE3925">
        <w:rPr>
          <w:sz w:val="24"/>
          <w:szCs w:val="24"/>
        </w:rPr>
        <w:t>Case 1</w:t>
      </w:r>
      <w:r w:rsidRPr="00FE3925">
        <w:rPr>
          <w:sz w:val="24"/>
          <w:szCs w:val="24"/>
        </w:rPr>
        <w:t>）に到達した。ここからの挙動に差が生じる。劣化なし（</w:t>
      </w:r>
      <w:r w:rsidRPr="00FE3925">
        <w:rPr>
          <w:sz w:val="24"/>
          <w:szCs w:val="24"/>
        </w:rPr>
        <w:t>Case 0</w:t>
      </w:r>
      <w:r w:rsidRPr="00FE3925">
        <w:rPr>
          <w:sz w:val="24"/>
          <w:szCs w:val="24"/>
        </w:rPr>
        <w:t>）は</w:t>
      </w:r>
      <w:r w:rsidRPr="00FE3925">
        <w:rPr>
          <w:sz w:val="24"/>
          <w:szCs w:val="24"/>
        </w:rPr>
        <w:t>t=25</w:t>
      </w:r>
      <w:r w:rsidRPr="00FE3925">
        <w:rPr>
          <w:sz w:val="24"/>
          <w:szCs w:val="24"/>
        </w:rPr>
        <w:t>で</w:t>
      </w:r>
      <w:r w:rsidRPr="00FE3925">
        <w:rPr>
          <w:sz w:val="24"/>
          <w:szCs w:val="24"/>
        </w:rPr>
        <w:t>SOC=0.2101</w:t>
      </w:r>
      <w:r w:rsidRPr="00FE3925">
        <w:rPr>
          <w:sz w:val="24"/>
          <w:szCs w:val="24"/>
        </w:rPr>
        <w:t>まで回復し，</w:t>
      </w:r>
      <w:r w:rsidRPr="00FE3925">
        <w:rPr>
          <w:sz w:val="24"/>
          <w:szCs w:val="24"/>
        </w:rPr>
        <w:t>t=26</w:t>
      </w:r>
      <w:r w:rsidRPr="00FE3925">
        <w:rPr>
          <w:sz w:val="24"/>
          <w:szCs w:val="24"/>
        </w:rPr>
        <w:t>～</w:t>
      </w:r>
      <w:r w:rsidRPr="00FE3925">
        <w:rPr>
          <w:sz w:val="24"/>
          <w:szCs w:val="24"/>
        </w:rPr>
        <w:t>28</w:t>
      </w:r>
      <w:r w:rsidRPr="00FE3925">
        <w:rPr>
          <w:sz w:val="24"/>
          <w:szCs w:val="24"/>
        </w:rPr>
        <w:t>で</w:t>
      </w:r>
      <w:r w:rsidRPr="00FE3925">
        <w:rPr>
          <w:sz w:val="24"/>
          <w:szCs w:val="24"/>
        </w:rPr>
        <w:t>SOC=0.2→0.3→0.4</w:t>
      </w:r>
      <w:r w:rsidRPr="00FE3925">
        <w:rPr>
          <w:sz w:val="24"/>
          <w:szCs w:val="24"/>
        </w:rPr>
        <w:t>と段階的に引き上げた後</w:t>
      </w:r>
      <w:r w:rsidR="004C031E">
        <w:rPr>
          <w:rFonts w:hint="eastAsia"/>
          <w:sz w:val="24"/>
          <w:szCs w:val="24"/>
        </w:rPr>
        <w:t>，</w:t>
      </w:r>
      <w:r w:rsidRPr="00FE3925">
        <w:rPr>
          <w:sz w:val="24"/>
          <w:szCs w:val="24"/>
        </w:rPr>
        <w:t>t=29</w:t>
      </w:r>
      <w:r w:rsidRPr="00FE3925">
        <w:rPr>
          <w:sz w:val="24"/>
          <w:szCs w:val="24"/>
        </w:rPr>
        <w:t>で</w:t>
      </w:r>
      <w:r w:rsidRPr="00FE3925">
        <w:rPr>
          <w:sz w:val="24"/>
          <w:szCs w:val="24"/>
        </w:rPr>
        <w:t>SOC=0.9</w:t>
      </w:r>
      <w:r w:rsidRPr="00FE3925">
        <w:rPr>
          <w:sz w:val="24"/>
          <w:szCs w:val="24"/>
        </w:rPr>
        <w:t>，</w:t>
      </w:r>
      <w:r w:rsidRPr="00FE3925">
        <w:rPr>
          <w:sz w:val="24"/>
          <w:szCs w:val="24"/>
        </w:rPr>
        <w:t>t=31</w:t>
      </w:r>
      <w:r w:rsidRPr="00FE3925">
        <w:rPr>
          <w:sz w:val="24"/>
          <w:szCs w:val="24"/>
        </w:rPr>
        <w:t>で最大</w:t>
      </w:r>
      <w:r w:rsidRPr="00FE3925">
        <w:rPr>
          <w:sz w:val="24"/>
          <w:szCs w:val="24"/>
        </w:rPr>
        <w:t>SOC=0.9679</w:t>
      </w:r>
      <w:r w:rsidRPr="00FE3925">
        <w:rPr>
          <w:sz w:val="24"/>
          <w:szCs w:val="24"/>
        </w:rPr>
        <w:t>に到達した。これに対し，一次元（</w:t>
      </w:r>
      <w:r w:rsidRPr="00FE3925">
        <w:rPr>
          <w:sz w:val="24"/>
          <w:szCs w:val="24"/>
        </w:rPr>
        <w:t>Case 1</w:t>
      </w:r>
      <w:r w:rsidRPr="00FE3925">
        <w:rPr>
          <w:sz w:val="24"/>
          <w:szCs w:val="24"/>
        </w:rPr>
        <w:t>）と二次元（</w:t>
      </w:r>
      <w:r w:rsidRPr="00FE3925">
        <w:rPr>
          <w:sz w:val="24"/>
          <w:szCs w:val="24"/>
        </w:rPr>
        <w:t>Case 2</w:t>
      </w:r>
      <w:r w:rsidRPr="00FE3925">
        <w:rPr>
          <w:sz w:val="24"/>
          <w:szCs w:val="24"/>
        </w:rPr>
        <w:t>）は，</w:t>
      </w:r>
      <w:r w:rsidRPr="00FE3925">
        <w:rPr>
          <w:sz w:val="24"/>
          <w:szCs w:val="24"/>
        </w:rPr>
        <w:t>t=24</w:t>
      </w:r>
      <w:r w:rsidRPr="00FE3925">
        <w:rPr>
          <w:sz w:val="24"/>
          <w:szCs w:val="24"/>
        </w:rPr>
        <w:t>～</w:t>
      </w:r>
      <w:r w:rsidRPr="00FE3925">
        <w:rPr>
          <w:sz w:val="24"/>
          <w:szCs w:val="24"/>
        </w:rPr>
        <w:t>29</w:t>
      </w:r>
      <w:r w:rsidRPr="00FE3925">
        <w:rPr>
          <w:sz w:val="24"/>
          <w:szCs w:val="24"/>
        </w:rPr>
        <w:t>の</w:t>
      </w:r>
      <w:r w:rsidRPr="00FE3925">
        <w:rPr>
          <w:sz w:val="24"/>
          <w:szCs w:val="24"/>
        </w:rPr>
        <w:t>6</w:t>
      </w:r>
      <w:r w:rsidRPr="00FE3925">
        <w:rPr>
          <w:sz w:val="24"/>
          <w:szCs w:val="24"/>
        </w:rPr>
        <w:t>時点で</w:t>
      </w:r>
      <w:r w:rsidRPr="00FE3925">
        <w:rPr>
          <w:sz w:val="24"/>
          <w:szCs w:val="24"/>
        </w:rPr>
        <w:t>SOC</w:t>
      </w:r>
      <w:r w:rsidRPr="00FE3925">
        <w:rPr>
          <w:sz w:val="24"/>
          <w:szCs w:val="24"/>
        </w:rPr>
        <w:t>をそれぞれ</w:t>
      </w:r>
      <w:r w:rsidRPr="00FE3925">
        <w:rPr>
          <w:sz w:val="24"/>
          <w:szCs w:val="24"/>
        </w:rPr>
        <w:t>0.111</w:t>
      </w:r>
      <w:r w:rsidRPr="00FE3925">
        <w:rPr>
          <w:sz w:val="24"/>
          <w:szCs w:val="24"/>
        </w:rPr>
        <w:t>，</w:t>
      </w:r>
      <w:r w:rsidRPr="00FE3925">
        <w:rPr>
          <w:sz w:val="24"/>
          <w:szCs w:val="24"/>
        </w:rPr>
        <w:t>0.1107</w:t>
      </w:r>
      <w:r w:rsidRPr="00FE3925">
        <w:rPr>
          <w:sz w:val="24"/>
          <w:szCs w:val="24"/>
        </w:rPr>
        <w:t>に固定し，</w:t>
      </w:r>
      <w:r w:rsidRPr="00FE3925">
        <w:rPr>
          <w:sz w:val="24"/>
          <w:szCs w:val="24"/>
        </w:rPr>
        <w:t>t=30</w:t>
      </w:r>
      <w:r w:rsidRPr="00FE3925">
        <w:rPr>
          <w:sz w:val="24"/>
          <w:szCs w:val="24"/>
        </w:rPr>
        <w:t>で</w:t>
      </w:r>
      <w:r w:rsidRPr="00FE3925">
        <w:rPr>
          <w:sz w:val="24"/>
          <w:szCs w:val="24"/>
        </w:rPr>
        <w:t>SOC</w:t>
      </w:r>
      <w:r w:rsidRPr="00FE3925">
        <w:rPr>
          <w:sz w:val="24"/>
          <w:szCs w:val="24"/>
        </w:rPr>
        <w:t>を</w:t>
      </w:r>
      <w:r w:rsidRPr="00FE3925">
        <w:rPr>
          <w:sz w:val="24"/>
          <w:szCs w:val="24"/>
        </w:rPr>
        <w:t>0.94</w:t>
      </w:r>
      <w:r w:rsidRPr="00FE3925">
        <w:rPr>
          <w:sz w:val="24"/>
          <w:szCs w:val="24"/>
        </w:rPr>
        <w:t>（</w:t>
      </w:r>
      <w:r w:rsidRPr="00FE3925">
        <w:rPr>
          <w:sz w:val="24"/>
          <w:szCs w:val="24"/>
        </w:rPr>
        <w:t>Case 1</w:t>
      </w:r>
      <w:r w:rsidRPr="00FE3925">
        <w:rPr>
          <w:sz w:val="24"/>
          <w:szCs w:val="24"/>
        </w:rPr>
        <w:t>）および</w:t>
      </w:r>
      <w:r w:rsidRPr="00FE3925">
        <w:rPr>
          <w:sz w:val="24"/>
          <w:szCs w:val="24"/>
        </w:rPr>
        <w:t>0.9396</w:t>
      </w:r>
      <w:r w:rsidRPr="00FE3925">
        <w:rPr>
          <w:sz w:val="24"/>
          <w:szCs w:val="24"/>
        </w:rPr>
        <w:t>（</w:t>
      </w:r>
      <w:r w:rsidRPr="00FE3925">
        <w:rPr>
          <w:sz w:val="24"/>
          <w:szCs w:val="24"/>
        </w:rPr>
        <w:t>Case 2</w:t>
      </w:r>
      <w:r w:rsidRPr="00FE3925">
        <w:rPr>
          <w:sz w:val="24"/>
          <w:szCs w:val="24"/>
        </w:rPr>
        <w:t>）へ一括で引き上げた。最大</w:t>
      </w:r>
      <w:r w:rsidRPr="00FE3925">
        <w:rPr>
          <w:sz w:val="24"/>
          <w:szCs w:val="24"/>
        </w:rPr>
        <w:t>SOC</w:t>
      </w:r>
      <w:r w:rsidRPr="00FE3925">
        <w:rPr>
          <w:sz w:val="24"/>
          <w:szCs w:val="24"/>
        </w:rPr>
        <w:t>は</w:t>
      </w:r>
      <w:r w:rsidRPr="00FE3925">
        <w:rPr>
          <w:sz w:val="24"/>
          <w:szCs w:val="24"/>
        </w:rPr>
        <w:t>Case 1</w:t>
      </w:r>
      <w:r w:rsidRPr="00FE3925">
        <w:rPr>
          <w:sz w:val="24"/>
          <w:szCs w:val="24"/>
        </w:rPr>
        <w:t>が</w:t>
      </w:r>
      <w:r w:rsidRPr="00FE3925">
        <w:rPr>
          <w:sz w:val="24"/>
          <w:szCs w:val="24"/>
        </w:rPr>
        <w:t>0.94</w:t>
      </w:r>
      <w:r w:rsidRPr="00FE3925">
        <w:rPr>
          <w:sz w:val="24"/>
          <w:szCs w:val="24"/>
        </w:rPr>
        <w:t>，</w:t>
      </w:r>
      <w:r w:rsidRPr="00FE3925">
        <w:rPr>
          <w:sz w:val="24"/>
          <w:szCs w:val="24"/>
        </w:rPr>
        <w:t>Case 2</w:t>
      </w:r>
      <w:r w:rsidRPr="00FE3925">
        <w:rPr>
          <w:sz w:val="24"/>
          <w:szCs w:val="24"/>
        </w:rPr>
        <w:t>が</w:t>
      </w:r>
      <w:r w:rsidRPr="00FE3925">
        <w:rPr>
          <w:sz w:val="24"/>
          <w:szCs w:val="24"/>
        </w:rPr>
        <w:t>0.9396</w:t>
      </w:r>
      <w:r w:rsidRPr="00FE3925">
        <w:rPr>
          <w:sz w:val="24"/>
          <w:szCs w:val="24"/>
        </w:rPr>
        <w:t>であり，</w:t>
      </w:r>
      <w:r w:rsidRPr="00FE3925">
        <w:rPr>
          <w:sz w:val="24"/>
          <w:szCs w:val="24"/>
        </w:rPr>
        <w:t>Case 0</w:t>
      </w:r>
      <w:r w:rsidRPr="00FE3925">
        <w:rPr>
          <w:sz w:val="24"/>
          <w:szCs w:val="24"/>
        </w:rPr>
        <w:t>の</w:t>
      </w:r>
      <w:r w:rsidRPr="00FE3925">
        <w:rPr>
          <w:sz w:val="24"/>
          <w:szCs w:val="24"/>
        </w:rPr>
        <w:t>0.9679</w:t>
      </w:r>
      <w:r w:rsidRPr="00FE3925">
        <w:rPr>
          <w:sz w:val="24"/>
          <w:szCs w:val="24"/>
        </w:rPr>
        <w:t>より低い。</w:t>
      </w:r>
    </w:p>
    <w:p w14:paraId="3CA77FAF" w14:textId="677D20CE" w:rsidR="00FE3925" w:rsidRPr="00FE3925" w:rsidRDefault="00FE3925" w:rsidP="00FE3925">
      <w:pPr>
        <w:ind w:firstLineChars="100" w:firstLine="240"/>
        <w:rPr>
          <w:sz w:val="24"/>
          <w:szCs w:val="24"/>
        </w:rPr>
      </w:pPr>
      <w:r w:rsidRPr="00FE3925">
        <w:rPr>
          <w:sz w:val="24"/>
          <w:szCs w:val="24"/>
        </w:rPr>
        <w:t>高</w:t>
      </w:r>
      <w:r w:rsidRPr="00FE3925">
        <w:rPr>
          <w:sz w:val="24"/>
          <w:szCs w:val="24"/>
        </w:rPr>
        <w:t>SOC</w:t>
      </w:r>
      <w:r w:rsidRPr="00FE3925">
        <w:rPr>
          <w:sz w:val="24"/>
          <w:szCs w:val="24"/>
        </w:rPr>
        <w:t>到達後は，</w:t>
      </w:r>
      <w:r w:rsidRPr="00FE3925">
        <w:rPr>
          <w:sz w:val="24"/>
          <w:szCs w:val="24"/>
        </w:rPr>
        <w:t>3</w:t>
      </w:r>
      <w:r w:rsidRPr="00FE3925">
        <w:rPr>
          <w:sz w:val="24"/>
          <w:szCs w:val="24"/>
        </w:rPr>
        <w:t>ケースとも</w:t>
      </w:r>
      <w:r w:rsidRPr="00FE3925">
        <w:rPr>
          <w:sz w:val="24"/>
          <w:szCs w:val="24"/>
        </w:rPr>
        <w:t>t=37</w:t>
      </w:r>
      <w:r w:rsidRPr="00FE3925">
        <w:rPr>
          <w:sz w:val="24"/>
          <w:szCs w:val="24"/>
        </w:rPr>
        <w:t>～</w:t>
      </w:r>
      <w:r w:rsidRPr="00FE3925">
        <w:rPr>
          <w:sz w:val="24"/>
          <w:szCs w:val="24"/>
        </w:rPr>
        <w:t>39</w:t>
      </w:r>
      <w:r w:rsidRPr="00FE3925">
        <w:rPr>
          <w:sz w:val="24"/>
          <w:szCs w:val="24"/>
        </w:rPr>
        <w:t>で急速に放電し，</w:t>
      </w:r>
      <w:r w:rsidRPr="00FE3925">
        <w:rPr>
          <w:sz w:val="24"/>
          <w:szCs w:val="24"/>
        </w:rPr>
        <w:t>Case 0</w:t>
      </w:r>
      <w:r w:rsidRPr="00FE3925">
        <w:rPr>
          <w:sz w:val="24"/>
          <w:szCs w:val="24"/>
        </w:rPr>
        <w:t>は</w:t>
      </w:r>
      <w:r w:rsidRPr="00FE3925">
        <w:rPr>
          <w:sz w:val="24"/>
          <w:szCs w:val="24"/>
        </w:rPr>
        <w:t>t=36</w:t>
      </w:r>
      <w:r w:rsidRPr="00FE3925">
        <w:rPr>
          <w:sz w:val="24"/>
          <w:szCs w:val="24"/>
        </w:rPr>
        <w:t>の</w:t>
      </w:r>
      <w:r w:rsidRPr="00FE3925">
        <w:rPr>
          <w:sz w:val="24"/>
          <w:szCs w:val="24"/>
        </w:rPr>
        <w:t>0.9633</w:t>
      </w:r>
      <w:r w:rsidRPr="00FE3925">
        <w:rPr>
          <w:sz w:val="24"/>
          <w:szCs w:val="24"/>
        </w:rPr>
        <w:t>から</w:t>
      </w:r>
      <w:r w:rsidRPr="00FE3925">
        <w:rPr>
          <w:sz w:val="24"/>
          <w:szCs w:val="24"/>
        </w:rPr>
        <w:t>t=39</w:t>
      </w:r>
      <w:r w:rsidRPr="00FE3925">
        <w:rPr>
          <w:sz w:val="24"/>
          <w:szCs w:val="24"/>
        </w:rPr>
        <w:t>の</w:t>
      </w:r>
      <w:r w:rsidRPr="00FE3925">
        <w:rPr>
          <w:sz w:val="24"/>
          <w:szCs w:val="24"/>
        </w:rPr>
        <w:t>0.1072</w:t>
      </w:r>
      <w:r w:rsidRPr="00FE3925">
        <w:rPr>
          <w:sz w:val="24"/>
          <w:szCs w:val="24"/>
        </w:rPr>
        <w:t>へ，</w:t>
      </w:r>
      <w:r w:rsidRPr="00FE3925">
        <w:rPr>
          <w:sz w:val="24"/>
          <w:szCs w:val="24"/>
        </w:rPr>
        <w:t>Case 1</w:t>
      </w:r>
      <w:r w:rsidRPr="00FE3925">
        <w:rPr>
          <w:sz w:val="24"/>
          <w:szCs w:val="24"/>
        </w:rPr>
        <w:t>は</w:t>
      </w:r>
      <w:r w:rsidRPr="00FE3925">
        <w:rPr>
          <w:sz w:val="24"/>
          <w:szCs w:val="24"/>
        </w:rPr>
        <w:t>t=36</w:t>
      </w:r>
      <w:r w:rsidRPr="00FE3925">
        <w:rPr>
          <w:sz w:val="24"/>
          <w:szCs w:val="24"/>
        </w:rPr>
        <w:t>の</w:t>
      </w:r>
      <w:r w:rsidRPr="00FE3925">
        <w:rPr>
          <w:sz w:val="24"/>
          <w:szCs w:val="24"/>
        </w:rPr>
        <w:t>0.919</w:t>
      </w:r>
      <w:r w:rsidRPr="00FE3925">
        <w:rPr>
          <w:sz w:val="24"/>
          <w:szCs w:val="24"/>
        </w:rPr>
        <w:t>から</w:t>
      </w:r>
      <w:r w:rsidRPr="00FE3925">
        <w:rPr>
          <w:sz w:val="24"/>
          <w:szCs w:val="24"/>
        </w:rPr>
        <w:t>t=39</w:t>
      </w:r>
      <w:r w:rsidRPr="00FE3925">
        <w:rPr>
          <w:sz w:val="24"/>
          <w:szCs w:val="24"/>
        </w:rPr>
        <w:t>の</w:t>
      </w:r>
      <w:r w:rsidRPr="00FE3925">
        <w:rPr>
          <w:sz w:val="24"/>
          <w:szCs w:val="24"/>
        </w:rPr>
        <w:t>0.116</w:t>
      </w:r>
      <w:r w:rsidRPr="00FE3925">
        <w:rPr>
          <w:sz w:val="24"/>
          <w:szCs w:val="24"/>
        </w:rPr>
        <w:t>へ，</w:t>
      </w:r>
      <w:r w:rsidRPr="00FE3925">
        <w:rPr>
          <w:sz w:val="24"/>
          <w:szCs w:val="24"/>
        </w:rPr>
        <w:t>Case 2</w:t>
      </w:r>
      <w:r w:rsidRPr="00FE3925">
        <w:rPr>
          <w:sz w:val="24"/>
          <w:szCs w:val="24"/>
        </w:rPr>
        <w:t>は</w:t>
      </w:r>
      <w:r w:rsidRPr="00FE3925">
        <w:rPr>
          <w:sz w:val="24"/>
          <w:szCs w:val="24"/>
        </w:rPr>
        <w:t>t=36</w:t>
      </w:r>
      <w:r w:rsidRPr="00FE3925">
        <w:rPr>
          <w:sz w:val="24"/>
          <w:szCs w:val="24"/>
        </w:rPr>
        <w:t>の</w:t>
      </w:r>
      <w:r w:rsidRPr="00FE3925">
        <w:rPr>
          <w:sz w:val="24"/>
          <w:szCs w:val="24"/>
        </w:rPr>
        <w:t>0.9190</w:t>
      </w:r>
      <w:r w:rsidRPr="00FE3925">
        <w:rPr>
          <w:sz w:val="24"/>
          <w:szCs w:val="24"/>
        </w:rPr>
        <w:t>から</w:t>
      </w:r>
      <w:r w:rsidRPr="00FE3925">
        <w:rPr>
          <w:sz w:val="24"/>
          <w:szCs w:val="24"/>
        </w:rPr>
        <w:t>t=39</w:t>
      </w:r>
      <w:r w:rsidRPr="00FE3925">
        <w:rPr>
          <w:sz w:val="24"/>
          <w:szCs w:val="24"/>
        </w:rPr>
        <w:t>の</w:t>
      </w:r>
      <w:r w:rsidRPr="00FE3925">
        <w:rPr>
          <w:sz w:val="24"/>
          <w:szCs w:val="24"/>
        </w:rPr>
        <w:t>0.1160</w:t>
      </w:r>
      <w:r w:rsidRPr="00FE3925">
        <w:rPr>
          <w:sz w:val="24"/>
          <w:szCs w:val="24"/>
        </w:rPr>
        <w:t>へ低下した。その後，</w:t>
      </w:r>
      <w:r w:rsidRPr="00FE3925">
        <w:rPr>
          <w:sz w:val="24"/>
          <w:szCs w:val="24"/>
        </w:rPr>
        <w:t>t=43</w:t>
      </w:r>
      <w:r w:rsidRPr="00FE3925">
        <w:rPr>
          <w:sz w:val="24"/>
          <w:szCs w:val="24"/>
        </w:rPr>
        <w:t>で</w:t>
      </w:r>
      <w:r w:rsidRPr="00FE3925">
        <w:rPr>
          <w:sz w:val="24"/>
          <w:szCs w:val="24"/>
        </w:rPr>
        <w:t>3</w:t>
      </w:r>
      <w:r w:rsidRPr="00FE3925">
        <w:rPr>
          <w:sz w:val="24"/>
          <w:szCs w:val="24"/>
        </w:rPr>
        <w:t>ケースとも</w:t>
      </w:r>
      <w:r w:rsidRPr="00FE3925">
        <w:rPr>
          <w:sz w:val="24"/>
          <w:szCs w:val="24"/>
        </w:rPr>
        <w:t>SOC=0.1</w:t>
      </w:r>
      <w:r w:rsidRPr="00FE3925">
        <w:rPr>
          <w:sz w:val="24"/>
          <w:szCs w:val="24"/>
        </w:rPr>
        <w:t>に到達し，終端条件により</w:t>
      </w:r>
      <w:r w:rsidRPr="00FE3925">
        <w:rPr>
          <w:sz w:val="24"/>
          <w:szCs w:val="24"/>
        </w:rPr>
        <w:t>t=48</w:t>
      </w:r>
      <w:r w:rsidRPr="00FE3925">
        <w:rPr>
          <w:sz w:val="24"/>
          <w:szCs w:val="24"/>
        </w:rPr>
        <w:t>で</w:t>
      </w:r>
      <w:r w:rsidRPr="00FE3925">
        <w:rPr>
          <w:sz w:val="24"/>
          <w:szCs w:val="24"/>
        </w:rPr>
        <w:t>SOC=0.5</w:t>
      </w:r>
      <w:r w:rsidRPr="00FE3925">
        <w:rPr>
          <w:sz w:val="24"/>
          <w:szCs w:val="24"/>
        </w:rPr>
        <w:t>へ復帰した。</w:t>
      </w:r>
    </w:p>
    <w:p w14:paraId="3F07D5BF" w14:textId="0CCBE4F2" w:rsidR="00FB5DE6" w:rsidRDefault="00FB5DE6" w:rsidP="0008415F">
      <w:pPr>
        <w:pStyle w:val="Caption"/>
      </w:pPr>
    </w:p>
    <w:p w14:paraId="71D0FC7E" w14:textId="77777777" w:rsidR="005501EF" w:rsidRDefault="005501EF" w:rsidP="005501EF"/>
    <w:p w14:paraId="354F5DD2" w14:textId="77777777" w:rsidR="005501EF" w:rsidRPr="005501EF" w:rsidRDefault="005501EF" w:rsidP="005501EF"/>
    <w:p w14:paraId="742BBBD2" w14:textId="08193F6B" w:rsidR="00DD025A" w:rsidRDefault="00DD025A" w:rsidP="005501EF">
      <w:pPr>
        <w:pStyle w:val="Caption"/>
      </w:pPr>
      <w:bookmarkStart w:id="86" w:name="_Ref22044979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37735">
        <w:rPr>
          <w:noProof/>
        </w:rPr>
        <w:t>5</w:t>
      </w:r>
      <w:r>
        <w:fldChar w:fldCharType="end"/>
      </w:r>
      <w:bookmarkEnd w:id="86"/>
      <w:r>
        <w:rPr>
          <w:rFonts w:hint="eastAsia"/>
        </w:rPr>
        <w:t xml:space="preserve">　</w:t>
      </w:r>
      <w:r w:rsidRPr="00DC09F9">
        <w:t>5</w:t>
      </w:r>
      <w:r w:rsidRPr="00DC09F9">
        <w:t>月における目的関数の値</w:t>
      </w:r>
    </w:p>
    <w:tbl>
      <w:tblPr>
        <w:tblW w:w="8496" w:type="dxa"/>
        <w:tblCellMar>
          <w:left w:w="99" w:type="dxa"/>
          <w:right w:w="99" w:type="dxa"/>
        </w:tblCellMar>
        <w:tblLook w:val="04A0" w:firstRow="1" w:lastRow="0" w:firstColumn="1" w:lastColumn="0" w:noHBand="0" w:noVBand="1"/>
      </w:tblPr>
      <w:tblGrid>
        <w:gridCol w:w="704"/>
        <w:gridCol w:w="1559"/>
        <w:gridCol w:w="1560"/>
        <w:gridCol w:w="1559"/>
        <w:gridCol w:w="1559"/>
        <w:gridCol w:w="1555"/>
      </w:tblGrid>
      <w:tr w:rsidR="003D4839" w:rsidRPr="00211007" w14:paraId="1DECF36C" w14:textId="77777777" w:rsidTr="003C072E">
        <w:trPr>
          <w:trHeight w:val="178"/>
        </w:trPr>
        <w:tc>
          <w:tcPr>
            <w:tcW w:w="704" w:type="dxa"/>
            <w:tcBorders>
              <w:top w:val="single" w:sz="4" w:space="0" w:color="auto"/>
              <w:left w:val="single" w:sz="4" w:space="0" w:color="auto"/>
              <w:bottom w:val="single" w:sz="4" w:space="0" w:color="auto"/>
              <w:right w:val="single" w:sz="4" w:space="0" w:color="auto"/>
            </w:tcBorders>
            <w:noWrap/>
            <w:hideMark/>
          </w:tcPr>
          <w:p w14:paraId="6E19F886" w14:textId="7E6221F5" w:rsidR="006D4CBB" w:rsidRPr="00211007" w:rsidRDefault="00320DB3" w:rsidP="006D4CBB">
            <w:pPr>
              <w:widowControl/>
              <w:jc w:val="left"/>
              <w:rPr>
                <w:rFonts w:ascii="Yu Gothic" w:eastAsia="Yu Gothic" w:hAnsi="Yu Gothic" w:cs="MS PGothic"/>
                <w:color w:val="000000"/>
                <w:kern w:val="0"/>
                <w:sz w:val="22"/>
              </w:rPr>
            </w:pPr>
            <w:r>
              <w:rPr>
                <w:rFonts w:hint="eastAsia"/>
              </w:rPr>
              <w:t>C</w:t>
            </w:r>
            <w:r w:rsidR="006D4CBB" w:rsidRPr="00305937">
              <w:t>ase</w:t>
            </w:r>
          </w:p>
        </w:tc>
        <w:tc>
          <w:tcPr>
            <w:tcW w:w="1559" w:type="dxa"/>
            <w:tcBorders>
              <w:top w:val="single" w:sz="4" w:space="0" w:color="auto"/>
              <w:left w:val="nil"/>
              <w:bottom w:val="single" w:sz="4" w:space="0" w:color="auto"/>
              <w:right w:val="single" w:sz="4" w:space="0" w:color="auto"/>
            </w:tcBorders>
            <w:noWrap/>
            <w:hideMark/>
          </w:tcPr>
          <w:p w14:paraId="75602862" w14:textId="0C9EDC51" w:rsidR="006D4CBB" w:rsidRPr="00211007" w:rsidRDefault="006D4CBB" w:rsidP="003637B1">
            <w:pPr>
              <w:widowControl/>
              <w:jc w:val="center"/>
              <w:rPr>
                <w:rFonts w:ascii="Yu Gothic" w:eastAsia="Yu Gothic" w:hAnsi="Yu Gothic" w:cs="MS PGothic"/>
                <w:color w:val="000000"/>
                <w:kern w:val="0"/>
                <w:sz w:val="22"/>
              </w:rPr>
            </w:pPr>
            <w:r w:rsidRPr="00305937">
              <w:t>A</w:t>
            </w:r>
            <w:r>
              <w:rPr>
                <w:rFonts w:hint="eastAsia"/>
              </w:rPr>
              <w:t>（第１項）</w:t>
            </w:r>
          </w:p>
        </w:tc>
        <w:tc>
          <w:tcPr>
            <w:tcW w:w="1560" w:type="dxa"/>
            <w:tcBorders>
              <w:top w:val="single" w:sz="4" w:space="0" w:color="auto"/>
              <w:left w:val="nil"/>
              <w:bottom w:val="single" w:sz="4" w:space="0" w:color="auto"/>
              <w:right w:val="single" w:sz="4" w:space="0" w:color="auto"/>
            </w:tcBorders>
            <w:noWrap/>
            <w:hideMark/>
          </w:tcPr>
          <w:p w14:paraId="04FA339D" w14:textId="5FBE3D5A" w:rsidR="006D4CBB" w:rsidRPr="00211007" w:rsidRDefault="006D4CBB" w:rsidP="003637B1">
            <w:pPr>
              <w:widowControl/>
              <w:jc w:val="center"/>
              <w:rPr>
                <w:rFonts w:ascii="Yu Gothic" w:eastAsia="Yu Gothic" w:hAnsi="Yu Gothic" w:cs="MS PGothic"/>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0D9AB2D4" w14:textId="2AC2E56F" w:rsidR="006D4CBB" w:rsidRPr="00211007" w:rsidRDefault="006D4CBB" w:rsidP="003637B1">
            <w:pPr>
              <w:widowControl/>
              <w:jc w:val="center"/>
              <w:rPr>
                <w:rFonts w:ascii="Yu Gothic" w:eastAsia="Yu Gothic" w:hAnsi="Yu Gothic" w:cs="MS PGothic"/>
                <w:color w:val="000000"/>
                <w:kern w:val="0"/>
                <w:sz w:val="22"/>
              </w:rPr>
            </w:pPr>
            <w:r w:rsidRPr="00305937">
              <w:t>C</w:t>
            </w:r>
            <w:r>
              <w:rPr>
                <w:rFonts w:hint="eastAsia"/>
              </w:rPr>
              <w:t>（第３項）</w:t>
            </w:r>
          </w:p>
        </w:tc>
        <w:tc>
          <w:tcPr>
            <w:tcW w:w="1559" w:type="dxa"/>
            <w:tcBorders>
              <w:top w:val="single" w:sz="4" w:space="0" w:color="auto"/>
              <w:left w:val="nil"/>
              <w:bottom w:val="single" w:sz="4" w:space="0" w:color="auto"/>
              <w:right w:val="single" w:sz="4" w:space="0" w:color="auto"/>
            </w:tcBorders>
            <w:noWrap/>
            <w:hideMark/>
          </w:tcPr>
          <w:p w14:paraId="02CB299D" w14:textId="2A998720" w:rsidR="006D4CBB" w:rsidRPr="00211007" w:rsidRDefault="006D4CBB" w:rsidP="003637B1">
            <w:pPr>
              <w:widowControl/>
              <w:jc w:val="center"/>
              <w:rPr>
                <w:rFonts w:ascii="Yu Gothic" w:eastAsia="Yu Gothic" w:hAnsi="Yu Gothic" w:cs="MS PGothic"/>
                <w:color w:val="000000"/>
                <w:kern w:val="0"/>
                <w:sz w:val="22"/>
              </w:rPr>
            </w:pPr>
            <w:r w:rsidRPr="00305937">
              <w:t>D</w:t>
            </w:r>
            <w:r>
              <w:rPr>
                <w:rFonts w:hint="eastAsia"/>
              </w:rPr>
              <w:t>（第４項）</w:t>
            </w:r>
          </w:p>
        </w:tc>
        <w:tc>
          <w:tcPr>
            <w:tcW w:w="1555" w:type="dxa"/>
            <w:tcBorders>
              <w:top w:val="single" w:sz="4" w:space="0" w:color="auto"/>
              <w:left w:val="nil"/>
              <w:bottom w:val="single" w:sz="4" w:space="0" w:color="auto"/>
              <w:right w:val="single" w:sz="4" w:space="0" w:color="auto"/>
            </w:tcBorders>
            <w:noWrap/>
            <w:hideMark/>
          </w:tcPr>
          <w:p w14:paraId="47082129" w14:textId="7911E1E4" w:rsidR="006D4CBB" w:rsidRPr="00211007" w:rsidRDefault="00FE3925" w:rsidP="003637B1">
            <w:pPr>
              <w:widowControl/>
              <w:jc w:val="center"/>
              <w:rPr>
                <w:rFonts w:asciiTheme="minorEastAsia" w:hAnsiTheme="minorEastAsia" w:cs="MS PGothic"/>
                <w:color w:val="000000"/>
                <w:kern w:val="0"/>
                <w:szCs w:val="21"/>
              </w:rPr>
            </w:pPr>
            <w:r w:rsidRPr="00FE3925">
              <w:rPr>
                <w:rFonts w:asciiTheme="minorEastAsia" w:hAnsiTheme="minorEastAsia" w:cs="MS PGothic" w:hint="eastAsia"/>
                <w:color w:val="000000"/>
                <w:kern w:val="0"/>
                <w:szCs w:val="21"/>
              </w:rPr>
              <w:t>計</w:t>
            </w:r>
          </w:p>
        </w:tc>
      </w:tr>
      <w:tr w:rsidR="003D4839" w:rsidRPr="00211007" w14:paraId="782C0C98"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26433254" w14:textId="40EF980C"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AEE8DEA" w14:textId="6186D189" w:rsidR="006D4CBB" w:rsidRPr="00211007" w:rsidRDefault="006D4CBB" w:rsidP="003637B1">
            <w:pPr>
              <w:widowControl/>
              <w:jc w:val="center"/>
              <w:rPr>
                <w:rFonts w:ascii="Yu Gothic" w:eastAsia="Yu Gothic" w:hAnsi="Yu Gothic" w:cs="MS PGothic"/>
                <w:color w:val="000000"/>
                <w:kern w:val="0"/>
                <w:sz w:val="22"/>
              </w:rPr>
            </w:pPr>
            <w:r w:rsidRPr="00305937">
              <w:t>-6596.2107</w:t>
            </w:r>
          </w:p>
        </w:tc>
        <w:tc>
          <w:tcPr>
            <w:tcW w:w="1560" w:type="dxa"/>
            <w:tcBorders>
              <w:top w:val="nil"/>
              <w:left w:val="nil"/>
              <w:bottom w:val="single" w:sz="4" w:space="0" w:color="auto"/>
              <w:right w:val="single" w:sz="4" w:space="0" w:color="auto"/>
            </w:tcBorders>
            <w:noWrap/>
            <w:hideMark/>
          </w:tcPr>
          <w:p w14:paraId="2CC73C33" w14:textId="78EAB923"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725D4378" w14:textId="669FFECE" w:rsidR="006D4CBB" w:rsidRPr="00211007" w:rsidRDefault="006D4CBB" w:rsidP="003637B1">
            <w:pPr>
              <w:widowControl/>
              <w:jc w:val="center"/>
              <w:rPr>
                <w:rFonts w:ascii="Yu Gothic" w:eastAsia="Yu Gothic" w:hAnsi="Yu Gothic" w:cs="MS PGothic"/>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7EF255B7" w14:textId="2E4E840F"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5" w:type="dxa"/>
            <w:tcBorders>
              <w:top w:val="nil"/>
              <w:left w:val="nil"/>
              <w:bottom w:val="single" w:sz="4" w:space="0" w:color="auto"/>
              <w:right w:val="single" w:sz="4" w:space="0" w:color="auto"/>
            </w:tcBorders>
            <w:noWrap/>
            <w:hideMark/>
          </w:tcPr>
          <w:p w14:paraId="31CF48E3" w14:textId="7C88FFDF" w:rsidR="006D4CBB" w:rsidRPr="00211007" w:rsidRDefault="006D4CBB" w:rsidP="003637B1">
            <w:pPr>
              <w:widowControl/>
              <w:jc w:val="center"/>
              <w:rPr>
                <w:rFonts w:ascii="Yu Gothic" w:eastAsia="Yu Gothic" w:hAnsi="Yu Gothic" w:cs="MS PGothic"/>
                <w:color w:val="000000"/>
                <w:kern w:val="0"/>
                <w:sz w:val="22"/>
              </w:rPr>
            </w:pPr>
            <w:r w:rsidRPr="00305937">
              <w:t>-155707.7944</w:t>
            </w:r>
          </w:p>
        </w:tc>
      </w:tr>
      <w:tr w:rsidR="003D4839" w:rsidRPr="00211007" w14:paraId="25E27F75"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4CEC2525" w14:textId="094E60D6" w:rsidR="006D4CBB" w:rsidRPr="00211007" w:rsidRDefault="006D4CBB" w:rsidP="003637B1">
            <w:pPr>
              <w:widowControl/>
              <w:jc w:val="center"/>
              <w:rPr>
                <w:rFonts w:ascii="Yu Gothic" w:eastAsia="Yu Gothic" w:hAnsi="Yu Gothic" w:cs="MS PGothic"/>
                <w:color w:val="000000"/>
                <w:kern w:val="0"/>
                <w:sz w:val="22"/>
              </w:rPr>
            </w:pPr>
            <w:r w:rsidRPr="00305937">
              <w:t>1</w:t>
            </w:r>
          </w:p>
        </w:tc>
        <w:tc>
          <w:tcPr>
            <w:tcW w:w="1559" w:type="dxa"/>
            <w:tcBorders>
              <w:top w:val="nil"/>
              <w:left w:val="nil"/>
              <w:bottom w:val="single" w:sz="4" w:space="0" w:color="auto"/>
              <w:right w:val="single" w:sz="4" w:space="0" w:color="auto"/>
            </w:tcBorders>
            <w:noWrap/>
            <w:hideMark/>
          </w:tcPr>
          <w:p w14:paraId="1A59D516" w14:textId="69DDD413" w:rsidR="006D4CBB" w:rsidRPr="00211007" w:rsidRDefault="006D4CBB" w:rsidP="003637B1">
            <w:pPr>
              <w:widowControl/>
              <w:jc w:val="center"/>
              <w:rPr>
                <w:rFonts w:ascii="Yu Gothic" w:eastAsia="Yu Gothic" w:hAnsi="Yu Gothic" w:cs="MS PGothic"/>
                <w:color w:val="000000"/>
                <w:kern w:val="0"/>
                <w:sz w:val="22"/>
              </w:rPr>
            </w:pPr>
            <w:r w:rsidRPr="00305937">
              <w:t>-6596.2216</w:t>
            </w:r>
          </w:p>
        </w:tc>
        <w:tc>
          <w:tcPr>
            <w:tcW w:w="1560" w:type="dxa"/>
            <w:tcBorders>
              <w:top w:val="nil"/>
              <w:left w:val="nil"/>
              <w:bottom w:val="single" w:sz="4" w:space="0" w:color="auto"/>
              <w:right w:val="single" w:sz="4" w:space="0" w:color="auto"/>
            </w:tcBorders>
            <w:noWrap/>
            <w:hideMark/>
          </w:tcPr>
          <w:p w14:paraId="03505BE7" w14:textId="59C99137"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3CE25528" w14:textId="1105842C" w:rsidR="006D4CBB" w:rsidRPr="00211007" w:rsidRDefault="006D4CBB" w:rsidP="003637B1">
            <w:pPr>
              <w:widowControl/>
              <w:jc w:val="center"/>
              <w:rPr>
                <w:rFonts w:ascii="Yu Gothic" w:eastAsia="Yu Gothic" w:hAnsi="Yu Gothic" w:cs="MS PGothic"/>
                <w:color w:val="000000"/>
                <w:kern w:val="0"/>
                <w:sz w:val="22"/>
              </w:rPr>
            </w:pPr>
            <w:r w:rsidRPr="00305937">
              <w:t>-149111.5837</w:t>
            </w:r>
          </w:p>
        </w:tc>
        <w:tc>
          <w:tcPr>
            <w:tcW w:w="1559" w:type="dxa"/>
            <w:tcBorders>
              <w:top w:val="nil"/>
              <w:left w:val="nil"/>
              <w:bottom w:val="single" w:sz="4" w:space="0" w:color="auto"/>
              <w:right w:val="single" w:sz="4" w:space="0" w:color="auto"/>
            </w:tcBorders>
            <w:noWrap/>
            <w:hideMark/>
          </w:tcPr>
          <w:p w14:paraId="51E9A7C4" w14:textId="3AE019F8" w:rsidR="006D4CBB" w:rsidRPr="00211007" w:rsidRDefault="006D4CBB" w:rsidP="003637B1">
            <w:pPr>
              <w:widowControl/>
              <w:jc w:val="center"/>
              <w:rPr>
                <w:rFonts w:ascii="Yu Gothic" w:eastAsia="Yu Gothic" w:hAnsi="Yu Gothic" w:cs="MS PGothic"/>
                <w:color w:val="000000"/>
                <w:kern w:val="0"/>
                <w:sz w:val="22"/>
              </w:rPr>
            </w:pPr>
            <w:r w:rsidRPr="00305937">
              <w:t>155.727</w:t>
            </w:r>
          </w:p>
        </w:tc>
        <w:tc>
          <w:tcPr>
            <w:tcW w:w="1555" w:type="dxa"/>
            <w:tcBorders>
              <w:top w:val="nil"/>
              <w:left w:val="nil"/>
              <w:bottom w:val="single" w:sz="4" w:space="0" w:color="auto"/>
              <w:right w:val="single" w:sz="4" w:space="0" w:color="auto"/>
            </w:tcBorders>
            <w:noWrap/>
            <w:hideMark/>
          </w:tcPr>
          <w:p w14:paraId="0BD5D895" w14:textId="3C6FD7E9" w:rsidR="006D4CBB" w:rsidRPr="00211007" w:rsidRDefault="006D4CBB" w:rsidP="003637B1">
            <w:pPr>
              <w:widowControl/>
              <w:jc w:val="center"/>
              <w:rPr>
                <w:rFonts w:ascii="Yu Gothic" w:eastAsia="Yu Gothic" w:hAnsi="Yu Gothic" w:cs="MS PGothic"/>
                <w:color w:val="000000"/>
                <w:kern w:val="0"/>
                <w:sz w:val="22"/>
              </w:rPr>
            </w:pPr>
            <w:r w:rsidRPr="00305937">
              <w:t>-155552.0783</w:t>
            </w:r>
          </w:p>
        </w:tc>
      </w:tr>
      <w:tr w:rsidR="003D4839" w:rsidRPr="00211007" w14:paraId="4876AB4C" w14:textId="77777777" w:rsidTr="003C072E">
        <w:trPr>
          <w:trHeight w:val="178"/>
        </w:trPr>
        <w:tc>
          <w:tcPr>
            <w:tcW w:w="704" w:type="dxa"/>
            <w:tcBorders>
              <w:top w:val="nil"/>
              <w:left w:val="single" w:sz="4" w:space="0" w:color="auto"/>
              <w:bottom w:val="single" w:sz="4" w:space="0" w:color="auto"/>
              <w:right w:val="single" w:sz="4" w:space="0" w:color="auto"/>
            </w:tcBorders>
            <w:noWrap/>
            <w:hideMark/>
          </w:tcPr>
          <w:p w14:paraId="7D406F3C" w14:textId="0030B454" w:rsidR="006D4CBB" w:rsidRPr="00211007" w:rsidRDefault="006D4CBB" w:rsidP="003637B1">
            <w:pPr>
              <w:widowControl/>
              <w:jc w:val="center"/>
              <w:rPr>
                <w:rFonts w:ascii="Yu Gothic" w:eastAsia="Yu Gothic" w:hAnsi="Yu Gothic" w:cs="MS PGothic"/>
                <w:color w:val="000000"/>
                <w:kern w:val="0"/>
                <w:sz w:val="22"/>
              </w:rPr>
            </w:pPr>
            <w:r w:rsidRPr="00305937">
              <w:t>2</w:t>
            </w:r>
          </w:p>
        </w:tc>
        <w:tc>
          <w:tcPr>
            <w:tcW w:w="1559" w:type="dxa"/>
            <w:tcBorders>
              <w:top w:val="nil"/>
              <w:left w:val="nil"/>
              <w:bottom w:val="single" w:sz="4" w:space="0" w:color="auto"/>
              <w:right w:val="single" w:sz="4" w:space="0" w:color="auto"/>
            </w:tcBorders>
            <w:noWrap/>
            <w:hideMark/>
          </w:tcPr>
          <w:p w14:paraId="2BF858CB" w14:textId="1A2EC866" w:rsidR="006D4CBB" w:rsidRPr="00211007" w:rsidRDefault="006D4CBB" w:rsidP="003637B1">
            <w:pPr>
              <w:widowControl/>
              <w:jc w:val="center"/>
              <w:rPr>
                <w:rFonts w:ascii="Yu Gothic" w:eastAsia="Yu Gothic" w:hAnsi="Yu Gothic" w:cs="MS PGothic"/>
                <w:color w:val="000000"/>
                <w:kern w:val="0"/>
                <w:sz w:val="22"/>
              </w:rPr>
            </w:pPr>
            <w:r w:rsidRPr="00305937">
              <w:t>-5554.3494</w:t>
            </w:r>
          </w:p>
        </w:tc>
        <w:tc>
          <w:tcPr>
            <w:tcW w:w="1560" w:type="dxa"/>
            <w:tcBorders>
              <w:top w:val="nil"/>
              <w:left w:val="nil"/>
              <w:bottom w:val="single" w:sz="4" w:space="0" w:color="auto"/>
              <w:right w:val="single" w:sz="4" w:space="0" w:color="auto"/>
            </w:tcBorders>
            <w:noWrap/>
            <w:hideMark/>
          </w:tcPr>
          <w:p w14:paraId="7173314B" w14:textId="6F2A63A4" w:rsidR="006D4CBB" w:rsidRPr="00211007" w:rsidRDefault="006D4CBB" w:rsidP="003637B1">
            <w:pPr>
              <w:widowControl/>
              <w:jc w:val="center"/>
              <w:rPr>
                <w:rFonts w:ascii="Yu Gothic" w:eastAsia="Yu Gothic" w:hAnsi="Yu Gothic" w:cs="MS PGothic"/>
                <w:color w:val="000000"/>
                <w:kern w:val="0"/>
                <w:sz w:val="22"/>
              </w:rPr>
            </w:pPr>
            <w:r w:rsidRPr="00305937">
              <w:t>0</w:t>
            </w:r>
          </w:p>
        </w:tc>
        <w:tc>
          <w:tcPr>
            <w:tcW w:w="1559" w:type="dxa"/>
            <w:tcBorders>
              <w:top w:val="nil"/>
              <w:left w:val="nil"/>
              <w:bottom w:val="single" w:sz="4" w:space="0" w:color="auto"/>
              <w:right w:val="single" w:sz="4" w:space="0" w:color="auto"/>
            </w:tcBorders>
            <w:noWrap/>
            <w:hideMark/>
          </w:tcPr>
          <w:p w14:paraId="6B370A5F" w14:textId="797289E3" w:rsidR="006D4CBB" w:rsidRPr="00211007" w:rsidRDefault="006D4CBB" w:rsidP="003637B1">
            <w:pPr>
              <w:widowControl/>
              <w:jc w:val="center"/>
              <w:rPr>
                <w:rFonts w:ascii="Yu Gothic" w:eastAsia="Yu Gothic" w:hAnsi="Yu Gothic" w:cs="MS PGothic"/>
                <w:color w:val="000000"/>
                <w:kern w:val="0"/>
                <w:sz w:val="22"/>
              </w:rPr>
            </w:pPr>
            <w:r w:rsidRPr="00305937">
              <w:t>-150150.2131</w:t>
            </w:r>
          </w:p>
        </w:tc>
        <w:tc>
          <w:tcPr>
            <w:tcW w:w="1559" w:type="dxa"/>
            <w:tcBorders>
              <w:top w:val="nil"/>
              <w:left w:val="nil"/>
              <w:bottom w:val="single" w:sz="4" w:space="0" w:color="auto"/>
              <w:right w:val="single" w:sz="4" w:space="0" w:color="auto"/>
            </w:tcBorders>
            <w:noWrap/>
            <w:hideMark/>
          </w:tcPr>
          <w:p w14:paraId="3995CFBB" w14:textId="14F42D52" w:rsidR="006D4CBB" w:rsidRPr="00211007" w:rsidRDefault="006D4CBB" w:rsidP="003637B1">
            <w:pPr>
              <w:widowControl/>
              <w:jc w:val="center"/>
              <w:rPr>
                <w:rFonts w:ascii="Yu Gothic" w:eastAsia="Yu Gothic" w:hAnsi="Yu Gothic" w:cs="MS PGothic"/>
                <w:color w:val="000000"/>
                <w:kern w:val="0"/>
                <w:sz w:val="22"/>
              </w:rPr>
            </w:pPr>
            <w:r w:rsidRPr="00305937">
              <w:t>176.1857</w:t>
            </w:r>
          </w:p>
        </w:tc>
        <w:tc>
          <w:tcPr>
            <w:tcW w:w="1555" w:type="dxa"/>
            <w:tcBorders>
              <w:top w:val="nil"/>
              <w:left w:val="nil"/>
              <w:bottom w:val="single" w:sz="4" w:space="0" w:color="auto"/>
              <w:right w:val="single" w:sz="4" w:space="0" w:color="auto"/>
            </w:tcBorders>
            <w:noWrap/>
            <w:hideMark/>
          </w:tcPr>
          <w:p w14:paraId="434EFE18" w14:textId="744A64A4" w:rsidR="006D4CBB" w:rsidRPr="00211007" w:rsidRDefault="006D4CBB" w:rsidP="003637B1">
            <w:pPr>
              <w:widowControl/>
              <w:jc w:val="center"/>
              <w:rPr>
                <w:rFonts w:ascii="Yu Gothic" w:eastAsia="Yu Gothic" w:hAnsi="Yu Gothic" w:cs="MS PGothic"/>
                <w:color w:val="000000"/>
                <w:kern w:val="0"/>
                <w:sz w:val="22"/>
              </w:rPr>
            </w:pPr>
            <w:r w:rsidRPr="00305937">
              <w:t>-155528.3768</w:t>
            </w:r>
          </w:p>
        </w:tc>
      </w:tr>
    </w:tbl>
    <w:p w14:paraId="0DF34A1A" w14:textId="0916F400" w:rsidR="00D50B91" w:rsidRPr="00D138E0" w:rsidRDefault="00D138E0" w:rsidP="00ED2A22">
      <w:pPr>
        <w:rPr>
          <w:sz w:val="24"/>
          <w:szCs w:val="24"/>
        </w:rPr>
      </w:pPr>
      <w:r w:rsidRPr="00D138E0">
        <w:rPr>
          <w:rFonts w:hint="eastAsia"/>
          <w:sz w:val="24"/>
          <w:szCs w:val="24"/>
        </w:rPr>
        <w:t>注）</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6A712179" w14:textId="77777777" w:rsidR="00D138E0" w:rsidRPr="00FE3925" w:rsidRDefault="00D138E0" w:rsidP="00ED2A22"/>
    <w:p w14:paraId="311F408E" w14:textId="531171DD" w:rsidR="00506B19" w:rsidRPr="00FE3925" w:rsidRDefault="00FE3925" w:rsidP="00FE3925">
      <w:pPr>
        <w:ind w:firstLineChars="100" w:firstLine="240"/>
        <w:rPr>
          <w:sz w:val="24"/>
          <w:szCs w:val="24"/>
        </w:rPr>
      </w:pPr>
      <w:r w:rsidRPr="00FE3925">
        <w:rPr>
          <w:rFonts w:hint="eastAsia"/>
          <w:sz w:val="24"/>
          <w:szCs w:val="24"/>
        </w:rPr>
        <w:t>目的関数は最小化問題として定式化しているため，収益項（</w:t>
      </w:r>
      <w:r w:rsidRPr="00FE3925">
        <w:rPr>
          <w:sz w:val="24"/>
          <w:szCs w:val="24"/>
        </w:rPr>
        <w:t>A</w:t>
      </w:r>
      <w:r w:rsidRPr="00FE3925">
        <w:rPr>
          <w:rFonts w:hint="eastAsia"/>
          <w:sz w:val="24"/>
          <w:szCs w:val="24"/>
        </w:rPr>
        <w:t>～</w:t>
      </w:r>
      <w:r w:rsidRPr="00FE3925">
        <w:rPr>
          <w:sz w:val="24"/>
          <w:szCs w:val="24"/>
        </w:rPr>
        <w:t>C</w:t>
      </w:r>
      <w:r w:rsidRPr="00FE3925">
        <w:rPr>
          <w:rFonts w:hint="eastAsia"/>
          <w:sz w:val="24"/>
          <w:szCs w:val="24"/>
        </w:rPr>
        <w:t>）は負値として現れる。そこで本節では，比較を明確にするため，目的関数値の符号を反転した値（</w:t>
      </w:r>
      <w:r w:rsidRPr="00FE3925">
        <w:rPr>
          <w:sz w:val="24"/>
          <w:szCs w:val="24"/>
        </w:rPr>
        <w:t>−</w:t>
      </w:r>
      <w:r w:rsidRPr="00FE3925">
        <w:rPr>
          <w:rFonts w:hint="eastAsia"/>
          <w:sz w:val="24"/>
          <w:szCs w:val="24"/>
        </w:rPr>
        <w:t>目的関数値）を収益相当値として示し，劣化項</w:t>
      </w:r>
      <w:r w:rsidRPr="00FE3925">
        <w:rPr>
          <w:sz w:val="24"/>
          <w:szCs w:val="24"/>
        </w:rPr>
        <w:t>D</w:t>
      </w:r>
      <w:r w:rsidRPr="00FE3925">
        <w:rPr>
          <w:rFonts w:hint="eastAsia"/>
          <w:sz w:val="24"/>
          <w:szCs w:val="24"/>
        </w:rPr>
        <w:t>はコストとしてそのまま差し引いて解釈する。</w:t>
      </w:r>
      <w:r w:rsidRPr="00FE3925">
        <w:rPr>
          <w:sz w:val="24"/>
          <w:szCs w:val="24"/>
        </w:rPr>
        <w:t>5</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155708</w:t>
      </w:r>
      <w:r w:rsidRPr="00FE3925">
        <w:rPr>
          <w:rFonts w:hint="eastAsia"/>
          <w:sz w:val="24"/>
          <w:szCs w:val="24"/>
        </w:rPr>
        <w:t>円（スポット</w:t>
      </w:r>
      <w:r w:rsidRPr="00FE3925">
        <w:rPr>
          <w:sz w:val="24"/>
          <w:szCs w:val="24"/>
        </w:rPr>
        <w:t>6596.21</w:t>
      </w:r>
      <w:r w:rsidRPr="00FE3925">
        <w:rPr>
          <w:rFonts w:hint="eastAsia"/>
          <w:sz w:val="24"/>
          <w:szCs w:val="24"/>
        </w:rPr>
        <w:t>円，二次</w:t>
      </w:r>
      <w:r w:rsidRPr="00FE3925">
        <w:rPr>
          <w:sz w:val="24"/>
          <w:szCs w:val="24"/>
        </w:rPr>
        <w:t>149112</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155552</w:t>
      </w:r>
      <w:r w:rsidRPr="00FE3925">
        <w:rPr>
          <w:rFonts w:hint="eastAsia"/>
          <w:sz w:val="24"/>
          <w:szCs w:val="24"/>
        </w:rPr>
        <w:t>円（劣化</w:t>
      </w:r>
      <w:r w:rsidRPr="00FE3925">
        <w:rPr>
          <w:sz w:val="24"/>
          <w:szCs w:val="24"/>
        </w:rPr>
        <w:t>155.727</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155528</w:t>
      </w:r>
      <w:r w:rsidRPr="00FE3925">
        <w:rPr>
          <w:rFonts w:hint="eastAsia"/>
          <w:sz w:val="24"/>
          <w:szCs w:val="24"/>
        </w:rPr>
        <w:t>円（スポット</w:t>
      </w:r>
      <w:r w:rsidRPr="00FE3925">
        <w:rPr>
          <w:sz w:val="24"/>
          <w:szCs w:val="24"/>
        </w:rPr>
        <w:t>5554.35</w:t>
      </w:r>
      <w:r w:rsidRPr="00FE3925">
        <w:rPr>
          <w:rFonts w:hint="eastAsia"/>
          <w:sz w:val="24"/>
          <w:szCs w:val="24"/>
        </w:rPr>
        <w:t>円，二次</w:t>
      </w:r>
      <w:r w:rsidRPr="00FE3925">
        <w:rPr>
          <w:sz w:val="24"/>
          <w:szCs w:val="24"/>
        </w:rPr>
        <w:t>150150</w:t>
      </w:r>
      <w:r w:rsidRPr="00FE3925">
        <w:rPr>
          <w:rFonts w:hint="eastAsia"/>
          <w:sz w:val="24"/>
          <w:szCs w:val="24"/>
        </w:rPr>
        <w:t>円，劣化</w:t>
      </w:r>
      <w:r w:rsidRPr="00FE3925">
        <w:rPr>
          <w:rFonts w:hint="eastAsia"/>
          <w:sz w:val="24"/>
          <w:szCs w:val="24"/>
        </w:rPr>
        <w:t>176.186</w:t>
      </w:r>
      <w:r w:rsidRPr="00FE3925">
        <w:rPr>
          <w:rFonts w:hint="eastAsia"/>
          <w:sz w:val="24"/>
          <w:szCs w:val="24"/>
        </w:rPr>
        <w:t>円）である。以上より，</w:t>
      </w:r>
      <w:r w:rsidRPr="00FE3925">
        <w:rPr>
          <w:rFonts w:hint="eastAsia"/>
          <w:sz w:val="24"/>
          <w:szCs w:val="24"/>
        </w:rPr>
        <w:t>5</w:t>
      </w:r>
      <w:r w:rsidRPr="00FE3925">
        <w:rPr>
          <w:rFonts w:hint="eastAsia"/>
          <w:sz w:val="24"/>
          <w:szCs w:val="24"/>
        </w:rPr>
        <w:t>月は</w:t>
      </w:r>
      <w:r w:rsidRPr="00FE3925">
        <w:rPr>
          <w:rFonts w:hint="eastAsia"/>
          <w:sz w:val="24"/>
          <w:szCs w:val="24"/>
        </w:rPr>
        <w:t>Case0</w:t>
      </w:r>
      <w:r w:rsidRPr="00FE3925">
        <w:rPr>
          <w:rFonts w:hint="eastAsia"/>
          <w:sz w:val="24"/>
          <w:szCs w:val="24"/>
        </w:rPr>
        <w:t>＞</w:t>
      </w:r>
      <w:r w:rsidRPr="00FE3925">
        <w:rPr>
          <w:rFonts w:hint="eastAsia"/>
          <w:sz w:val="24"/>
          <w:szCs w:val="24"/>
        </w:rPr>
        <w:t>Case1</w:t>
      </w:r>
      <w:r w:rsidRPr="00FE3925">
        <w:rPr>
          <w:rFonts w:hint="eastAsia"/>
          <w:sz w:val="24"/>
          <w:szCs w:val="24"/>
        </w:rPr>
        <w:t>＞</w:t>
      </w:r>
      <w:r w:rsidRPr="00FE3925">
        <w:rPr>
          <w:rFonts w:hint="eastAsia"/>
          <w:sz w:val="24"/>
          <w:szCs w:val="24"/>
        </w:rPr>
        <w:t>Case2</w:t>
      </w:r>
      <w:r w:rsidRPr="00FE3925">
        <w:rPr>
          <w:rFonts w:hint="eastAsia"/>
          <w:sz w:val="24"/>
          <w:szCs w:val="24"/>
        </w:rPr>
        <w:t>の順に収益相当値が大きい。</w:t>
      </w:r>
    </w:p>
    <w:p w14:paraId="5D31388A" w14:textId="77777777" w:rsidR="00C728B8" w:rsidRDefault="00C728B8" w:rsidP="00ED2A22"/>
    <w:p w14:paraId="6EE246C8" w14:textId="0504A1E3" w:rsidR="00ED2A22" w:rsidRDefault="00ED2A22" w:rsidP="00ED2A22">
      <w:pPr>
        <w:pStyle w:val="Heading4"/>
        <w:keepNext w:val="0"/>
        <w:ind w:leftChars="0" w:left="0"/>
      </w:pPr>
      <w:bookmarkStart w:id="87" w:name="_Toc221241964"/>
      <w:r>
        <w:rPr>
          <w:rFonts w:hint="eastAsia"/>
        </w:rPr>
        <w:t>4.2.2.2</w:t>
      </w:r>
      <w:r>
        <w:rPr>
          <w:rFonts w:hint="eastAsia"/>
        </w:rPr>
        <w:t xml:space="preserve">　</w:t>
      </w:r>
      <w:r>
        <w:rPr>
          <w:rFonts w:hint="eastAsia"/>
        </w:rPr>
        <w:t>6</w:t>
      </w:r>
      <w:r>
        <w:rPr>
          <w:rFonts w:hint="eastAsia"/>
        </w:rPr>
        <w:t>月の比較</w:t>
      </w:r>
      <w:bookmarkEnd w:id="87"/>
    </w:p>
    <w:p w14:paraId="2FDA2FB9" w14:textId="77777777" w:rsidR="00ED2A22" w:rsidRDefault="00ED2A22" w:rsidP="00ED2A22"/>
    <w:p w14:paraId="739820CF" w14:textId="71E46612" w:rsidR="00876635" w:rsidRPr="00ED2A22" w:rsidRDefault="00876635" w:rsidP="00876635">
      <w:pPr>
        <w:ind w:firstLineChars="100" w:firstLine="240"/>
      </w:pP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_Ref220449672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837735" w:rsidRPr="00837735">
        <w:rPr>
          <w:rFonts w:hint="eastAsia"/>
          <w:sz w:val="24"/>
          <w:szCs w:val="24"/>
        </w:rPr>
        <w:t>図</w:t>
      </w:r>
      <w:r w:rsidR="00837735" w:rsidRPr="00837735">
        <w:rPr>
          <w:rFonts w:hint="eastAsia"/>
          <w:sz w:val="24"/>
          <w:szCs w:val="24"/>
        </w:rPr>
        <w:t xml:space="preserve"> </w:t>
      </w:r>
      <w:r w:rsidR="00837735" w:rsidRPr="00837735">
        <w:rPr>
          <w:noProof/>
          <w:sz w:val="24"/>
          <w:szCs w:val="24"/>
        </w:rPr>
        <w:t>6</w:t>
      </w:r>
      <w:r w:rsidRPr="00C76ADC">
        <w:rPr>
          <w:sz w:val="24"/>
          <w:szCs w:val="24"/>
        </w:rPr>
        <w:fldChar w:fldCharType="end"/>
      </w:r>
      <w:r w:rsidRPr="00C76ADC">
        <w:rPr>
          <w:rFonts w:hint="eastAsia"/>
          <w:sz w:val="24"/>
          <w:szCs w:val="24"/>
        </w:rPr>
        <w:t>～</w:t>
      </w:r>
      <w:r w:rsidRPr="00C76ADC">
        <w:rPr>
          <w:sz w:val="24"/>
          <w:szCs w:val="24"/>
        </w:rPr>
        <w:fldChar w:fldCharType="begin"/>
      </w:r>
      <w:r w:rsidRPr="00C76ADC">
        <w:rPr>
          <w:sz w:val="24"/>
          <w:szCs w:val="24"/>
        </w:rPr>
        <w:instrText xml:space="preserve"> </w:instrText>
      </w:r>
      <w:r w:rsidRPr="00C76ADC">
        <w:rPr>
          <w:rFonts w:hint="eastAsia"/>
          <w:sz w:val="24"/>
          <w:szCs w:val="24"/>
        </w:rPr>
        <w:instrText>REF _Ref220449680 \h</w:instrText>
      </w:r>
      <w:r w:rsidRPr="00C76ADC">
        <w:rPr>
          <w:sz w:val="24"/>
          <w:szCs w:val="24"/>
        </w:rPr>
        <w:instrText xml:space="preserve"> </w:instrText>
      </w:r>
      <w:r>
        <w:rPr>
          <w:sz w:val="24"/>
          <w:szCs w:val="24"/>
        </w:rPr>
        <w:instrText xml:space="preserve"> \* MERGEFORMAT </w:instrText>
      </w:r>
      <w:r w:rsidRPr="00C76ADC">
        <w:rPr>
          <w:sz w:val="24"/>
          <w:szCs w:val="24"/>
        </w:rPr>
      </w:r>
      <w:r w:rsidRPr="00C76ADC">
        <w:rPr>
          <w:sz w:val="24"/>
          <w:szCs w:val="24"/>
        </w:rPr>
        <w:fldChar w:fldCharType="separate"/>
      </w:r>
      <w:r w:rsidR="00837735" w:rsidRPr="00837735">
        <w:rPr>
          <w:rFonts w:hint="eastAsia"/>
          <w:sz w:val="24"/>
          <w:szCs w:val="24"/>
        </w:rPr>
        <w:t>図</w:t>
      </w:r>
      <w:r w:rsidR="00837735" w:rsidRPr="00837735">
        <w:rPr>
          <w:rFonts w:hint="eastAsia"/>
          <w:sz w:val="24"/>
          <w:szCs w:val="24"/>
        </w:rPr>
        <w:t xml:space="preserve"> </w:t>
      </w:r>
      <w:r w:rsidR="00837735" w:rsidRPr="00837735">
        <w:rPr>
          <w:noProof/>
          <w:sz w:val="24"/>
          <w:szCs w:val="24"/>
        </w:rPr>
        <w:t>8</w:t>
      </w:r>
      <w:r w:rsidRPr="00C76ADC">
        <w:rPr>
          <w:sz w:val="24"/>
          <w:szCs w:val="24"/>
        </w:rPr>
        <w:fldChar w:fldCharType="end"/>
      </w:r>
      <w:r w:rsidRPr="003000DF">
        <w:rPr>
          <w:rFonts w:hint="eastAsia"/>
          <w:sz w:val="24"/>
          <w:szCs w:val="24"/>
        </w:rPr>
        <w:t>に</w:t>
      </w:r>
      <w:r w:rsidRPr="003000DF">
        <w:rPr>
          <w:rFonts w:hint="eastAsia"/>
          <w:sz w:val="24"/>
          <w:szCs w:val="24"/>
        </w:rPr>
        <w:t>6</w:t>
      </w:r>
      <w:r w:rsidRPr="003000DF">
        <w:rPr>
          <w:rFonts w:hint="eastAsia"/>
          <w:sz w:val="24"/>
          <w:szCs w:val="24"/>
        </w:rPr>
        <w:t>月の結果を示す。</w:t>
      </w:r>
    </w:p>
    <w:p w14:paraId="3A70A7DE" w14:textId="77777777" w:rsidR="003A3634" w:rsidRDefault="00D50B91" w:rsidP="003A3634">
      <w:pPr>
        <w:keepNext/>
        <w:widowControl/>
        <w:jc w:val="center"/>
      </w:pPr>
      <w:r>
        <w:rPr>
          <w:noProof/>
        </w:rPr>
        <w:drawing>
          <wp:inline distT="0" distB="0" distL="0" distR="0" wp14:anchorId="042EC364" wp14:editId="3ED589F0">
            <wp:extent cx="4572000" cy="2743200"/>
            <wp:effectExtent l="0" t="0" r="0" b="0"/>
            <wp:docPr id="1054654011" name="グラフ 1">
              <a:extLst xmlns:a="http://schemas.openxmlformats.org/drawingml/2006/main">
                <a:ext uri="{FF2B5EF4-FFF2-40B4-BE49-F238E27FC236}">
                  <a16:creationId xmlns:a16="http://schemas.microsoft.com/office/drawing/2014/main" id="{824CBE03-59CE-4F53-8175-0CD6FCAD9E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5847A18" w14:textId="4EA919A2" w:rsidR="00BE7AEF" w:rsidRDefault="003A3634" w:rsidP="003A3634">
      <w:pPr>
        <w:pStyle w:val="Caption"/>
      </w:pPr>
      <w:bookmarkStart w:id="88" w:name="_Ref22044967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837735">
        <w:rPr>
          <w:noProof/>
        </w:rPr>
        <w:t>6</w:t>
      </w:r>
      <w:r>
        <w:fldChar w:fldCharType="end"/>
      </w:r>
      <w:bookmarkEnd w:id="88"/>
      <w:r>
        <w:rPr>
          <w:rFonts w:hint="eastAsia"/>
        </w:rPr>
        <w:t xml:space="preserve">　</w:t>
      </w:r>
      <w:r w:rsidRPr="00EB7412">
        <w:t>6</w:t>
      </w:r>
      <w:r w:rsidRPr="00EB7412">
        <w:t>月におけるスポット市場電力価格推移</w:t>
      </w:r>
    </w:p>
    <w:p w14:paraId="5479EF40" w14:textId="15E121AC" w:rsidR="00D50B91" w:rsidRDefault="00D50B91" w:rsidP="00D50B91">
      <w:pPr>
        <w:pStyle w:val="Caption"/>
      </w:pPr>
    </w:p>
    <w:p w14:paraId="18C9F13D" w14:textId="77777777" w:rsidR="00D50B91" w:rsidRDefault="00D50B91" w:rsidP="00624B80">
      <w:pPr>
        <w:widowControl/>
        <w:jc w:val="left"/>
        <w:rPr>
          <w:sz w:val="24"/>
          <w:szCs w:val="24"/>
        </w:rPr>
      </w:pPr>
    </w:p>
    <w:p w14:paraId="28E12F6B" w14:textId="77777777" w:rsidR="00C76ADC" w:rsidRDefault="00D50B91" w:rsidP="00C76ADC">
      <w:pPr>
        <w:keepNext/>
        <w:widowControl/>
        <w:jc w:val="center"/>
      </w:pPr>
      <w:r>
        <w:rPr>
          <w:noProof/>
        </w:rPr>
        <w:drawing>
          <wp:inline distT="0" distB="0" distL="0" distR="0" wp14:anchorId="5AFCD7F3" wp14:editId="48A94928">
            <wp:extent cx="4572000" cy="2743200"/>
            <wp:effectExtent l="0" t="0" r="0" b="0"/>
            <wp:docPr id="50235404" name="グラフ 1">
              <a:extLst xmlns:a="http://schemas.openxmlformats.org/drawingml/2006/main">
                <a:ext uri="{FF2B5EF4-FFF2-40B4-BE49-F238E27FC236}">
                  <a16:creationId xmlns:a16="http://schemas.microsoft.com/office/drawing/2014/main" id="{F7C7252F-1AAF-4EFF-9D7B-C85F8927B5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FDC8F26" w14:textId="4C373A30" w:rsidR="00D50B91" w:rsidRDefault="00C76ADC" w:rsidP="00C76ADC">
      <w:pPr>
        <w:pStyle w:val="Caption"/>
      </w:pPr>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837735">
        <w:rPr>
          <w:noProof/>
        </w:rPr>
        <w:t>7</w:t>
      </w:r>
      <w:r>
        <w:fldChar w:fldCharType="end"/>
      </w:r>
      <w:r>
        <w:rPr>
          <w:rFonts w:hint="eastAsia"/>
        </w:rPr>
        <w:t xml:space="preserve">　</w:t>
      </w:r>
      <w:r w:rsidRPr="009703E2">
        <w:t>６月における一次二次調整市場電力価格推移</w:t>
      </w:r>
    </w:p>
    <w:p w14:paraId="59263EBE" w14:textId="77777777" w:rsidR="00BE7AEF" w:rsidRDefault="00BE7AEF" w:rsidP="00C76ADC">
      <w:pPr>
        <w:widowControl/>
        <w:jc w:val="center"/>
        <w:rPr>
          <w:sz w:val="24"/>
          <w:szCs w:val="24"/>
        </w:rPr>
      </w:pPr>
    </w:p>
    <w:p w14:paraId="28A0895D" w14:textId="77777777" w:rsidR="00C76ADC" w:rsidRDefault="0069782B" w:rsidP="00C76ADC">
      <w:pPr>
        <w:keepNext/>
        <w:widowControl/>
        <w:jc w:val="center"/>
      </w:pPr>
      <w:r>
        <w:rPr>
          <w:noProof/>
        </w:rPr>
        <w:drawing>
          <wp:inline distT="0" distB="0" distL="0" distR="0" wp14:anchorId="76E408BC" wp14:editId="3E2F6137">
            <wp:extent cx="4572000" cy="2743200"/>
            <wp:effectExtent l="0" t="0" r="0" b="0"/>
            <wp:docPr id="1342888592" name="グラフ 1">
              <a:extLst xmlns:a="http://schemas.openxmlformats.org/drawingml/2006/main">
                <a:ext uri="{FF2B5EF4-FFF2-40B4-BE49-F238E27FC236}">
                  <a16:creationId xmlns:a16="http://schemas.microsoft.com/office/drawing/2014/main" id="{14521A7C-0443-E4AE-DBCD-059A1435241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978B8A" w14:textId="6DA1DB1A" w:rsidR="0069782B" w:rsidRDefault="00C76ADC" w:rsidP="00C76ADC">
      <w:pPr>
        <w:pStyle w:val="Caption"/>
      </w:pPr>
      <w:bookmarkStart w:id="89" w:name="_Ref220449680"/>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837735">
        <w:rPr>
          <w:noProof/>
        </w:rPr>
        <w:t>8</w:t>
      </w:r>
      <w:r>
        <w:fldChar w:fldCharType="end"/>
      </w:r>
      <w:bookmarkEnd w:id="89"/>
      <w:r>
        <w:rPr>
          <w:rFonts w:hint="eastAsia"/>
        </w:rPr>
        <w:t xml:space="preserve">　</w:t>
      </w:r>
      <w:r w:rsidRPr="008340D2">
        <w:t>6</w:t>
      </w:r>
      <w:r w:rsidRPr="008340D2">
        <w:t>月における</w:t>
      </w:r>
      <w:r w:rsidRPr="008340D2">
        <w:t>SOC</w:t>
      </w:r>
      <w:r w:rsidRPr="008340D2">
        <w:t>推移</w:t>
      </w:r>
    </w:p>
    <w:p w14:paraId="35E233F3" w14:textId="6D37BEAF" w:rsidR="00FB5DE6" w:rsidRPr="00FB5DE6" w:rsidRDefault="00FB5DE6" w:rsidP="00FB5DE6">
      <w:pPr>
        <w:rPr>
          <w:sz w:val="24"/>
          <w:szCs w:val="24"/>
        </w:rPr>
      </w:pPr>
      <w:r w:rsidRPr="00FB5DE6">
        <w:rPr>
          <w:sz w:val="24"/>
          <w:szCs w:val="24"/>
        </w:rPr>
        <w:t>注）</w:t>
      </w:r>
      <w:r w:rsidR="00DC5827">
        <w:rPr>
          <w:rFonts w:hint="eastAsia"/>
          <w:sz w:val="24"/>
          <w:szCs w:val="24"/>
        </w:rPr>
        <w:t>グラフでは</w:t>
      </w:r>
      <m:oMath>
        <m:r>
          <w:rPr>
            <w:rFonts w:ascii="Cambria Math" w:hAnsi="Cambria Math" w:hint="eastAsia"/>
            <w:sz w:val="24"/>
            <w:szCs w:val="24"/>
          </w:rPr>
          <m:t>t=0,</m:t>
        </m:r>
        <m:r>
          <w:rPr>
            <w:rFonts w:ascii="Cambria Math" w:hAnsi="Cambria Math" w:hint="eastAsia"/>
            <w:sz w:val="24"/>
            <w:szCs w:val="24"/>
          </w:rPr>
          <m:t>…</m:t>
        </m:r>
        <m:r>
          <w:rPr>
            <w:rFonts w:ascii="Cambria Math" w:hAnsi="Cambria Math" w:hint="eastAsia"/>
            <w:sz w:val="24"/>
            <w:szCs w:val="24"/>
          </w:rPr>
          <m:t>,48</m:t>
        </m:r>
      </m:oMath>
      <w:r w:rsidR="00DC5827">
        <w:rPr>
          <w:rFonts w:hint="eastAsia"/>
          <w:sz w:val="24"/>
          <w:szCs w:val="24"/>
        </w:rPr>
        <w:t>を</w:t>
      </w:r>
      <m:oMath>
        <m:r>
          <w:rPr>
            <w:rFonts w:ascii="Cambria Math" w:hAnsi="Cambria Math" w:hint="eastAsia"/>
            <w:sz w:val="24"/>
            <w:szCs w:val="24"/>
          </w:rPr>
          <m:t>t=</m:t>
        </m:r>
        <m:r>
          <w:rPr>
            <w:rFonts w:ascii="Cambria Math" w:hAnsi="Cambria Math"/>
            <w:sz w:val="24"/>
            <w:szCs w:val="24"/>
          </w:rPr>
          <m:t>1</m:t>
        </m:r>
        <m:r>
          <w:rPr>
            <w:rFonts w:ascii="Cambria Math" w:hAnsi="Cambria Math" w:hint="eastAsia"/>
            <w:sz w:val="24"/>
            <w:szCs w:val="24"/>
          </w:rPr>
          <m:t>,</m:t>
        </m:r>
        <m:r>
          <w:rPr>
            <w:rFonts w:ascii="Cambria Math" w:hAnsi="Cambria Math" w:hint="eastAsia"/>
            <w:sz w:val="24"/>
            <w:szCs w:val="24"/>
          </w:rPr>
          <m:t>…</m:t>
        </m:r>
        <m:r>
          <w:rPr>
            <w:rFonts w:ascii="Cambria Math" w:hAnsi="Cambria Math" w:hint="eastAsia"/>
            <w:sz w:val="24"/>
            <w:szCs w:val="24"/>
          </w:rPr>
          <m:t>,4</m:t>
        </m:r>
        <m:r>
          <w:rPr>
            <w:rFonts w:ascii="Cambria Math" w:hAnsi="Cambria Math"/>
            <w:sz w:val="24"/>
            <w:szCs w:val="24"/>
          </w:rPr>
          <m:t>9</m:t>
        </m:r>
      </m:oMath>
      <w:r w:rsidR="00DC5827">
        <w:rPr>
          <w:rFonts w:hint="eastAsia"/>
          <w:sz w:val="24"/>
          <w:szCs w:val="24"/>
        </w:rPr>
        <w:t>で表す。</w:t>
      </w:r>
    </w:p>
    <w:p w14:paraId="1829D4FA" w14:textId="77777777" w:rsidR="0069782B" w:rsidRDefault="0069782B" w:rsidP="00DC5C75">
      <w:pPr>
        <w:widowControl/>
        <w:rPr>
          <w:sz w:val="24"/>
          <w:szCs w:val="24"/>
        </w:rPr>
      </w:pPr>
    </w:p>
    <w:p w14:paraId="5C411D3C" w14:textId="19436826" w:rsidR="003000DF" w:rsidRDefault="003000DF" w:rsidP="00DC5C75">
      <w:pPr>
        <w:widowControl/>
        <w:ind w:firstLineChars="100" w:firstLine="240"/>
        <w:rPr>
          <w:sz w:val="24"/>
          <w:szCs w:val="24"/>
        </w:rPr>
      </w:pPr>
      <w:r w:rsidRPr="003000DF">
        <w:rPr>
          <w:rFonts w:hint="eastAsia"/>
          <w:sz w:val="24"/>
          <w:szCs w:val="24"/>
        </w:rPr>
        <w:t>6</w:t>
      </w:r>
      <w:r w:rsidRPr="003000DF">
        <w:rPr>
          <w:rFonts w:hint="eastAsia"/>
          <w:sz w:val="24"/>
          <w:szCs w:val="24"/>
        </w:rPr>
        <w:t>月のスポット市場価格は最小</w:t>
      </w:r>
      <w:r w:rsidRPr="003000DF">
        <w:rPr>
          <w:rFonts w:hint="eastAsia"/>
          <w:sz w:val="24"/>
          <w:szCs w:val="24"/>
        </w:rPr>
        <w:t>8.06</w:t>
      </w:r>
      <w:r w:rsidRPr="003000DF">
        <w:rPr>
          <w:rFonts w:hint="eastAsia"/>
          <w:sz w:val="24"/>
          <w:szCs w:val="24"/>
        </w:rPr>
        <w:t>円</w:t>
      </w:r>
      <w:r w:rsidRPr="003000DF">
        <w:rPr>
          <w:rFonts w:hint="eastAsia"/>
          <w:sz w:val="24"/>
          <w:szCs w:val="24"/>
        </w:rPr>
        <w:t>/kWh</w:t>
      </w:r>
      <w:r w:rsidRPr="003000DF">
        <w:rPr>
          <w:rFonts w:hint="eastAsia"/>
          <w:sz w:val="24"/>
          <w:szCs w:val="24"/>
        </w:rPr>
        <w:t>（</w:t>
      </w:r>
      <m:oMath>
        <m:r>
          <w:rPr>
            <w:rFonts w:ascii="Cambria Math" w:hAnsi="Cambria Math" w:hint="eastAsia"/>
            <w:sz w:val="24"/>
            <w:szCs w:val="24"/>
          </w:rPr>
          <m:t>t=48</m:t>
        </m:r>
      </m:oMath>
      <w:r w:rsidRPr="003000DF">
        <w:rPr>
          <w:rFonts w:hint="eastAsia"/>
          <w:sz w:val="24"/>
          <w:szCs w:val="24"/>
        </w:rPr>
        <w:t>），最大</w:t>
      </w:r>
      <w:r w:rsidRPr="003000DF">
        <w:rPr>
          <w:rFonts w:hint="eastAsia"/>
          <w:sz w:val="24"/>
          <w:szCs w:val="24"/>
        </w:rPr>
        <w:t>15.11</w:t>
      </w:r>
      <w:r w:rsidRPr="003000DF">
        <w:rPr>
          <w:rFonts w:hint="eastAsia"/>
          <w:sz w:val="24"/>
          <w:szCs w:val="24"/>
        </w:rPr>
        <w:t>円</w:t>
      </w:r>
      <w:r w:rsidRPr="003000DF">
        <w:rPr>
          <w:rFonts w:hint="eastAsia"/>
          <w:sz w:val="24"/>
          <w:szCs w:val="24"/>
        </w:rPr>
        <w:t>/kWh</w:t>
      </w:r>
      <w:r w:rsidRPr="003000DF">
        <w:rPr>
          <w:rFonts w:hint="eastAsia"/>
          <w:sz w:val="24"/>
          <w:szCs w:val="24"/>
        </w:rPr>
        <w:t>（</w:t>
      </w:r>
      <m:oMath>
        <m:r>
          <w:rPr>
            <w:rFonts w:ascii="Cambria Math" w:hAnsi="Cambria Math" w:hint="eastAsia"/>
            <w:sz w:val="24"/>
            <w:szCs w:val="24"/>
          </w:rPr>
          <m:t>t=39</m:t>
        </m:r>
      </m:oMath>
      <w:r w:rsidRPr="003000DF">
        <w:rPr>
          <w:rFonts w:hint="eastAsia"/>
          <w:sz w:val="24"/>
          <w:szCs w:val="24"/>
        </w:rPr>
        <w:t>）である。一次調整市場価格は最小</w:t>
      </w:r>
      <w:r w:rsidRPr="003000DF">
        <w:rPr>
          <w:rFonts w:hint="eastAsia"/>
          <w:sz w:val="24"/>
          <w:szCs w:val="24"/>
        </w:rPr>
        <w:t>4.48</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6</w:t>
      </w:r>
      <w:r w:rsidRPr="003000DF">
        <w:rPr>
          <w:rFonts w:hint="eastAsia"/>
          <w:sz w:val="24"/>
          <w:szCs w:val="24"/>
        </w:rPr>
        <w:t>），最大</w:t>
      </w:r>
      <w:r w:rsidRPr="003000DF">
        <w:rPr>
          <w:rFonts w:hint="eastAsia"/>
          <w:sz w:val="24"/>
          <w:szCs w:val="24"/>
        </w:rPr>
        <w:t>13.81</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）であり，二次調整市場価格は最小</w:t>
      </w:r>
      <w:r w:rsidRPr="003000DF">
        <w:rPr>
          <w:rFonts w:hint="eastAsia"/>
          <w:sz w:val="24"/>
          <w:szCs w:val="24"/>
        </w:rPr>
        <w:t>0.82</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7</w:t>
      </w:r>
      <w:r w:rsidRPr="003000DF">
        <w:rPr>
          <w:rFonts w:hint="eastAsia"/>
          <w:sz w:val="24"/>
          <w:szCs w:val="24"/>
        </w:rPr>
        <w:t>），最大</w:t>
      </w:r>
      <w:r w:rsidRPr="003000DF">
        <w:rPr>
          <w:rFonts w:hint="eastAsia"/>
          <w:sz w:val="24"/>
          <w:szCs w:val="24"/>
        </w:rPr>
        <w:t>12.0</w:t>
      </w:r>
      <w:r w:rsidRPr="003000DF">
        <w:rPr>
          <w:rFonts w:hint="eastAsia"/>
          <w:sz w:val="24"/>
          <w:szCs w:val="24"/>
        </w:rPr>
        <w:t>円</w:t>
      </w:r>
      <w:r w:rsidRPr="003000DF">
        <w:rPr>
          <w:rFonts w:hint="eastAsia"/>
          <w:sz w:val="24"/>
          <w:szCs w:val="24"/>
        </w:rPr>
        <w:t>/kWh</w:t>
      </w:r>
      <w:r w:rsidRPr="003000DF">
        <w:rPr>
          <w:rFonts w:hint="eastAsia"/>
          <w:sz w:val="24"/>
          <w:szCs w:val="24"/>
        </w:rPr>
        <w:t>（ブロック</w:t>
      </w:r>
      <w:r w:rsidRPr="003000DF">
        <w:rPr>
          <w:rFonts w:hint="eastAsia"/>
          <w:sz w:val="24"/>
          <w:szCs w:val="24"/>
        </w:rPr>
        <w:t>4</w:t>
      </w:r>
      <w:r w:rsidRPr="003000DF">
        <w:rPr>
          <w:rFonts w:hint="eastAsia"/>
          <w:sz w:val="24"/>
          <w:szCs w:val="24"/>
        </w:rPr>
        <w:t>）である。</w:t>
      </w:r>
    </w:p>
    <w:p w14:paraId="22ECF48F" w14:textId="45DEF22E" w:rsidR="003000DF" w:rsidRDefault="003000DF" w:rsidP="00DC5C75">
      <w:pPr>
        <w:widowControl/>
        <w:ind w:firstLineChars="100" w:firstLine="240"/>
        <w:rPr>
          <w:sz w:val="24"/>
          <w:szCs w:val="24"/>
        </w:rPr>
      </w:pPr>
      <w:r w:rsidRPr="003000DF">
        <w:rPr>
          <w:sz w:val="24"/>
          <w:szCs w:val="24"/>
        </w:rPr>
        <w:t>SOC</w:t>
      </w:r>
      <w:r w:rsidRPr="003000DF">
        <w:rPr>
          <w:sz w:val="24"/>
          <w:szCs w:val="24"/>
        </w:rPr>
        <w:t>推移は</w:t>
      </w:r>
      <w:r w:rsidRPr="003000DF">
        <w:rPr>
          <w:sz w:val="24"/>
          <w:szCs w:val="24"/>
        </w:rPr>
        <w:t>3</w:t>
      </w:r>
      <w:r w:rsidRPr="003000DF">
        <w:rPr>
          <w:sz w:val="24"/>
          <w:szCs w:val="24"/>
        </w:rPr>
        <w:t>ケースで共通して，初期</w:t>
      </w:r>
      <w:r w:rsidRPr="003000DF">
        <w:rPr>
          <w:sz w:val="24"/>
          <w:szCs w:val="24"/>
        </w:rPr>
        <w:t>SOC=0.5</w:t>
      </w:r>
      <w:r w:rsidRPr="003000DF">
        <w:rPr>
          <w:sz w:val="24"/>
          <w:szCs w:val="24"/>
        </w:rPr>
        <w:t>を</w:t>
      </w:r>
      <w:r w:rsidRPr="003000DF">
        <w:rPr>
          <w:sz w:val="24"/>
          <w:szCs w:val="24"/>
        </w:rPr>
        <w:t>t=0</w:t>
      </w:r>
      <w:r w:rsidRPr="003000DF">
        <w:rPr>
          <w:sz w:val="24"/>
          <w:szCs w:val="24"/>
        </w:rPr>
        <w:t>～</w:t>
      </w:r>
      <w:r w:rsidRPr="003000DF">
        <w:rPr>
          <w:sz w:val="24"/>
          <w:szCs w:val="24"/>
        </w:rPr>
        <w:t>3</w:t>
      </w:r>
      <w:r w:rsidRPr="003000DF">
        <w:rPr>
          <w:sz w:val="24"/>
          <w:szCs w:val="24"/>
        </w:rPr>
        <w:t>で維持した後，</w:t>
      </w:r>
      <w:r w:rsidRPr="003000DF">
        <w:rPr>
          <w:sz w:val="24"/>
          <w:szCs w:val="24"/>
        </w:rPr>
        <w:t>t=4</w:t>
      </w:r>
      <w:r w:rsidRPr="003000DF">
        <w:rPr>
          <w:sz w:val="24"/>
          <w:szCs w:val="24"/>
        </w:rPr>
        <w:t>で</w:t>
      </w:r>
      <w:r w:rsidRPr="003000DF">
        <w:rPr>
          <w:sz w:val="24"/>
          <w:szCs w:val="24"/>
        </w:rPr>
        <w:t>SOC</w:t>
      </w:r>
      <w:r w:rsidRPr="003000DF">
        <w:rPr>
          <w:sz w:val="24"/>
          <w:szCs w:val="24"/>
        </w:rPr>
        <w:t>が上昇する。その後，</w:t>
      </w:r>
      <w:r w:rsidRPr="003000DF">
        <w:rPr>
          <w:sz w:val="24"/>
          <w:szCs w:val="24"/>
        </w:rPr>
        <w:t>t=13</w:t>
      </w:r>
      <w:r w:rsidRPr="003000DF">
        <w:rPr>
          <w:sz w:val="24"/>
          <w:szCs w:val="24"/>
        </w:rPr>
        <w:t>～</w:t>
      </w:r>
      <w:r w:rsidRPr="003000DF">
        <w:rPr>
          <w:sz w:val="24"/>
          <w:szCs w:val="24"/>
        </w:rPr>
        <w:t>18</w:t>
      </w:r>
      <w:r w:rsidRPr="003000DF">
        <w:rPr>
          <w:sz w:val="24"/>
          <w:szCs w:val="24"/>
        </w:rPr>
        <w:t>では</w:t>
      </w:r>
      <w:r w:rsidRPr="003000DF">
        <w:rPr>
          <w:sz w:val="24"/>
          <w:szCs w:val="24"/>
        </w:rPr>
        <w:t>SOC</w:t>
      </w:r>
      <w:r w:rsidRPr="003000DF">
        <w:rPr>
          <w:sz w:val="24"/>
          <w:szCs w:val="24"/>
        </w:rPr>
        <w:t>が</w:t>
      </w:r>
      <w:r w:rsidRPr="003000DF">
        <w:rPr>
          <w:sz w:val="24"/>
          <w:szCs w:val="24"/>
        </w:rPr>
        <w:t>0.70</w:t>
      </w:r>
      <w:r w:rsidRPr="003000DF">
        <w:rPr>
          <w:sz w:val="24"/>
          <w:szCs w:val="24"/>
        </w:rPr>
        <w:t>付近で推移し，</w:t>
      </w:r>
      <w:r w:rsidRPr="003000DF">
        <w:rPr>
          <w:sz w:val="24"/>
          <w:szCs w:val="24"/>
        </w:rPr>
        <w:t>t=19</w:t>
      </w:r>
      <w:r w:rsidRPr="003000DF">
        <w:rPr>
          <w:sz w:val="24"/>
          <w:szCs w:val="24"/>
        </w:rPr>
        <w:t>～</w:t>
      </w:r>
      <w:r w:rsidRPr="003000DF">
        <w:rPr>
          <w:sz w:val="24"/>
          <w:szCs w:val="24"/>
        </w:rPr>
        <w:t>24</w:t>
      </w:r>
      <w:r w:rsidRPr="003000DF">
        <w:rPr>
          <w:sz w:val="24"/>
          <w:szCs w:val="24"/>
        </w:rPr>
        <w:t>にかけて段階的に低下して，</w:t>
      </w:r>
      <w:r w:rsidRPr="003000DF">
        <w:rPr>
          <w:sz w:val="24"/>
          <w:szCs w:val="24"/>
        </w:rPr>
        <w:t>t=24</w:t>
      </w:r>
      <w:r w:rsidRPr="003000DF">
        <w:rPr>
          <w:sz w:val="24"/>
          <w:szCs w:val="24"/>
        </w:rPr>
        <w:t>で</w:t>
      </w:r>
      <w:r w:rsidRPr="003000DF">
        <w:rPr>
          <w:sz w:val="24"/>
          <w:szCs w:val="24"/>
        </w:rPr>
        <w:t>SOC</w:t>
      </w:r>
      <w:r w:rsidRPr="003000DF">
        <w:rPr>
          <w:sz w:val="24"/>
          <w:szCs w:val="24"/>
        </w:rPr>
        <w:t>は</w:t>
      </w:r>
      <w:r w:rsidRPr="003000DF">
        <w:rPr>
          <w:sz w:val="24"/>
          <w:szCs w:val="24"/>
        </w:rPr>
        <w:t>0.11</w:t>
      </w:r>
      <w:r w:rsidRPr="003000DF">
        <w:rPr>
          <w:sz w:val="24"/>
          <w:szCs w:val="24"/>
        </w:rPr>
        <w:t>付近に到達する。続いて</w:t>
      </w:r>
      <w:r w:rsidRPr="003000DF">
        <w:rPr>
          <w:sz w:val="24"/>
          <w:szCs w:val="24"/>
        </w:rPr>
        <w:t>t=25</w:t>
      </w:r>
      <w:r w:rsidRPr="003000DF">
        <w:rPr>
          <w:sz w:val="24"/>
          <w:szCs w:val="24"/>
        </w:rPr>
        <w:t>で</w:t>
      </w:r>
      <w:r w:rsidRPr="003000DF">
        <w:rPr>
          <w:sz w:val="24"/>
          <w:szCs w:val="24"/>
        </w:rPr>
        <w:t>SOC</w:t>
      </w:r>
      <w:r w:rsidRPr="003000DF">
        <w:rPr>
          <w:sz w:val="24"/>
          <w:szCs w:val="24"/>
        </w:rPr>
        <w:t>は</w:t>
      </w:r>
      <w:r w:rsidRPr="003000DF">
        <w:rPr>
          <w:sz w:val="24"/>
          <w:szCs w:val="24"/>
        </w:rPr>
        <w:t>0.93</w:t>
      </w:r>
      <w:r w:rsidRPr="003000DF">
        <w:rPr>
          <w:sz w:val="24"/>
          <w:szCs w:val="24"/>
        </w:rPr>
        <w:t>付近まで上昇し，</w:t>
      </w:r>
      <w:r w:rsidRPr="003000DF">
        <w:rPr>
          <w:sz w:val="24"/>
          <w:szCs w:val="24"/>
        </w:rPr>
        <w:t>t=30</w:t>
      </w:r>
      <w:r w:rsidRPr="003000DF">
        <w:rPr>
          <w:sz w:val="24"/>
          <w:szCs w:val="24"/>
        </w:rPr>
        <w:t>～</w:t>
      </w:r>
      <w:r w:rsidRPr="003000DF">
        <w:rPr>
          <w:sz w:val="24"/>
          <w:szCs w:val="24"/>
        </w:rPr>
        <w:t>36</w:t>
      </w:r>
      <w:r w:rsidRPr="003000DF">
        <w:rPr>
          <w:sz w:val="24"/>
          <w:szCs w:val="24"/>
        </w:rPr>
        <w:t>では</w:t>
      </w:r>
      <w:r w:rsidRPr="003000DF">
        <w:rPr>
          <w:sz w:val="24"/>
          <w:szCs w:val="24"/>
        </w:rPr>
        <w:t>0.92</w:t>
      </w:r>
      <w:r w:rsidRPr="003000DF">
        <w:rPr>
          <w:sz w:val="24"/>
          <w:szCs w:val="24"/>
        </w:rPr>
        <w:t>付近を維持する。</w:t>
      </w:r>
      <w:r w:rsidRPr="003000DF">
        <w:rPr>
          <w:sz w:val="24"/>
          <w:szCs w:val="24"/>
        </w:rPr>
        <w:t>t=37</w:t>
      </w:r>
      <w:r w:rsidRPr="003000DF">
        <w:rPr>
          <w:sz w:val="24"/>
          <w:szCs w:val="24"/>
        </w:rPr>
        <w:t>～</w:t>
      </w:r>
      <w:r w:rsidRPr="003000DF">
        <w:rPr>
          <w:sz w:val="24"/>
          <w:szCs w:val="24"/>
        </w:rPr>
        <w:t>39</w:t>
      </w:r>
      <w:r w:rsidRPr="003000DF">
        <w:rPr>
          <w:sz w:val="24"/>
          <w:szCs w:val="24"/>
        </w:rPr>
        <w:t>では放電挙動に差が生じ，</w:t>
      </w:r>
      <w:r w:rsidRPr="003000DF">
        <w:rPr>
          <w:sz w:val="24"/>
          <w:szCs w:val="24"/>
        </w:rPr>
        <w:t>t=37</w:t>
      </w:r>
      <w:r w:rsidRPr="003000DF">
        <w:rPr>
          <w:sz w:val="24"/>
          <w:szCs w:val="24"/>
        </w:rPr>
        <w:t>の</w:t>
      </w:r>
      <w:r w:rsidRPr="003000DF">
        <w:rPr>
          <w:sz w:val="24"/>
          <w:szCs w:val="24"/>
        </w:rPr>
        <w:t>SOC</w:t>
      </w:r>
      <w:r w:rsidRPr="003000DF">
        <w:rPr>
          <w:sz w:val="24"/>
          <w:szCs w:val="24"/>
        </w:rPr>
        <w:t>は</w:t>
      </w:r>
      <w:r w:rsidRPr="003000DF">
        <w:rPr>
          <w:sz w:val="24"/>
          <w:szCs w:val="24"/>
        </w:rPr>
        <w:t>Case0</w:t>
      </w:r>
      <w:r w:rsidRPr="003000DF">
        <w:rPr>
          <w:sz w:val="24"/>
          <w:szCs w:val="24"/>
        </w:rPr>
        <w:t>が約</w:t>
      </w:r>
      <w:r w:rsidRPr="003000DF">
        <w:rPr>
          <w:sz w:val="24"/>
          <w:szCs w:val="24"/>
        </w:rPr>
        <w:t>0.915</w:t>
      </w:r>
      <w:r w:rsidRPr="003000DF">
        <w:rPr>
          <w:sz w:val="24"/>
          <w:szCs w:val="24"/>
        </w:rPr>
        <w:t>，</w:t>
      </w:r>
      <w:r w:rsidRPr="003000DF">
        <w:rPr>
          <w:sz w:val="24"/>
          <w:szCs w:val="24"/>
        </w:rPr>
        <w:t>Case1</w:t>
      </w:r>
      <w:r w:rsidRPr="003000DF">
        <w:rPr>
          <w:sz w:val="24"/>
          <w:szCs w:val="24"/>
        </w:rPr>
        <w:t>が</w:t>
      </w:r>
      <w:r w:rsidRPr="003000DF">
        <w:rPr>
          <w:sz w:val="24"/>
          <w:szCs w:val="24"/>
        </w:rPr>
        <w:t>0.90</w:t>
      </w:r>
      <w:r w:rsidRPr="003000DF">
        <w:rPr>
          <w:sz w:val="24"/>
          <w:szCs w:val="24"/>
        </w:rPr>
        <w:t>，</w:t>
      </w:r>
      <w:r w:rsidRPr="003000DF">
        <w:rPr>
          <w:sz w:val="24"/>
          <w:szCs w:val="24"/>
        </w:rPr>
        <w:t>Case2</w:t>
      </w:r>
      <w:r w:rsidRPr="003000DF">
        <w:rPr>
          <w:sz w:val="24"/>
          <w:szCs w:val="24"/>
        </w:rPr>
        <w:t>が約</w:t>
      </w:r>
      <w:r w:rsidRPr="003000DF">
        <w:rPr>
          <w:sz w:val="24"/>
          <w:szCs w:val="24"/>
        </w:rPr>
        <w:t>0.647</w:t>
      </w:r>
      <w:r w:rsidRPr="003000DF">
        <w:rPr>
          <w:sz w:val="24"/>
          <w:szCs w:val="24"/>
        </w:rPr>
        <w:t>であり，</w:t>
      </w:r>
      <w:r w:rsidRPr="003000DF">
        <w:rPr>
          <w:sz w:val="24"/>
          <w:szCs w:val="24"/>
        </w:rPr>
        <w:t>Case2</w:t>
      </w:r>
      <w:r w:rsidRPr="003000DF">
        <w:rPr>
          <w:sz w:val="24"/>
          <w:szCs w:val="24"/>
        </w:rPr>
        <w:t>が最も低い。</w:t>
      </w:r>
      <w:r w:rsidRPr="003000DF">
        <w:rPr>
          <w:sz w:val="24"/>
          <w:szCs w:val="24"/>
        </w:rPr>
        <w:t>t=40</w:t>
      </w:r>
      <w:r w:rsidRPr="003000DF">
        <w:rPr>
          <w:sz w:val="24"/>
          <w:szCs w:val="24"/>
        </w:rPr>
        <w:t>で</w:t>
      </w:r>
      <w:r w:rsidRPr="003000DF">
        <w:rPr>
          <w:sz w:val="24"/>
          <w:szCs w:val="24"/>
        </w:rPr>
        <w:t>3</w:t>
      </w:r>
      <w:r w:rsidRPr="003000DF">
        <w:rPr>
          <w:sz w:val="24"/>
          <w:szCs w:val="24"/>
        </w:rPr>
        <w:t>ケースとも</w:t>
      </w:r>
      <w:r w:rsidRPr="003000DF">
        <w:rPr>
          <w:sz w:val="24"/>
          <w:szCs w:val="24"/>
        </w:rPr>
        <w:t>SOC</w:t>
      </w:r>
      <w:r w:rsidRPr="003000DF">
        <w:rPr>
          <w:sz w:val="24"/>
          <w:szCs w:val="24"/>
        </w:rPr>
        <w:t>は再び</w:t>
      </w:r>
      <w:r w:rsidRPr="003000DF">
        <w:rPr>
          <w:sz w:val="24"/>
          <w:szCs w:val="24"/>
        </w:rPr>
        <w:t>0.11</w:t>
      </w:r>
      <w:r w:rsidRPr="003000DF">
        <w:rPr>
          <w:sz w:val="24"/>
          <w:szCs w:val="24"/>
        </w:rPr>
        <w:t>付近に到達し，</w:t>
      </w:r>
      <w:r w:rsidRPr="003000DF">
        <w:rPr>
          <w:sz w:val="24"/>
          <w:szCs w:val="24"/>
        </w:rPr>
        <w:t>t=43</w:t>
      </w:r>
      <w:r w:rsidRPr="003000DF">
        <w:rPr>
          <w:sz w:val="24"/>
          <w:szCs w:val="24"/>
        </w:rPr>
        <w:t>で</w:t>
      </w:r>
      <w:r w:rsidRPr="003000DF">
        <w:rPr>
          <w:sz w:val="24"/>
          <w:szCs w:val="24"/>
        </w:rPr>
        <w:t>SOC=0.1</w:t>
      </w:r>
      <w:r w:rsidRPr="003000DF">
        <w:rPr>
          <w:sz w:val="24"/>
          <w:szCs w:val="24"/>
        </w:rPr>
        <w:t>となった後，終端条件により</w:t>
      </w:r>
      <w:r w:rsidRPr="003000DF">
        <w:rPr>
          <w:sz w:val="24"/>
          <w:szCs w:val="24"/>
        </w:rPr>
        <w:t>t=48</w:t>
      </w:r>
      <w:r w:rsidRPr="003000DF">
        <w:rPr>
          <w:sz w:val="24"/>
          <w:szCs w:val="24"/>
        </w:rPr>
        <w:t>で</w:t>
      </w:r>
      <w:r w:rsidRPr="003000DF">
        <w:rPr>
          <w:sz w:val="24"/>
          <w:szCs w:val="24"/>
        </w:rPr>
        <w:t>SOC=0.5</w:t>
      </w:r>
      <w:r w:rsidRPr="003000DF">
        <w:rPr>
          <w:sz w:val="24"/>
          <w:szCs w:val="24"/>
        </w:rPr>
        <w:t>へ復帰する。</w:t>
      </w:r>
    </w:p>
    <w:p w14:paraId="7008D339" w14:textId="77777777" w:rsidR="003000DF" w:rsidRDefault="003000DF" w:rsidP="00624B80">
      <w:pPr>
        <w:widowControl/>
        <w:jc w:val="left"/>
        <w:rPr>
          <w:sz w:val="24"/>
          <w:szCs w:val="24"/>
        </w:rPr>
      </w:pPr>
    </w:p>
    <w:p w14:paraId="18018365" w14:textId="7F2C2256" w:rsidR="006A5A99" w:rsidRDefault="006A5A99" w:rsidP="006A5A99">
      <w:pPr>
        <w:pStyle w:val="Caption"/>
        <w:keepNext/>
      </w:pPr>
      <w:bookmarkStart w:id="90" w:name="_Ref22045007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837735">
        <w:rPr>
          <w:noProof/>
        </w:rPr>
        <w:t>6</w:t>
      </w:r>
      <w:r>
        <w:fldChar w:fldCharType="end"/>
      </w:r>
      <w:bookmarkEnd w:id="90"/>
      <w:r>
        <w:rPr>
          <w:rFonts w:hint="eastAsia"/>
        </w:rPr>
        <w:t xml:space="preserve">　</w:t>
      </w:r>
      <w:r w:rsidRPr="00F8292E">
        <w:t>6</w:t>
      </w:r>
      <w:r w:rsidRPr="00F8292E">
        <w:t>月における目的関数の値</w:t>
      </w:r>
    </w:p>
    <w:tbl>
      <w:tblPr>
        <w:tblW w:w="8352" w:type="dxa"/>
        <w:tblCellMar>
          <w:left w:w="99" w:type="dxa"/>
          <w:right w:w="99" w:type="dxa"/>
        </w:tblCellMar>
        <w:tblLook w:val="04A0" w:firstRow="1" w:lastRow="0" w:firstColumn="1" w:lastColumn="0" w:noHBand="0" w:noVBand="1"/>
      </w:tblPr>
      <w:tblGrid>
        <w:gridCol w:w="612"/>
        <w:gridCol w:w="1511"/>
        <w:gridCol w:w="1559"/>
        <w:gridCol w:w="1559"/>
        <w:gridCol w:w="1449"/>
        <w:gridCol w:w="1663"/>
      </w:tblGrid>
      <w:tr w:rsidR="00BF5092" w:rsidRPr="00FE3925" w14:paraId="49D0E13D" w14:textId="77777777" w:rsidTr="00FE3925">
        <w:trPr>
          <w:trHeight w:val="349"/>
        </w:trPr>
        <w:tc>
          <w:tcPr>
            <w:tcW w:w="611" w:type="dxa"/>
            <w:tcBorders>
              <w:top w:val="single" w:sz="4" w:space="0" w:color="auto"/>
              <w:left w:val="single" w:sz="4" w:space="0" w:color="auto"/>
              <w:bottom w:val="single" w:sz="4" w:space="0" w:color="auto"/>
              <w:right w:val="single" w:sz="4" w:space="0" w:color="auto"/>
            </w:tcBorders>
            <w:noWrap/>
            <w:hideMark/>
          </w:tcPr>
          <w:p w14:paraId="0B746E6D" w14:textId="28DF90A0" w:rsidR="00FE3925" w:rsidRPr="00FE3925" w:rsidRDefault="00320DB3" w:rsidP="00FE3925">
            <w:pPr>
              <w:widowControl/>
              <w:jc w:val="left"/>
              <w:rPr>
                <w:rFonts w:ascii="Yu Gothic" w:eastAsia="Yu Gothic" w:hAnsi="Yu Gothic" w:cs="MS PGothic"/>
                <w:color w:val="000000"/>
                <w:kern w:val="0"/>
                <w:sz w:val="22"/>
              </w:rPr>
            </w:pPr>
            <w:r>
              <w:rPr>
                <w:rFonts w:hint="eastAsia"/>
              </w:rPr>
              <w:t>C</w:t>
            </w:r>
            <w:r w:rsidR="00FE3925" w:rsidRPr="00615CB4">
              <w:t>ase</w:t>
            </w:r>
          </w:p>
        </w:tc>
        <w:tc>
          <w:tcPr>
            <w:tcW w:w="1511" w:type="dxa"/>
            <w:tcBorders>
              <w:top w:val="single" w:sz="4" w:space="0" w:color="auto"/>
              <w:left w:val="nil"/>
              <w:bottom w:val="single" w:sz="4" w:space="0" w:color="auto"/>
              <w:right w:val="single" w:sz="4" w:space="0" w:color="auto"/>
            </w:tcBorders>
            <w:noWrap/>
            <w:hideMark/>
          </w:tcPr>
          <w:p w14:paraId="0CBD1362" w14:textId="5EE2BE95" w:rsidR="00FE3925" w:rsidRPr="00FE3925" w:rsidRDefault="00FE3925" w:rsidP="003637B1">
            <w:pPr>
              <w:widowControl/>
              <w:jc w:val="center"/>
              <w:rPr>
                <w:rFonts w:ascii="Yu Gothic" w:eastAsia="Yu Gothic" w:hAnsi="Yu Gothic" w:cs="MS PGothic"/>
                <w:color w:val="000000"/>
                <w:kern w:val="0"/>
                <w:sz w:val="22"/>
              </w:rPr>
            </w:pPr>
            <w:r w:rsidRPr="00305937">
              <w:t>A</w:t>
            </w:r>
            <w:r>
              <w:rPr>
                <w:rFonts w:hint="eastAsia"/>
              </w:rPr>
              <w:t>（第１項）</w:t>
            </w:r>
          </w:p>
        </w:tc>
        <w:tc>
          <w:tcPr>
            <w:tcW w:w="1559" w:type="dxa"/>
            <w:tcBorders>
              <w:top w:val="single" w:sz="4" w:space="0" w:color="auto"/>
              <w:left w:val="nil"/>
              <w:bottom w:val="single" w:sz="4" w:space="0" w:color="auto"/>
              <w:right w:val="single" w:sz="4" w:space="0" w:color="auto"/>
            </w:tcBorders>
            <w:noWrap/>
            <w:hideMark/>
          </w:tcPr>
          <w:p w14:paraId="4C9D4A87" w14:textId="5808A1DC" w:rsidR="00FE3925" w:rsidRPr="00FE3925" w:rsidRDefault="00FE3925" w:rsidP="003637B1">
            <w:pPr>
              <w:widowControl/>
              <w:jc w:val="center"/>
              <w:rPr>
                <w:rFonts w:ascii="Yu Gothic" w:eastAsia="Yu Gothic" w:hAnsi="Yu Gothic" w:cs="MS PGothic"/>
                <w:color w:val="000000"/>
                <w:kern w:val="0"/>
                <w:sz w:val="22"/>
              </w:rPr>
            </w:pPr>
            <w:r w:rsidRPr="00305937">
              <w:t>B</w:t>
            </w:r>
            <w:r>
              <w:rPr>
                <w:rFonts w:hint="eastAsia"/>
              </w:rPr>
              <w:t>（第２項）</w:t>
            </w:r>
          </w:p>
        </w:tc>
        <w:tc>
          <w:tcPr>
            <w:tcW w:w="1559" w:type="dxa"/>
            <w:tcBorders>
              <w:top w:val="single" w:sz="4" w:space="0" w:color="auto"/>
              <w:left w:val="nil"/>
              <w:bottom w:val="single" w:sz="4" w:space="0" w:color="auto"/>
              <w:right w:val="single" w:sz="4" w:space="0" w:color="auto"/>
            </w:tcBorders>
            <w:noWrap/>
            <w:hideMark/>
          </w:tcPr>
          <w:p w14:paraId="4940F229" w14:textId="65D430DC" w:rsidR="00FE3925" w:rsidRPr="00FE3925" w:rsidRDefault="00FE3925" w:rsidP="003637B1">
            <w:pPr>
              <w:widowControl/>
              <w:jc w:val="center"/>
              <w:rPr>
                <w:rFonts w:ascii="Yu Gothic" w:eastAsia="Yu Gothic" w:hAnsi="Yu Gothic" w:cs="MS PGothic"/>
                <w:color w:val="000000"/>
                <w:kern w:val="0"/>
                <w:sz w:val="22"/>
              </w:rPr>
            </w:pPr>
            <w:r w:rsidRPr="00305937">
              <w:t>C</w:t>
            </w:r>
            <w:r>
              <w:rPr>
                <w:rFonts w:hint="eastAsia"/>
              </w:rPr>
              <w:t>（第３項）</w:t>
            </w:r>
          </w:p>
        </w:tc>
        <w:tc>
          <w:tcPr>
            <w:tcW w:w="1449" w:type="dxa"/>
            <w:tcBorders>
              <w:top w:val="single" w:sz="4" w:space="0" w:color="auto"/>
              <w:left w:val="nil"/>
              <w:bottom w:val="single" w:sz="4" w:space="0" w:color="auto"/>
              <w:right w:val="single" w:sz="4" w:space="0" w:color="auto"/>
            </w:tcBorders>
            <w:noWrap/>
            <w:hideMark/>
          </w:tcPr>
          <w:p w14:paraId="5B96F5EB" w14:textId="389005F2" w:rsidR="00FE3925" w:rsidRPr="00FE3925" w:rsidRDefault="00FE3925" w:rsidP="003637B1">
            <w:pPr>
              <w:widowControl/>
              <w:jc w:val="center"/>
              <w:rPr>
                <w:rFonts w:ascii="Yu Gothic" w:eastAsia="Yu Gothic" w:hAnsi="Yu Gothic" w:cs="MS PGothic"/>
                <w:color w:val="000000"/>
                <w:kern w:val="0"/>
                <w:sz w:val="22"/>
              </w:rPr>
            </w:pPr>
            <w:r w:rsidRPr="00305937">
              <w:t>D</w:t>
            </w:r>
            <w:r>
              <w:rPr>
                <w:rFonts w:hint="eastAsia"/>
              </w:rPr>
              <w:t>（第４項）</w:t>
            </w:r>
          </w:p>
        </w:tc>
        <w:tc>
          <w:tcPr>
            <w:tcW w:w="1663" w:type="dxa"/>
            <w:tcBorders>
              <w:top w:val="single" w:sz="4" w:space="0" w:color="auto"/>
              <w:left w:val="nil"/>
              <w:bottom w:val="single" w:sz="4" w:space="0" w:color="auto"/>
              <w:right w:val="single" w:sz="4" w:space="0" w:color="auto"/>
            </w:tcBorders>
            <w:noWrap/>
            <w:hideMark/>
          </w:tcPr>
          <w:p w14:paraId="49652F35" w14:textId="3B59B336" w:rsidR="00FE3925" w:rsidRPr="00FE3925" w:rsidRDefault="00FE3925" w:rsidP="003637B1">
            <w:pPr>
              <w:widowControl/>
              <w:jc w:val="center"/>
              <w:rPr>
                <w:rFonts w:ascii="Yu Gothic" w:eastAsia="Yu Gothic" w:hAnsi="Yu Gothic" w:cs="MS PGothic"/>
                <w:color w:val="000000"/>
                <w:kern w:val="0"/>
                <w:sz w:val="22"/>
              </w:rPr>
            </w:pPr>
            <w:r w:rsidRPr="00FE3925">
              <w:rPr>
                <w:rFonts w:asciiTheme="minorEastAsia" w:hAnsiTheme="minorEastAsia" w:cs="MS PGothic" w:hint="eastAsia"/>
                <w:color w:val="000000"/>
                <w:kern w:val="0"/>
                <w:szCs w:val="21"/>
              </w:rPr>
              <w:t>計</w:t>
            </w:r>
          </w:p>
        </w:tc>
      </w:tr>
      <w:tr w:rsidR="00845D41" w:rsidRPr="00FE3925" w14:paraId="17CF0384"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6D5DCAF5" w14:textId="56DAF7D4"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511" w:type="dxa"/>
            <w:tcBorders>
              <w:top w:val="nil"/>
              <w:left w:val="nil"/>
              <w:bottom w:val="single" w:sz="4" w:space="0" w:color="auto"/>
              <w:right w:val="single" w:sz="4" w:space="0" w:color="auto"/>
            </w:tcBorders>
            <w:noWrap/>
            <w:hideMark/>
          </w:tcPr>
          <w:p w14:paraId="42400520" w14:textId="3C1E23BE" w:rsidR="00FE3925" w:rsidRPr="00FE3925" w:rsidRDefault="00FE3925" w:rsidP="003637B1">
            <w:pPr>
              <w:widowControl/>
              <w:jc w:val="center"/>
              <w:rPr>
                <w:rFonts w:ascii="Yu Gothic" w:eastAsia="Yu Gothic" w:hAnsi="Yu Gothic" w:cs="MS PGothic"/>
                <w:color w:val="000000"/>
                <w:kern w:val="0"/>
                <w:sz w:val="22"/>
              </w:rPr>
            </w:pPr>
            <w:r w:rsidRPr="00615CB4">
              <w:t>710.8114</w:t>
            </w:r>
          </w:p>
        </w:tc>
        <w:tc>
          <w:tcPr>
            <w:tcW w:w="1559" w:type="dxa"/>
            <w:tcBorders>
              <w:top w:val="nil"/>
              <w:left w:val="nil"/>
              <w:bottom w:val="single" w:sz="4" w:space="0" w:color="auto"/>
              <w:right w:val="single" w:sz="4" w:space="0" w:color="auto"/>
            </w:tcBorders>
            <w:noWrap/>
            <w:hideMark/>
          </w:tcPr>
          <w:p w14:paraId="2D117AA9" w14:textId="294532D5" w:rsidR="00FE3925" w:rsidRPr="00FE3925" w:rsidRDefault="00FE3925" w:rsidP="003637B1">
            <w:pPr>
              <w:widowControl/>
              <w:jc w:val="center"/>
              <w:rPr>
                <w:rFonts w:ascii="Yu Gothic" w:eastAsia="Yu Gothic" w:hAnsi="Yu Gothic" w:cs="MS PGothic"/>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129B7DAA" w14:textId="69B595F2"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7230952F" w14:textId="0415536C"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663" w:type="dxa"/>
            <w:tcBorders>
              <w:top w:val="nil"/>
              <w:left w:val="nil"/>
              <w:bottom w:val="single" w:sz="4" w:space="0" w:color="auto"/>
              <w:right w:val="single" w:sz="4" w:space="0" w:color="auto"/>
            </w:tcBorders>
            <w:noWrap/>
            <w:hideMark/>
          </w:tcPr>
          <w:p w14:paraId="4CD80F47" w14:textId="1D236935" w:rsidR="00FE3925" w:rsidRPr="00FE3925" w:rsidRDefault="00FE3925" w:rsidP="003637B1">
            <w:pPr>
              <w:widowControl/>
              <w:jc w:val="center"/>
              <w:rPr>
                <w:rFonts w:ascii="Yu Gothic" w:eastAsia="Yu Gothic" w:hAnsi="Yu Gothic" w:cs="MS PGothic"/>
                <w:color w:val="000000"/>
                <w:kern w:val="0"/>
                <w:sz w:val="22"/>
              </w:rPr>
            </w:pPr>
            <w:r w:rsidRPr="00615CB4">
              <w:t>-151728.1206</w:t>
            </w:r>
          </w:p>
        </w:tc>
      </w:tr>
      <w:tr w:rsidR="00845D41" w:rsidRPr="00FE3925" w14:paraId="573DD88E"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BC6A7EE" w14:textId="600D88B0" w:rsidR="00FE3925" w:rsidRPr="00FE3925" w:rsidRDefault="00FE3925" w:rsidP="003637B1">
            <w:pPr>
              <w:widowControl/>
              <w:jc w:val="center"/>
              <w:rPr>
                <w:rFonts w:ascii="Yu Gothic" w:eastAsia="Yu Gothic" w:hAnsi="Yu Gothic" w:cs="MS PGothic"/>
                <w:color w:val="000000"/>
                <w:kern w:val="0"/>
                <w:sz w:val="22"/>
              </w:rPr>
            </w:pPr>
            <w:r w:rsidRPr="00615CB4">
              <w:t>1</w:t>
            </w:r>
          </w:p>
        </w:tc>
        <w:tc>
          <w:tcPr>
            <w:tcW w:w="1511" w:type="dxa"/>
            <w:tcBorders>
              <w:top w:val="nil"/>
              <w:left w:val="nil"/>
              <w:bottom w:val="single" w:sz="4" w:space="0" w:color="auto"/>
              <w:right w:val="single" w:sz="4" w:space="0" w:color="auto"/>
            </w:tcBorders>
            <w:noWrap/>
            <w:hideMark/>
          </w:tcPr>
          <w:p w14:paraId="0F255285" w14:textId="2D77837B" w:rsidR="00FE3925" w:rsidRPr="00FE3925" w:rsidRDefault="00FE3925" w:rsidP="003637B1">
            <w:pPr>
              <w:widowControl/>
              <w:jc w:val="center"/>
              <w:rPr>
                <w:rFonts w:ascii="Yu Gothic" w:eastAsia="Yu Gothic" w:hAnsi="Yu Gothic" w:cs="MS PGothic"/>
                <w:color w:val="000000"/>
                <w:kern w:val="0"/>
                <w:sz w:val="22"/>
              </w:rPr>
            </w:pPr>
            <w:r w:rsidRPr="00615CB4">
              <w:t>711.2049</w:t>
            </w:r>
          </w:p>
        </w:tc>
        <w:tc>
          <w:tcPr>
            <w:tcW w:w="1559" w:type="dxa"/>
            <w:tcBorders>
              <w:top w:val="nil"/>
              <w:left w:val="nil"/>
              <w:bottom w:val="single" w:sz="4" w:space="0" w:color="auto"/>
              <w:right w:val="single" w:sz="4" w:space="0" w:color="auto"/>
            </w:tcBorders>
            <w:noWrap/>
            <w:hideMark/>
          </w:tcPr>
          <w:p w14:paraId="25DB71F0" w14:textId="42D561B9" w:rsidR="00FE3925" w:rsidRPr="00FE3925" w:rsidRDefault="00FE3925" w:rsidP="003637B1">
            <w:pPr>
              <w:widowControl/>
              <w:jc w:val="center"/>
              <w:rPr>
                <w:rFonts w:ascii="Yu Gothic" w:eastAsia="Yu Gothic" w:hAnsi="Yu Gothic" w:cs="MS PGothic"/>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6EAED1D0" w14:textId="5CB37156"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43B3F94C" w14:textId="5997247A" w:rsidR="00FE3925" w:rsidRPr="00FE3925" w:rsidRDefault="00FE3925" w:rsidP="003637B1">
            <w:pPr>
              <w:widowControl/>
              <w:jc w:val="center"/>
              <w:rPr>
                <w:rFonts w:ascii="Yu Gothic" w:eastAsia="Yu Gothic" w:hAnsi="Yu Gothic" w:cs="MS PGothic"/>
                <w:color w:val="000000"/>
                <w:kern w:val="0"/>
                <w:sz w:val="22"/>
              </w:rPr>
            </w:pPr>
            <w:r w:rsidRPr="00615CB4">
              <w:t>179.0992</w:t>
            </w:r>
          </w:p>
        </w:tc>
        <w:tc>
          <w:tcPr>
            <w:tcW w:w="1663" w:type="dxa"/>
            <w:tcBorders>
              <w:top w:val="nil"/>
              <w:left w:val="nil"/>
              <w:bottom w:val="single" w:sz="4" w:space="0" w:color="auto"/>
              <w:right w:val="single" w:sz="4" w:space="0" w:color="auto"/>
            </w:tcBorders>
            <w:noWrap/>
            <w:hideMark/>
          </w:tcPr>
          <w:p w14:paraId="6A6F9F44" w14:textId="61ACE686" w:rsidR="00FE3925" w:rsidRPr="00FE3925" w:rsidRDefault="00FE3925" w:rsidP="003637B1">
            <w:pPr>
              <w:widowControl/>
              <w:jc w:val="center"/>
              <w:rPr>
                <w:rFonts w:ascii="Yu Gothic" w:eastAsia="Yu Gothic" w:hAnsi="Yu Gothic" w:cs="MS PGothic"/>
                <w:color w:val="000000"/>
                <w:kern w:val="0"/>
                <w:sz w:val="22"/>
              </w:rPr>
            </w:pPr>
            <w:r w:rsidRPr="00615CB4">
              <w:t>-151548.6279</w:t>
            </w:r>
          </w:p>
        </w:tc>
      </w:tr>
      <w:tr w:rsidR="00845D41" w:rsidRPr="00FE3925" w14:paraId="36F03A81" w14:textId="77777777" w:rsidTr="00FE3925">
        <w:trPr>
          <w:trHeight w:val="349"/>
        </w:trPr>
        <w:tc>
          <w:tcPr>
            <w:tcW w:w="611" w:type="dxa"/>
            <w:tcBorders>
              <w:top w:val="nil"/>
              <w:left w:val="single" w:sz="4" w:space="0" w:color="auto"/>
              <w:bottom w:val="single" w:sz="4" w:space="0" w:color="auto"/>
              <w:right w:val="single" w:sz="4" w:space="0" w:color="auto"/>
            </w:tcBorders>
            <w:noWrap/>
            <w:hideMark/>
          </w:tcPr>
          <w:p w14:paraId="7AA9AC27" w14:textId="4E43DA96" w:rsidR="00FE3925" w:rsidRPr="00FE3925" w:rsidRDefault="00FE3925" w:rsidP="003637B1">
            <w:pPr>
              <w:widowControl/>
              <w:jc w:val="center"/>
              <w:rPr>
                <w:rFonts w:ascii="Yu Gothic" w:eastAsia="Yu Gothic" w:hAnsi="Yu Gothic" w:cs="MS PGothic"/>
                <w:color w:val="000000"/>
                <w:kern w:val="0"/>
                <w:sz w:val="22"/>
              </w:rPr>
            </w:pPr>
            <w:r w:rsidRPr="00615CB4">
              <w:t>2</w:t>
            </w:r>
          </w:p>
        </w:tc>
        <w:tc>
          <w:tcPr>
            <w:tcW w:w="1511" w:type="dxa"/>
            <w:tcBorders>
              <w:top w:val="nil"/>
              <w:left w:val="nil"/>
              <w:bottom w:val="single" w:sz="4" w:space="0" w:color="auto"/>
              <w:right w:val="single" w:sz="4" w:space="0" w:color="auto"/>
            </w:tcBorders>
            <w:noWrap/>
            <w:hideMark/>
          </w:tcPr>
          <w:p w14:paraId="5A3E5BF0" w14:textId="665A3FA7" w:rsidR="00FE3925" w:rsidRPr="00FE3925" w:rsidRDefault="00FE3925" w:rsidP="003637B1">
            <w:pPr>
              <w:widowControl/>
              <w:jc w:val="center"/>
              <w:rPr>
                <w:rFonts w:ascii="Yu Gothic" w:eastAsia="Yu Gothic" w:hAnsi="Yu Gothic" w:cs="MS PGothic"/>
                <w:color w:val="000000"/>
                <w:kern w:val="0"/>
                <w:sz w:val="22"/>
              </w:rPr>
            </w:pPr>
            <w:r w:rsidRPr="00615CB4">
              <w:t>713.9673</w:t>
            </w:r>
          </w:p>
        </w:tc>
        <w:tc>
          <w:tcPr>
            <w:tcW w:w="1559" w:type="dxa"/>
            <w:tcBorders>
              <w:top w:val="nil"/>
              <w:left w:val="nil"/>
              <w:bottom w:val="single" w:sz="4" w:space="0" w:color="auto"/>
              <w:right w:val="single" w:sz="4" w:space="0" w:color="auto"/>
            </w:tcBorders>
            <w:noWrap/>
            <w:hideMark/>
          </w:tcPr>
          <w:p w14:paraId="2559E520" w14:textId="18C2BE66" w:rsidR="00FE3925" w:rsidRPr="00FE3925" w:rsidRDefault="00FE3925" w:rsidP="003637B1">
            <w:pPr>
              <w:widowControl/>
              <w:jc w:val="center"/>
              <w:rPr>
                <w:rFonts w:ascii="Yu Gothic" w:eastAsia="Yu Gothic" w:hAnsi="Yu Gothic" w:cs="MS PGothic"/>
                <w:color w:val="000000"/>
                <w:kern w:val="0"/>
                <w:sz w:val="22"/>
              </w:rPr>
            </w:pPr>
            <w:r w:rsidRPr="00615CB4">
              <w:t>-152438.932</w:t>
            </w:r>
          </w:p>
        </w:tc>
        <w:tc>
          <w:tcPr>
            <w:tcW w:w="1559" w:type="dxa"/>
            <w:tcBorders>
              <w:top w:val="nil"/>
              <w:left w:val="nil"/>
              <w:bottom w:val="single" w:sz="4" w:space="0" w:color="auto"/>
              <w:right w:val="single" w:sz="4" w:space="0" w:color="auto"/>
            </w:tcBorders>
            <w:noWrap/>
            <w:hideMark/>
          </w:tcPr>
          <w:p w14:paraId="04B7B56D" w14:textId="13EF77F2" w:rsidR="00FE3925" w:rsidRPr="00FE3925" w:rsidRDefault="00FE3925" w:rsidP="003637B1">
            <w:pPr>
              <w:widowControl/>
              <w:jc w:val="center"/>
              <w:rPr>
                <w:rFonts w:ascii="Yu Gothic" w:eastAsia="Yu Gothic" w:hAnsi="Yu Gothic" w:cs="MS PGothic"/>
                <w:color w:val="000000"/>
                <w:kern w:val="0"/>
                <w:sz w:val="22"/>
              </w:rPr>
            </w:pPr>
            <w:r w:rsidRPr="00615CB4">
              <w:t>0</w:t>
            </w:r>
          </w:p>
        </w:tc>
        <w:tc>
          <w:tcPr>
            <w:tcW w:w="1449" w:type="dxa"/>
            <w:tcBorders>
              <w:top w:val="nil"/>
              <w:left w:val="nil"/>
              <w:bottom w:val="single" w:sz="4" w:space="0" w:color="auto"/>
              <w:right w:val="single" w:sz="4" w:space="0" w:color="auto"/>
            </w:tcBorders>
            <w:noWrap/>
            <w:hideMark/>
          </w:tcPr>
          <w:p w14:paraId="16B7BDF0" w14:textId="7B804E39" w:rsidR="00FE3925" w:rsidRPr="00FE3925" w:rsidRDefault="00FE3925" w:rsidP="003637B1">
            <w:pPr>
              <w:widowControl/>
              <w:jc w:val="center"/>
              <w:rPr>
                <w:rFonts w:ascii="Yu Gothic" w:eastAsia="Yu Gothic" w:hAnsi="Yu Gothic" w:cs="MS PGothic"/>
                <w:color w:val="000000"/>
                <w:kern w:val="0"/>
                <w:sz w:val="22"/>
              </w:rPr>
            </w:pPr>
            <w:r w:rsidRPr="00615CB4">
              <w:t>255.824</w:t>
            </w:r>
          </w:p>
        </w:tc>
        <w:tc>
          <w:tcPr>
            <w:tcW w:w="1663" w:type="dxa"/>
            <w:tcBorders>
              <w:top w:val="nil"/>
              <w:left w:val="nil"/>
              <w:bottom w:val="single" w:sz="4" w:space="0" w:color="auto"/>
              <w:right w:val="single" w:sz="4" w:space="0" w:color="auto"/>
            </w:tcBorders>
            <w:noWrap/>
            <w:hideMark/>
          </w:tcPr>
          <w:p w14:paraId="21FE6187" w14:textId="0870355B" w:rsidR="00FE3925" w:rsidRPr="00FE3925" w:rsidRDefault="00FE3925" w:rsidP="003637B1">
            <w:pPr>
              <w:widowControl/>
              <w:jc w:val="center"/>
              <w:rPr>
                <w:rFonts w:ascii="Yu Gothic" w:eastAsia="Yu Gothic" w:hAnsi="Yu Gothic" w:cs="MS PGothic"/>
                <w:color w:val="000000"/>
                <w:kern w:val="0"/>
                <w:sz w:val="22"/>
              </w:rPr>
            </w:pPr>
            <w:r w:rsidRPr="00615CB4">
              <w:t>-151469.1407</w:t>
            </w:r>
          </w:p>
        </w:tc>
      </w:tr>
    </w:tbl>
    <w:p w14:paraId="0C4F237F" w14:textId="5376A14D" w:rsidR="00FE3925" w:rsidRPr="00FB5DE6" w:rsidRDefault="00FB5DE6" w:rsidP="00FB5DE6">
      <w:pPr>
        <w:rPr>
          <w:sz w:val="24"/>
          <w:szCs w:val="24"/>
        </w:rPr>
      </w:pPr>
      <w:r w:rsidRPr="00D138E0">
        <w:rPr>
          <w:rFonts w:hint="eastAsia"/>
          <w:sz w:val="24"/>
          <w:szCs w:val="24"/>
        </w:rPr>
        <w:t>注）</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の符号は，目的関数（総コスト最小化）の</w:t>
      </w:r>
      <w:r w:rsidR="00AB6C9C">
        <w:rPr>
          <w:rFonts w:hint="eastAsia"/>
          <w:sz w:val="24"/>
          <w:szCs w:val="24"/>
        </w:rPr>
        <w:t>制約</w:t>
      </w:r>
      <w:r w:rsidRPr="00D138E0">
        <w:rPr>
          <w:rFonts w:hint="eastAsia"/>
          <w:sz w:val="24"/>
          <w:szCs w:val="24"/>
        </w:rPr>
        <w:t>に従う。</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が正の場合は総コストを増加させ，</w:t>
      </w:r>
      <w:r w:rsidRPr="00D138E0">
        <w:rPr>
          <w:rFonts w:hint="eastAsia"/>
          <w:sz w:val="24"/>
          <w:szCs w:val="24"/>
        </w:rPr>
        <w:t>A</w:t>
      </w:r>
      <w:r w:rsidRPr="00D138E0">
        <w:rPr>
          <w:rFonts w:hint="eastAsia"/>
          <w:sz w:val="24"/>
          <w:szCs w:val="24"/>
        </w:rPr>
        <w:t>～</w:t>
      </w:r>
      <w:r w:rsidRPr="00D138E0">
        <w:rPr>
          <w:rFonts w:hint="eastAsia"/>
          <w:sz w:val="24"/>
          <w:szCs w:val="24"/>
        </w:rPr>
        <w:t>D</w:t>
      </w:r>
      <w:r w:rsidRPr="00D138E0">
        <w:rPr>
          <w:rFonts w:hint="eastAsia"/>
          <w:sz w:val="24"/>
          <w:szCs w:val="24"/>
        </w:rPr>
        <w:t>が負の場合は総コストを減少させる（収益に相当）。したがって，負の値ほど収益寄与が大きいことを意味する。</w:t>
      </w:r>
    </w:p>
    <w:p w14:paraId="4124FCAE" w14:textId="77777777" w:rsidR="00FB5DE6" w:rsidRDefault="00FB5DE6" w:rsidP="00624B80">
      <w:pPr>
        <w:widowControl/>
        <w:jc w:val="left"/>
        <w:rPr>
          <w:sz w:val="24"/>
          <w:szCs w:val="24"/>
        </w:rPr>
      </w:pPr>
    </w:p>
    <w:p w14:paraId="4C38B3CB" w14:textId="16B92416" w:rsidR="00FE3925" w:rsidRDefault="00FE3925" w:rsidP="00DC5C75">
      <w:pPr>
        <w:widowControl/>
        <w:ind w:firstLineChars="100" w:firstLine="240"/>
        <w:rPr>
          <w:sz w:val="24"/>
          <w:szCs w:val="24"/>
        </w:rPr>
      </w:pPr>
      <w:r w:rsidRPr="00FE3925">
        <w:rPr>
          <w:sz w:val="24"/>
          <w:szCs w:val="24"/>
        </w:rPr>
        <w:t>6</w:t>
      </w:r>
      <w:r w:rsidRPr="00FE3925">
        <w:rPr>
          <w:rFonts w:hint="eastAsia"/>
          <w:sz w:val="24"/>
          <w:szCs w:val="24"/>
        </w:rPr>
        <w:t>月の収益相当値は，</w:t>
      </w:r>
      <w:r w:rsidRPr="00FE3925">
        <w:rPr>
          <w:sz w:val="24"/>
          <w:szCs w:val="24"/>
        </w:rPr>
        <w:t>Case0</w:t>
      </w:r>
      <w:r w:rsidRPr="00FE3925">
        <w:rPr>
          <w:rFonts w:hint="eastAsia"/>
          <w:sz w:val="24"/>
          <w:szCs w:val="24"/>
        </w:rPr>
        <w:t>（劣化なし）が</w:t>
      </w:r>
      <w:r w:rsidRPr="00FE3925">
        <w:rPr>
          <w:sz w:val="24"/>
          <w:szCs w:val="24"/>
        </w:rPr>
        <w:t>151728</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−710.811</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0</w:t>
      </w:r>
      <w:r w:rsidRPr="00FE3925">
        <w:rPr>
          <w:rFonts w:hint="eastAsia"/>
          <w:sz w:val="24"/>
          <w:szCs w:val="24"/>
        </w:rPr>
        <w:t>円），</w:t>
      </w:r>
      <w:r w:rsidRPr="00FE3925">
        <w:rPr>
          <w:sz w:val="24"/>
          <w:szCs w:val="24"/>
        </w:rPr>
        <w:t>Case1</w:t>
      </w:r>
      <w:r w:rsidRPr="00FE3925">
        <w:rPr>
          <w:rFonts w:hint="eastAsia"/>
          <w:sz w:val="24"/>
          <w:szCs w:val="24"/>
        </w:rPr>
        <w:t>（一次元）が</w:t>
      </w:r>
      <w:r w:rsidRPr="00FE3925">
        <w:rPr>
          <w:sz w:val="24"/>
          <w:szCs w:val="24"/>
        </w:rPr>
        <w:t>151549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−711.205</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179.099</w:t>
      </w:r>
      <w:r w:rsidRPr="00FE3925">
        <w:rPr>
          <w:rFonts w:hint="eastAsia"/>
          <w:sz w:val="24"/>
          <w:szCs w:val="24"/>
        </w:rPr>
        <w:t>円），</w:t>
      </w:r>
      <w:r w:rsidRPr="00FE3925">
        <w:rPr>
          <w:sz w:val="24"/>
          <w:szCs w:val="24"/>
        </w:rPr>
        <w:t>Case2</w:t>
      </w:r>
      <w:r w:rsidRPr="00FE3925">
        <w:rPr>
          <w:rFonts w:hint="eastAsia"/>
          <w:sz w:val="24"/>
          <w:szCs w:val="24"/>
        </w:rPr>
        <w:t>（二次元）が</w:t>
      </w:r>
      <w:r w:rsidRPr="00FE3925">
        <w:rPr>
          <w:sz w:val="24"/>
          <w:szCs w:val="24"/>
        </w:rPr>
        <w:t>151469</w:t>
      </w:r>
      <w:r w:rsidRPr="00FE3925">
        <w:rPr>
          <w:rFonts w:hint="eastAsia"/>
          <w:sz w:val="24"/>
          <w:szCs w:val="24"/>
        </w:rPr>
        <w:t>円（一次</w:t>
      </w:r>
      <w:r w:rsidRPr="00FE3925">
        <w:rPr>
          <w:sz w:val="24"/>
          <w:szCs w:val="24"/>
        </w:rPr>
        <w:t>152439</w:t>
      </w:r>
      <w:r w:rsidRPr="00FE3925">
        <w:rPr>
          <w:rFonts w:hint="eastAsia"/>
          <w:sz w:val="24"/>
          <w:szCs w:val="24"/>
        </w:rPr>
        <w:t>円，スポット</w:t>
      </w:r>
      <w:r w:rsidRPr="00FE3925">
        <w:rPr>
          <w:sz w:val="24"/>
          <w:szCs w:val="24"/>
        </w:rPr>
        <w:t>−713.967</w:t>
      </w:r>
      <w:r w:rsidRPr="00FE3925">
        <w:rPr>
          <w:rFonts w:hint="eastAsia"/>
          <w:sz w:val="24"/>
          <w:szCs w:val="24"/>
        </w:rPr>
        <w:t>円，二次</w:t>
      </w:r>
      <w:r w:rsidRPr="00FE3925">
        <w:rPr>
          <w:sz w:val="24"/>
          <w:szCs w:val="24"/>
        </w:rPr>
        <w:t>0</w:t>
      </w:r>
      <w:r w:rsidRPr="00FE3925">
        <w:rPr>
          <w:rFonts w:hint="eastAsia"/>
          <w:sz w:val="24"/>
          <w:szCs w:val="24"/>
        </w:rPr>
        <w:t>円，劣化</w:t>
      </w:r>
      <w:r w:rsidRPr="00FE3925">
        <w:rPr>
          <w:sz w:val="24"/>
          <w:szCs w:val="24"/>
        </w:rPr>
        <w:t>255.824</w:t>
      </w:r>
      <w:r w:rsidRPr="00FE3925">
        <w:rPr>
          <w:rFonts w:hint="eastAsia"/>
          <w:sz w:val="24"/>
          <w:szCs w:val="24"/>
        </w:rPr>
        <w:t>円）である。以上より，</w:t>
      </w:r>
      <w:r w:rsidRPr="00FE3925">
        <w:rPr>
          <w:sz w:val="24"/>
          <w:szCs w:val="24"/>
        </w:rPr>
        <w:t>6</w:t>
      </w:r>
      <w:r w:rsidRPr="00FE3925">
        <w:rPr>
          <w:rFonts w:hint="eastAsia"/>
          <w:sz w:val="24"/>
          <w:szCs w:val="24"/>
        </w:rPr>
        <w:t>月は</w:t>
      </w:r>
      <w:r w:rsidRPr="00FE3925">
        <w:rPr>
          <w:sz w:val="24"/>
          <w:szCs w:val="24"/>
        </w:rPr>
        <w:t>Case0</w:t>
      </w:r>
      <w:r w:rsidRPr="00FE3925">
        <w:rPr>
          <w:rFonts w:hint="eastAsia"/>
          <w:sz w:val="24"/>
          <w:szCs w:val="24"/>
        </w:rPr>
        <w:t>＞</w:t>
      </w:r>
      <w:r w:rsidRPr="00FE3925">
        <w:rPr>
          <w:sz w:val="24"/>
          <w:szCs w:val="24"/>
        </w:rPr>
        <w:t>Case1</w:t>
      </w:r>
      <w:r w:rsidRPr="00FE3925">
        <w:rPr>
          <w:rFonts w:hint="eastAsia"/>
          <w:sz w:val="24"/>
          <w:szCs w:val="24"/>
        </w:rPr>
        <w:t>＞</w:t>
      </w:r>
      <w:r w:rsidRPr="00FE3925">
        <w:rPr>
          <w:sz w:val="24"/>
          <w:szCs w:val="24"/>
        </w:rPr>
        <w:t>Case2</w:t>
      </w:r>
      <w:r w:rsidRPr="00FE3925">
        <w:rPr>
          <w:rFonts w:hint="eastAsia"/>
          <w:sz w:val="24"/>
          <w:szCs w:val="24"/>
        </w:rPr>
        <w:t>の順に収益相当値が大きい。</w:t>
      </w:r>
    </w:p>
    <w:p w14:paraId="66D06AA9" w14:textId="77777777" w:rsidR="00FE3925" w:rsidRPr="0069782B" w:rsidRDefault="00FE3925" w:rsidP="00624B80">
      <w:pPr>
        <w:widowControl/>
        <w:jc w:val="left"/>
        <w:rPr>
          <w:sz w:val="24"/>
          <w:szCs w:val="24"/>
        </w:rPr>
      </w:pPr>
    </w:p>
    <w:p w14:paraId="29E30334" w14:textId="38DFB961" w:rsidR="007A3A68" w:rsidRDefault="00EF7C44" w:rsidP="00625872">
      <w:pPr>
        <w:pStyle w:val="Heading2"/>
        <w:numPr>
          <w:ilvl w:val="0"/>
          <w:numId w:val="0"/>
        </w:numPr>
        <w:ind w:left="450" w:hanging="450"/>
      </w:pPr>
      <w:bookmarkStart w:id="91" w:name="_Toc221241965"/>
      <w:r w:rsidRPr="00ED2A22">
        <w:t>4.3</w:t>
      </w:r>
      <w:r>
        <w:rPr>
          <w:rFonts w:hint="eastAsia"/>
        </w:rPr>
        <w:t xml:space="preserve">　</w:t>
      </w:r>
      <w:r w:rsidR="008700A4" w:rsidRPr="008700A4">
        <w:rPr>
          <w:rFonts w:hint="eastAsia"/>
        </w:rPr>
        <w:t>考察</w:t>
      </w:r>
      <w:bookmarkEnd w:id="91"/>
    </w:p>
    <w:p w14:paraId="3D7BC7E9" w14:textId="77777777" w:rsidR="008700A4" w:rsidRDefault="008700A4" w:rsidP="00624B80">
      <w:pPr>
        <w:widowControl/>
        <w:jc w:val="left"/>
        <w:rPr>
          <w:sz w:val="24"/>
          <w:szCs w:val="24"/>
        </w:rPr>
      </w:pPr>
    </w:p>
    <w:p w14:paraId="7D6707A5" w14:textId="77777777" w:rsidR="006102F5" w:rsidRDefault="00560CB0" w:rsidP="00560CB0">
      <w:pPr>
        <w:widowControl/>
        <w:ind w:firstLineChars="100" w:firstLine="240"/>
        <w:rPr>
          <w:sz w:val="24"/>
          <w:szCs w:val="24"/>
        </w:rPr>
      </w:pPr>
      <w:r w:rsidRPr="00BD3624">
        <w:rPr>
          <w:sz w:val="24"/>
          <w:szCs w:val="24"/>
        </w:rPr>
        <w:t>本研究の結果では，総劣化量が一次元のピースワイズと二次元のピースワイズで系統的に異なることが示されている</w:t>
      </w:r>
      <w:r w:rsidR="008A644A">
        <w:rPr>
          <w:rFonts w:hint="eastAsia"/>
          <w:sz w:val="24"/>
          <w:szCs w:val="24"/>
        </w:rPr>
        <w:t>。</w:t>
      </w:r>
    </w:p>
    <w:p w14:paraId="754F0BEF" w14:textId="2EB23AAB" w:rsidR="006102F5" w:rsidRDefault="003A143B" w:rsidP="006102F5">
      <w:pPr>
        <w:widowControl/>
        <w:ind w:firstLineChars="100" w:firstLine="240"/>
        <w:rPr>
          <w:sz w:val="24"/>
          <w:szCs w:val="24"/>
        </w:rPr>
      </w:pPr>
      <w:r>
        <w:rPr>
          <w:rFonts w:hint="eastAsia"/>
          <w:sz w:val="24"/>
          <w:szCs w:val="24"/>
        </w:rPr>
        <w:t>表</w:t>
      </w:r>
      <w:r w:rsidR="006045B7">
        <w:rPr>
          <w:rFonts w:hint="eastAsia"/>
          <w:sz w:val="24"/>
          <w:szCs w:val="24"/>
        </w:rPr>
        <w:t>5</w:t>
      </w:r>
      <w:r w:rsidR="006045B7">
        <w:rPr>
          <w:rFonts w:hint="eastAsia"/>
          <w:sz w:val="24"/>
          <w:szCs w:val="24"/>
        </w:rPr>
        <w:t>と</w:t>
      </w:r>
      <w:r>
        <w:rPr>
          <w:rFonts w:hint="eastAsia"/>
          <w:sz w:val="24"/>
          <w:szCs w:val="24"/>
        </w:rPr>
        <w:t>6</w:t>
      </w:r>
      <w:r w:rsidR="00560CB0" w:rsidRPr="00BD3624">
        <w:rPr>
          <w:sz w:val="24"/>
          <w:szCs w:val="24"/>
        </w:rPr>
        <w:t>から，</w:t>
      </w:r>
      <w:r w:rsidR="00560CB0" w:rsidRPr="00BD3624">
        <w:rPr>
          <w:sz w:val="24"/>
          <w:szCs w:val="24"/>
        </w:rPr>
        <w:t>6</w:t>
      </w:r>
      <w:r w:rsidR="00560CB0" w:rsidRPr="00BD3624">
        <w:rPr>
          <w:sz w:val="24"/>
          <w:szCs w:val="24"/>
        </w:rPr>
        <w:t>月の劣化量は一次元</w:t>
      </w:r>
      <w:r w:rsidR="00560CB0" w:rsidRPr="00BD3624">
        <w:rPr>
          <w:sz w:val="24"/>
          <w:szCs w:val="24"/>
        </w:rPr>
        <w:t>179.1</w:t>
      </w:r>
      <w:r w:rsidR="00560CB0" w:rsidRPr="00BD3624">
        <w:rPr>
          <w:sz w:val="24"/>
          <w:szCs w:val="24"/>
        </w:rPr>
        <w:t>円</w:t>
      </w:r>
      <w:r w:rsidR="00560CB0" w:rsidRPr="00BD3624">
        <w:rPr>
          <w:sz w:val="24"/>
          <w:szCs w:val="24"/>
        </w:rPr>
        <w:t>/</w:t>
      </w:r>
      <w:r w:rsidR="00560CB0" w:rsidRPr="00BD3624">
        <w:rPr>
          <w:sz w:val="24"/>
          <w:szCs w:val="24"/>
        </w:rPr>
        <w:t>日，二次元</w:t>
      </w:r>
      <w:r w:rsidR="00560CB0" w:rsidRPr="00BD3624">
        <w:rPr>
          <w:sz w:val="24"/>
          <w:szCs w:val="24"/>
        </w:rPr>
        <w:t>255.8</w:t>
      </w:r>
      <w:r w:rsidR="00560CB0" w:rsidRPr="00BD3624">
        <w:rPr>
          <w:sz w:val="24"/>
          <w:szCs w:val="24"/>
        </w:rPr>
        <w:t>円</w:t>
      </w:r>
      <w:r w:rsidR="00560CB0" w:rsidRPr="00BD3624">
        <w:rPr>
          <w:sz w:val="24"/>
          <w:szCs w:val="24"/>
        </w:rPr>
        <w:t>/</w:t>
      </w:r>
      <w:r w:rsidR="00560CB0" w:rsidRPr="00BD3624">
        <w:rPr>
          <w:sz w:val="24"/>
          <w:szCs w:val="24"/>
        </w:rPr>
        <w:t>日であり，二次元は一次元に対して</w:t>
      </w:r>
      <w:r w:rsidR="00560CB0" w:rsidRPr="00BD3624">
        <w:rPr>
          <w:sz w:val="24"/>
          <w:szCs w:val="24"/>
        </w:rPr>
        <w:t>76.7</w:t>
      </w:r>
      <w:r w:rsidR="00560CB0" w:rsidRPr="00BD3624">
        <w:rPr>
          <w:sz w:val="24"/>
          <w:szCs w:val="24"/>
        </w:rPr>
        <w:t>円</w:t>
      </w:r>
      <w:r w:rsidR="00560CB0" w:rsidRPr="00BD3624">
        <w:rPr>
          <w:sz w:val="24"/>
          <w:szCs w:val="24"/>
        </w:rPr>
        <w:t>/</w:t>
      </w:r>
      <w:r w:rsidR="00560CB0" w:rsidRPr="00BD3624">
        <w:rPr>
          <w:sz w:val="24"/>
          <w:szCs w:val="24"/>
        </w:rPr>
        <w:t>日大きい。</w:t>
      </w:r>
      <w:r w:rsidR="00C339E7">
        <w:rPr>
          <w:rFonts w:hint="eastAsia"/>
          <w:sz w:val="24"/>
          <w:szCs w:val="24"/>
        </w:rPr>
        <w:t>表</w:t>
      </w:r>
      <w:r w:rsidR="006045B7">
        <w:rPr>
          <w:rFonts w:hint="eastAsia"/>
          <w:sz w:val="24"/>
          <w:szCs w:val="24"/>
        </w:rPr>
        <w:t>5</w:t>
      </w:r>
      <w:r w:rsidR="006045B7">
        <w:rPr>
          <w:rFonts w:hint="eastAsia"/>
          <w:sz w:val="24"/>
          <w:szCs w:val="24"/>
        </w:rPr>
        <w:t>と</w:t>
      </w:r>
      <w:r w:rsidR="00C339E7">
        <w:rPr>
          <w:rFonts w:hint="eastAsia"/>
          <w:sz w:val="24"/>
          <w:szCs w:val="24"/>
        </w:rPr>
        <w:t>6</w:t>
      </w:r>
      <w:r w:rsidR="00560CB0" w:rsidRPr="00BD3624">
        <w:rPr>
          <w:sz w:val="24"/>
          <w:szCs w:val="24"/>
        </w:rPr>
        <w:t>から，</w:t>
      </w:r>
      <w:r w:rsidR="00560CB0" w:rsidRPr="00BD3624">
        <w:rPr>
          <w:sz w:val="24"/>
          <w:szCs w:val="24"/>
        </w:rPr>
        <w:t>5</w:t>
      </w:r>
      <w:r w:rsidR="00560CB0" w:rsidRPr="00BD3624">
        <w:rPr>
          <w:sz w:val="24"/>
          <w:szCs w:val="24"/>
        </w:rPr>
        <w:t>月から</w:t>
      </w:r>
      <w:r w:rsidR="00560CB0" w:rsidRPr="00BD3624">
        <w:rPr>
          <w:sz w:val="24"/>
          <w:szCs w:val="24"/>
        </w:rPr>
        <w:t>6</w:t>
      </w:r>
      <w:r w:rsidR="00560CB0" w:rsidRPr="00BD3624">
        <w:rPr>
          <w:sz w:val="24"/>
          <w:szCs w:val="24"/>
        </w:rPr>
        <w:t>月への劣化量の増加は一次元で</w:t>
      </w:r>
      <w:r w:rsidR="00560CB0" w:rsidRPr="00BD3624">
        <w:rPr>
          <w:sz w:val="24"/>
          <w:szCs w:val="24"/>
        </w:rPr>
        <w:t>23.4</w:t>
      </w:r>
      <w:r w:rsidR="00560CB0" w:rsidRPr="00BD3624">
        <w:rPr>
          <w:sz w:val="24"/>
          <w:szCs w:val="24"/>
        </w:rPr>
        <w:t>円</w:t>
      </w:r>
      <w:r w:rsidR="00560CB0" w:rsidRPr="00BD3624">
        <w:rPr>
          <w:sz w:val="24"/>
          <w:szCs w:val="24"/>
        </w:rPr>
        <w:t>/</w:t>
      </w:r>
      <w:r w:rsidR="00560CB0" w:rsidRPr="00BD3624">
        <w:rPr>
          <w:sz w:val="24"/>
          <w:szCs w:val="24"/>
        </w:rPr>
        <w:t>日，二次元で</w:t>
      </w:r>
      <w:r w:rsidR="00560CB0" w:rsidRPr="00BD3624">
        <w:rPr>
          <w:sz w:val="24"/>
          <w:szCs w:val="24"/>
        </w:rPr>
        <w:t>79.6</w:t>
      </w:r>
      <w:r w:rsidR="00560CB0" w:rsidRPr="00BD3624">
        <w:rPr>
          <w:sz w:val="24"/>
          <w:szCs w:val="24"/>
        </w:rPr>
        <w:t>円</w:t>
      </w:r>
      <w:r w:rsidR="00560CB0" w:rsidRPr="00BD3624">
        <w:rPr>
          <w:sz w:val="24"/>
          <w:szCs w:val="24"/>
        </w:rPr>
        <w:t>/</w:t>
      </w:r>
      <w:r w:rsidR="00560CB0" w:rsidRPr="00BD3624">
        <w:rPr>
          <w:sz w:val="24"/>
          <w:szCs w:val="24"/>
        </w:rPr>
        <w:t>日である。これらより，劣化量の拡大は特定月に限定されない</w:t>
      </w:r>
      <w:r w:rsidR="008A644A">
        <w:rPr>
          <w:rFonts w:hint="eastAsia"/>
          <w:sz w:val="24"/>
          <w:szCs w:val="24"/>
        </w:rPr>
        <w:t>こと</w:t>
      </w:r>
      <w:r w:rsidR="00560CB0" w:rsidRPr="00BD3624">
        <w:rPr>
          <w:sz w:val="24"/>
          <w:szCs w:val="24"/>
        </w:rPr>
        <w:t>から，二次元で劣化量が大きくなる傾向があるといえる。</w:t>
      </w:r>
    </w:p>
    <w:p w14:paraId="393E8DBA" w14:textId="26BF221C" w:rsidR="00560CB0" w:rsidRPr="00BD3624" w:rsidRDefault="006F0A57" w:rsidP="006102F5">
      <w:pPr>
        <w:widowControl/>
        <w:ind w:firstLineChars="100" w:firstLine="240"/>
        <w:rPr>
          <w:sz w:val="24"/>
          <w:szCs w:val="24"/>
        </w:rPr>
      </w:pPr>
      <w:r>
        <w:rPr>
          <w:rFonts w:hint="eastAsia"/>
          <w:sz w:val="24"/>
          <w:szCs w:val="24"/>
        </w:rPr>
        <w:t>次に，</w:t>
      </w:r>
      <w:r w:rsidR="00560CB0" w:rsidRPr="00BD3624">
        <w:rPr>
          <w:sz w:val="24"/>
          <w:szCs w:val="24"/>
        </w:rPr>
        <w:t>図</w:t>
      </w:r>
      <w:r w:rsidR="00560CB0" w:rsidRPr="00BD3624">
        <w:rPr>
          <w:sz w:val="24"/>
          <w:szCs w:val="24"/>
        </w:rPr>
        <w:t>5</w:t>
      </w:r>
      <w:r w:rsidR="00E21802">
        <w:rPr>
          <w:rFonts w:hint="eastAsia"/>
          <w:sz w:val="24"/>
          <w:szCs w:val="24"/>
        </w:rPr>
        <w:t>より</w:t>
      </w:r>
      <w:r w:rsidR="00560CB0" w:rsidRPr="00BD3624">
        <w:rPr>
          <w:sz w:val="24"/>
          <w:szCs w:val="24"/>
        </w:rPr>
        <w:t>SOC</w:t>
      </w:r>
      <w:r w:rsidR="00560CB0" w:rsidRPr="00BD3624">
        <w:rPr>
          <w:sz w:val="24"/>
          <w:szCs w:val="24"/>
        </w:rPr>
        <w:t>を</w:t>
      </w:r>
      <w:r w:rsidR="00560CB0" w:rsidRPr="00BD3624">
        <w:rPr>
          <w:sz w:val="24"/>
          <w:szCs w:val="24"/>
        </w:rPr>
        <w:t>0.94</w:t>
      </w:r>
      <w:r w:rsidR="00560CB0" w:rsidRPr="00BD3624">
        <w:rPr>
          <w:sz w:val="24"/>
          <w:szCs w:val="24"/>
        </w:rPr>
        <w:t>付近まで引き上げる運用が観測されている</w:t>
      </w:r>
      <w:r w:rsidR="00312ABC">
        <w:rPr>
          <w:rFonts w:hint="eastAsia"/>
          <w:sz w:val="24"/>
          <w:szCs w:val="24"/>
        </w:rPr>
        <w:t>こと</w:t>
      </w:r>
      <w:r w:rsidR="00560CB0" w:rsidRPr="00BD3624">
        <w:rPr>
          <w:sz w:val="24"/>
          <w:szCs w:val="24"/>
        </w:rPr>
        <w:t>から，低</w:t>
      </w:r>
      <w:r w:rsidR="00560CB0" w:rsidRPr="00BD3624">
        <w:rPr>
          <w:sz w:val="24"/>
          <w:szCs w:val="24"/>
        </w:rPr>
        <w:t>SOC</w:t>
      </w:r>
      <w:r w:rsidR="00560CB0" w:rsidRPr="00BD3624">
        <w:rPr>
          <w:sz w:val="24"/>
          <w:szCs w:val="24"/>
        </w:rPr>
        <w:t>付近までの放電と高</w:t>
      </w:r>
      <w:r w:rsidR="00560CB0" w:rsidRPr="00BD3624">
        <w:rPr>
          <w:sz w:val="24"/>
          <w:szCs w:val="24"/>
        </w:rPr>
        <w:t>SOC</w:t>
      </w:r>
      <w:r w:rsidR="00560CB0" w:rsidRPr="00BD3624">
        <w:rPr>
          <w:sz w:val="24"/>
          <w:szCs w:val="24"/>
        </w:rPr>
        <w:t>付近までの充電が同一日内に現れている。図</w:t>
      </w:r>
      <w:r w:rsidR="00560CB0" w:rsidRPr="00BD3624">
        <w:rPr>
          <w:sz w:val="24"/>
          <w:szCs w:val="24"/>
        </w:rPr>
        <w:t>5</w:t>
      </w:r>
      <w:r w:rsidR="00560CB0" w:rsidRPr="00BD3624">
        <w:rPr>
          <w:sz w:val="24"/>
          <w:szCs w:val="24"/>
        </w:rPr>
        <w:t>から，さらに</w:t>
      </w:r>
      <m:oMath>
        <m:r>
          <w:rPr>
            <w:rFonts w:ascii="Cambria Math" w:hAnsi="Cambria Math"/>
            <w:sz w:val="24"/>
            <w:szCs w:val="24"/>
          </w:rPr>
          <m:t>t=37</m:t>
        </m:r>
      </m:oMath>
      <w:r w:rsidR="00560CB0" w:rsidRPr="00BD3624">
        <w:rPr>
          <w:sz w:val="24"/>
          <w:szCs w:val="24"/>
        </w:rPr>
        <w:t>から</w:t>
      </w:r>
      <m:oMath>
        <m:r>
          <w:rPr>
            <w:rFonts w:ascii="Cambria Math" w:hAnsi="Cambria Math"/>
            <w:sz w:val="24"/>
            <w:szCs w:val="24"/>
          </w:rPr>
          <m:t>t=39</m:t>
        </m:r>
      </m:oMath>
      <w:r w:rsidR="00560CB0" w:rsidRPr="00BD3624">
        <w:rPr>
          <w:sz w:val="24"/>
          <w:szCs w:val="24"/>
        </w:rPr>
        <w:t>で</w:t>
      </w:r>
      <w:r w:rsidR="00560CB0" w:rsidRPr="00BD3624">
        <w:rPr>
          <w:sz w:val="24"/>
          <w:szCs w:val="24"/>
        </w:rPr>
        <w:t>SOC</w:t>
      </w:r>
      <w:r w:rsidR="00560CB0" w:rsidRPr="00BD3624">
        <w:rPr>
          <w:sz w:val="24"/>
          <w:szCs w:val="24"/>
        </w:rPr>
        <w:t>が</w:t>
      </w:r>
      <w:r w:rsidR="00560CB0" w:rsidRPr="00BD3624">
        <w:rPr>
          <w:sz w:val="24"/>
          <w:szCs w:val="24"/>
        </w:rPr>
        <w:t>0.9</w:t>
      </w:r>
      <w:r w:rsidR="00560CB0" w:rsidRPr="00BD3624">
        <w:rPr>
          <w:sz w:val="24"/>
          <w:szCs w:val="24"/>
        </w:rPr>
        <w:t>付近から</w:t>
      </w:r>
      <w:r w:rsidR="00560CB0" w:rsidRPr="00BD3624">
        <w:rPr>
          <w:sz w:val="24"/>
          <w:szCs w:val="24"/>
        </w:rPr>
        <w:t>0.1</w:t>
      </w:r>
      <w:r w:rsidR="00560CB0" w:rsidRPr="00BD3624">
        <w:rPr>
          <w:sz w:val="24"/>
          <w:szCs w:val="24"/>
        </w:rPr>
        <w:t>付近へ低下している</w:t>
      </w:r>
      <w:r w:rsidR="00560CB0">
        <w:rPr>
          <w:rFonts w:hint="eastAsia"/>
          <w:sz w:val="24"/>
          <w:szCs w:val="24"/>
        </w:rPr>
        <w:t>こと</w:t>
      </w:r>
      <w:r w:rsidR="00560CB0" w:rsidRPr="00BD3624">
        <w:rPr>
          <w:sz w:val="24"/>
          <w:szCs w:val="24"/>
        </w:rPr>
        <w:t>から，高</w:t>
      </w:r>
      <w:r w:rsidR="00560CB0" w:rsidRPr="00BD3624">
        <w:rPr>
          <w:sz w:val="24"/>
          <w:szCs w:val="24"/>
        </w:rPr>
        <w:t>SOC</w:t>
      </w:r>
      <w:r w:rsidR="00560CB0" w:rsidRPr="00BD3624">
        <w:rPr>
          <w:sz w:val="24"/>
          <w:szCs w:val="24"/>
        </w:rPr>
        <w:t>到達後にも深い放電が生じている。したがって，</w:t>
      </w:r>
      <w:r w:rsidR="00560CB0" w:rsidRPr="00BD3624">
        <w:rPr>
          <w:sz w:val="24"/>
          <w:szCs w:val="24"/>
        </w:rPr>
        <w:t>5</w:t>
      </w:r>
      <w:r w:rsidR="00560CB0" w:rsidRPr="00BD3624">
        <w:rPr>
          <w:sz w:val="24"/>
          <w:szCs w:val="24"/>
        </w:rPr>
        <w:t>月は深い充放電を繰り返す運用が観測されている。図</w:t>
      </w:r>
      <w:r w:rsidR="00560CB0" w:rsidRPr="00BD3624">
        <w:rPr>
          <w:sz w:val="24"/>
          <w:szCs w:val="24"/>
        </w:rPr>
        <w:t>8</w:t>
      </w:r>
      <w:r w:rsidR="00560CB0" w:rsidRPr="00BD3624">
        <w:rPr>
          <w:sz w:val="24"/>
          <w:szCs w:val="24"/>
        </w:rPr>
        <w:t>から，</w:t>
      </w:r>
      <m:oMath>
        <m:r>
          <w:rPr>
            <w:rFonts w:ascii="Cambria Math" w:hAnsi="Cambria Math"/>
            <w:sz w:val="24"/>
            <w:szCs w:val="24"/>
          </w:rPr>
          <m:t>t=24</m:t>
        </m:r>
      </m:oMath>
      <w:r w:rsidR="00560CB0" w:rsidRPr="00BD3624">
        <w:rPr>
          <w:sz w:val="24"/>
          <w:szCs w:val="24"/>
        </w:rPr>
        <w:t>で</w:t>
      </w:r>
      <w:r w:rsidR="00560CB0" w:rsidRPr="00BD3624">
        <w:rPr>
          <w:sz w:val="24"/>
          <w:szCs w:val="24"/>
        </w:rPr>
        <w:t>SOC</w:t>
      </w:r>
      <w:r w:rsidR="00560CB0" w:rsidRPr="00BD3624">
        <w:rPr>
          <w:sz w:val="24"/>
          <w:szCs w:val="24"/>
        </w:rPr>
        <w:t>が</w:t>
      </w:r>
      <w:r w:rsidR="00560CB0" w:rsidRPr="00BD3624">
        <w:rPr>
          <w:sz w:val="24"/>
          <w:szCs w:val="24"/>
        </w:rPr>
        <w:t>0.11</w:t>
      </w:r>
      <w:r w:rsidR="00560CB0" w:rsidRPr="00BD3624">
        <w:rPr>
          <w:sz w:val="24"/>
          <w:szCs w:val="24"/>
        </w:rPr>
        <w:t>付近に到達し，</w:t>
      </w:r>
      <m:oMath>
        <m:r>
          <w:rPr>
            <w:rFonts w:ascii="Cambria Math" w:hAnsi="Cambria Math"/>
            <w:sz w:val="24"/>
            <w:szCs w:val="24"/>
          </w:rPr>
          <m:t>t=25</m:t>
        </m:r>
      </m:oMath>
      <w:r w:rsidR="00560CB0" w:rsidRPr="00BD3624">
        <w:rPr>
          <w:sz w:val="24"/>
          <w:szCs w:val="24"/>
        </w:rPr>
        <w:t>で</w:t>
      </w:r>
      <w:r w:rsidR="00560CB0" w:rsidRPr="00BD3624">
        <w:rPr>
          <w:sz w:val="24"/>
          <w:szCs w:val="24"/>
        </w:rPr>
        <w:t>SOC</w:t>
      </w:r>
      <w:r w:rsidR="00560CB0" w:rsidRPr="00BD3624">
        <w:rPr>
          <w:sz w:val="24"/>
          <w:szCs w:val="24"/>
        </w:rPr>
        <w:t>が</w:t>
      </w:r>
      <w:r w:rsidR="00560CB0" w:rsidRPr="00BD3624">
        <w:rPr>
          <w:sz w:val="24"/>
          <w:szCs w:val="24"/>
        </w:rPr>
        <w:t>0.93</w:t>
      </w:r>
      <w:r w:rsidR="00560CB0" w:rsidRPr="00BD3624">
        <w:rPr>
          <w:sz w:val="24"/>
          <w:szCs w:val="24"/>
        </w:rPr>
        <w:t>付近まで上昇しているから，低</w:t>
      </w:r>
      <w:r w:rsidR="00560CB0" w:rsidRPr="00BD3624">
        <w:rPr>
          <w:sz w:val="24"/>
          <w:szCs w:val="24"/>
        </w:rPr>
        <w:t>SOC</w:t>
      </w:r>
      <w:r w:rsidR="00560CB0" w:rsidRPr="00BD3624">
        <w:rPr>
          <w:sz w:val="24"/>
          <w:szCs w:val="24"/>
        </w:rPr>
        <w:t>付近までの放電と高</w:t>
      </w:r>
      <w:r w:rsidR="00560CB0" w:rsidRPr="00BD3624">
        <w:rPr>
          <w:sz w:val="24"/>
          <w:szCs w:val="24"/>
        </w:rPr>
        <w:t>SOC</w:t>
      </w:r>
      <w:r w:rsidR="00560CB0" w:rsidRPr="00BD3624">
        <w:rPr>
          <w:sz w:val="24"/>
          <w:szCs w:val="24"/>
        </w:rPr>
        <w:t>付近までの充電が連続して生じている。</w:t>
      </w:r>
      <w:r w:rsidR="00E21802">
        <w:rPr>
          <w:rFonts w:hint="eastAsia"/>
          <w:sz w:val="24"/>
          <w:szCs w:val="24"/>
        </w:rPr>
        <w:t>また，</w:t>
      </w:r>
      <w:r w:rsidR="00560CB0" w:rsidRPr="00BD3624">
        <w:rPr>
          <w:sz w:val="24"/>
          <w:szCs w:val="24"/>
        </w:rPr>
        <w:t>図</w:t>
      </w:r>
      <w:r w:rsidR="00560CB0" w:rsidRPr="00BD3624">
        <w:rPr>
          <w:sz w:val="24"/>
          <w:szCs w:val="24"/>
        </w:rPr>
        <w:t>8</w:t>
      </w:r>
      <w:r w:rsidR="00560CB0" w:rsidRPr="00BD3624">
        <w:rPr>
          <w:sz w:val="24"/>
          <w:szCs w:val="24"/>
        </w:rPr>
        <w:t>から，</w:t>
      </w:r>
      <m:oMath>
        <m:r>
          <w:rPr>
            <w:rFonts w:ascii="Cambria Math" w:hAnsi="Cambria Math"/>
            <w:sz w:val="24"/>
            <w:szCs w:val="24"/>
          </w:rPr>
          <m:t>t=40</m:t>
        </m:r>
      </m:oMath>
      <w:r w:rsidR="00560CB0" w:rsidRPr="00BD3624">
        <w:rPr>
          <w:sz w:val="24"/>
          <w:szCs w:val="24"/>
        </w:rPr>
        <w:t>で</w:t>
      </w:r>
      <w:r w:rsidR="00560CB0" w:rsidRPr="00BD3624">
        <w:rPr>
          <w:sz w:val="24"/>
          <w:szCs w:val="24"/>
        </w:rPr>
        <w:t>SOC</w:t>
      </w:r>
      <w:r w:rsidR="00560CB0" w:rsidRPr="00BD3624">
        <w:rPr>
          <w:sz w:val="24"/>
          <w:szCs w:val="24"/>
        </w:rPr>
        <w:t>が再び</w:t>
      </w:r>
      <w:r w:rsidR="00560CB0" w:rsidRPr="00BD3624">
        <w:rPr>
          <w:sz w:val="24"/>
          <w:szCs w:val="24"/>
        </w:rPr>
        <w:t>0.11</w:t>
      </w:r>
      <w:r w:rsidR="00560CB0" w:rsidRPr="00BD3624">
        <w:rPr>
          <w:sz w:val="24"/>
          <w:szCs w:val="24"/>
        </w:rPr>
        <w:t>付近に到達しているから，高</w:t>
      </w:r>
      <w:r w:rsidR="00560CB0" w:rsidRPr="00BD3624">
        <w:rPr>
          <w:sz w:val="24"/>
          <w:szCs w:val="24"/>
        </w:rPr>
        <w:t>SOC</w:t>
      </w:r>
      <w:r w:rsidR="00560CB0" w:rsidRPr="00BD3624">
        <w:rPr>
          <w:sz w:val="24"/>
          <w:szCs w:val="24"/>
        </w:rPr>
        <w:t>付近の維持の後に深い放電が再度生じている。したがって，</w:t>
      </w:r>
      <w:r w:rsidR="00560CB0" w:rsidRPr="00BD3624">
        <w:rPr>
          <w:sz w:val="24"/>
          <w:szCs w:val="24"/>
        </w:rPr>
        <w:t>6</w:t>
      </w:r>
      <w:r w:rsidR="00560CB0" w:rsidRPr="00BD3624">
        <w:rPr>
          <w:sz w:val="24"/>
          <w:szCs w:val="24"/>
        </w:rPr>
        <w:t>月も深い充放電を繰り返す運用が観測されている。劣化量の拡大がこれらの運用と結びつく根拠は，目的関数の劣化項の定義にある。目的関数の第</w:t>
      </w:r>
      <w:r w:rsidR="00560CB0" w:rsidRPr="00BD3624">
        <w:rPr>
          <w:sz w:val="24"/>
          <w:szCs w:val="24"/>
        </w:rPr>
        <w:t>4</w:t>
      </w:r>
      <w:r w:rsidR="00560CB0" w:rsidRPr="00BD3624">
        <w:rPr>
          <w:sz w:val="24"/>
          <w:szCs w:val="24"/>
        </w:rPr>
        <w:t>項は</w:t>
      </w:r>
      <w:r w:rsidR="001F354D">
        <w:rPr>
          <w:rFonts w:hint="eastAsia"/>
          <w:sz w:val="24"/>
          <w:szCs w:val="24"/>
        </w:rPr>
        <w:t>，</w:t>
      </w:r>
      <w:r w:rsidR="00560CB0" w:rsidRPr="00BD3624">
        <w:rPr>
          <w:sz w:val="24"/>
          <w:szCs w:val="24"/>
        </w:rPr>
        <w:t>時刻</w:t>
      </w:r>
      <m:oMath>
        <m:r>
          <w:rPr>
            <w:rFonts w:ascii="Cambria Math" w:hAnsi="Cambria Math"/>
            <w:sz w:val="24"/>
            <w:szCs w:val="24"/>
          </w:rPr>
          <m:t>t</m:t>
        </m:r>
      </m:oMath>
      <w:r w:rsidR="00560CB0" w:rsidRPr="00BD3624">
        <w:rPr>
          <w:sz w:val="24"/>
          <w:szCs w:val="24"/>
        </w:rPr>
        <w:t>の運用状態に対応する劣化量を評価して全時刻で加算する構造であるから，</w:t>
      </w:r>
      <w:r w:rsidR="00560CB0" w:rsidRPr="00BD3624">
        <w:rPr>
          <w:sz w:val="24"/>
          <w:szCs w:val="24"/>
        </w:rPr>
        <w:t>SOC</w:t>
      </w:r>
      <w:r w:rsidR="00560CB0" w:rsidRPr="00BD3624">
        <w:rPr>
          <w:sz w:val="24"/>
          <w:szCs w:val="24"/>
        </w:rPr>
        <w:t>推移において低下と上昇が多く現れるほど，劣化項の寄与が積み上がりやすい。さらに</w:t>
      </w:r>
      <w:r w:rsidR="00560CB0" w:rsidRPr="00BD3624">
        <w:rPr>
          <w:sz w:val="24"/>
          <w:szCs w:val="24"/>
        </w:rPr>
        <w:t>DoD</w:t>
      </w:r>
      <w:r w:rsidR="00560CB0" w:rsidRPr="00BD3624">
        <w:rPr>
          <w:sz w:val="24"/>
          <w:szCs w:val="24"/>
        </w:rPr>
        <w:t>側の入力に対応する量は</w:t>
      </w:r>
      <w:r w:rsidR="00560CB0">
        <w:rPr>
          <w:rFonts w:hint="eastAsia"/>
          <w:sz w:val="24"/>
          <w:szCs w:val="24"/>
        </w:rPr>
        <w:t>(</w:t>
      </w:r>
      <w:r w:rsidR="00067D72">
        <w:rPr>
          <w:rFonts w:hint="eastAsia"/>
          <w:sz w:val="24"/>
          <w:szCs w:val="24"/>
        </w:rPr>
        <w:t>39</w:t>
      </w:r>
      <w:r w:rsidR="00560CB0">
        <w:rPr>
          <w:rFonts w:hint="eastAsia"/>
          <w:sz w:val="24"/>
          <w:szCs w:val="24"/>
        </w:rPr>
        <w:t>)</w:t>
      </w:r>
      <w:r w:rsidR="00560CB0" w:rsidRPr="00BD3624">
        <w:rPr>
          <w:sz w:val="24"/>
          <w:szCs w:val="24"/>
        </w:rPr>
        <w:t>式で</w:t>
      </w:r>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sel</m:t>
            </m:r>
          </m:sub>
        </m:sSub>
      </m:oMath>
      <w:r w:rsidR="00560CB0" w:rsidRPr="00BD3624">
        <w:rPr>
          <w:sz w:val="24"/>
          <w:szCs w:val="24"/>
        </w:rPr>
        <w:t>と</w:t>
      </w:r>
      <m:oMath>
        <m:r>
          <w:rPr>
            <w:rFonts w:ascii="Cambria Math" w:hAnsi="Cambria Math"/>
            <w:sz w:val="24"/>
            <w:szCs w:val="24"/>
          </w:rPr>
          <m:t>α∙ΔkWh</m:t>
        </m:r>
      </m:oMath>
      <w:r w:rsidR="00560CB0" w:rsidRPr="00BD3624">
        <w:rPr>
          <w:sz w:val="24"/>
          <w:szCs w:val="24"/>
        </w:rPr>
        <w:t>等を用いた総和として与えられているから，放電や市場への供出に対応する量が増える局面では劣化項に接続される入力が増える構造になっている。ゆえに，図</w:t>
      </w:r>
      <w:r w:rsidR="00560CB0" w:rsidRPr="00BD3624">
        <w:rPr>
          <w:sz w:val="24"/>
          <w:szCs w:val="24"/>
        </w:rPr>
        <w:t>5</w:t>
      </w:r>
      <w:r w:rsidR="00560CB0" w:rsidRPr="00BD3624">
        <w:rPr>
          <w:sz w:val="24"/>
          <w:szCs w:val="24"/>
        </w:rPr>
        <w:t>および図</w:t>
      </w:r>
      <w:r w:rsidR="00560CB0" w:rsidRPr="00BD3624">
        <w:rPr>
          <w:sz w:val="24"/>
          <w:szCs w:val="24"/>
        </w:rPr>
        <w:t>8</w:t>
      </w:r>
      <w:r w:rsidR="00560CB0" w:rsidRPr="00BD3624">
        <w:rPr>
          <w:sz w:val="24"/>
          <w:szCs w:val="24"/>
        </w:rPr>
        <w:t>に示されるような低</w:t>
      </w:r>
      <w:r w:rsidR="00560CB0" w:rsidRPr="00BD3624">
        <w:rPr>
          <w:sz w:val="24"/>
          <w:szCs w:val="24"/>
        </w:rPr>
        <w:t>SOC</w:t>
      </w:r>
      <w:r w:rsidR="00560CB0" w:rsidRPr="00BD3624">
        <w:rPr>
          <w:sz w:val="24"/>
          <w:szCs w:val="24"/>
        </w:rPr>
        <w:t>付近までの放電と高</w:t>
      </w:r>
      <w:r w:rsidR="00560CB0" w:rsidRPr="00BD3624">
        <w:rPr>
          <w:sz w:val="24"/>
          <w:szCs w:val="24"/>
        </w:rPr>
        <w:t>SOC</w:t>
      </w:r>
      <w:r w:rsidR="00560CB0" w:rsidRPr="00BD3624">
        <w:rPr>
          <w:sz w:val="24"/>
          <w:szCs w:val="24"/>
        </w:rPr>
        <w:t>付近までの充電を伴う運用では，</w:t>
      </w:r>
      <w:r w:rsidR="00560CB0" w:rsidRPr="00BD3624">
        <w:rPr>
          <w:sz w:val="24"/>
          <w:szCs w:val="24"/>
        </w:rPr>
        <w:t>DoD</w:t>
      </w:r>
      <w:r w:rsidR="00560CB0" w:rsidRPr="00BD3624">
        <w:rPr>
          <w:sz w:val="24"/>
          <w:szCs w:val="24"/>
        </w:rPr>
        <w:t>が大きい運用として劣化項が増加し，総劣化量が拡大するという図</w:t>
      </w:r>
      <w:r w:rsidR="00560CB0" w:rsidRPr="00BD3624">
        <w:rPr>
          <w:sz w:val="24"/>
          <w:szCs w:val="24"/>
        </w:rPr>
        <w:t>2</w:t>
      </w:r>
      <w:r w:rsidR="00560CB0" w:rsidRPr="00BD3624">
        <w:rPr>
          <w:sz w:val="24"/>
          <w:szCs w:val="24"/>
        </w:rPr>
        <w:t>の結果と整合する。加えて</w:t>
      </w:r>
      <w:r w:rsidR="00560CB0" w:rsidRPr="00BD3624">
        <w:rPr>
          <w:sz w:val="24"/>
          <w:szCs w:val="24"/>
        </w:rPr>
        <w:t>6</w:t>
      </w:r>
      <w:r w:rsidR="00560CB0" w:rsidRPr="00BD3624">
        <w:rPr>
          <w:sz w:val="24"/>
          <w:szCs w:val="24"/>
        </w:rPr>
        <w:t>月は表</w:t>
      </w:r>
      <w:r w:rsidR="00560CB0" w:rsidRPr="00BD3624">
        <w:rPr>
          <w:sz w:val="24"/>
          <w:szCs w:val="24"/>
        </w:rPr>
        <w:t>6</w:t>
      </w:r>
      <w:r w:rsidR="001001AA">
        <w:rPr>
          <w:rFonts w:hint="eastAsia"/>
          <w:sz w:val="24"/>
          <w:szCs w:val="24"/>
        </w:rPr>
        <w:t>の</w:t>
      </w:r>
      <w:r w:rsidR="00560CB0" w:rsidRPr="00BD3624">
        <w:rPr>
          <w:sz w:val="24"/>
          <w:szCs w:val="24"/>
        </w:rPr>
        <w:t>劣化コスト</w:t>
      </w:r>
      <w:r w:rsidR="00E21802">
        <w:rPr>
          <w:rFonts w:hint="eastAsia"/>
          <w:sz w:val="24"/>
          <w:szCs w:val="24"/>
        </w:rPr>
        <w:t>D</w:t>
      </w:r>
      <w:r w:rsidR="00E21802">
        <w:rPr>
          <w:rFonts w:hint="eastAsia"/>
          <w:sz w:val="24"/>
          <w:szCs w:val="24"/>
        </w:rPr>
        <w:t>について</w:t>
      </w:r>
      <w:r w:rsidR="001001AA">
        <w:rPr>
          <w:rFonts w:hint="eastAsia"/>
          <w:sz w:val="24"/>
          <w:szCs w:val="24"/>
        </w:rPr>
        <w:t>，</w:t>
      </w:r>
      <w:r w:rsidR="00560CB0" w:rsidRPr="00BD3624">
        <w:rPr>
          <w:sz w:val="24"/>
          <w:szCs w:val="24"/>
        </w:rPr>
        <w:t>Case2</w:t>
      </w:r>
      <w:r w:rsidR="00560CB0" w:rsidRPr="00BD3624">
        <w:rPr>
          <w:sz w:val="24"/>
          <w:szCs w:val="24"/>
        </w:rPr>
        <w:t>が最も大きいから，二次元で劣化コストが増加していることが定量的に示されている。表</w:t>
      </w:r>
      <w:r w:rsidR="00560CB0" w:rsidRPr="00BD3624">
        <w:rPr>
          <w:sz w:val="24"/>
          <w:szCs w:val="24"/>
        </w:rPr>
        <w:t>6</w:t>
      </w:r>
      <w:r w:rsidR="00560CB0" w:rsidRPr="00BD3624">
        <w:rPr>
          <w:sz w:val="24"/>
          <w:szCs w:val="24"/>
        </w:rPr>
        <w:t>から，収益相当値は</w:t>
      </w:r>
      <w:r w:rsidR="00560CB0" w:rsidRPr="00BD3624">
        <w:rPr>
          <w:sz w:val="24"/>
          <w:szCs w:val="24"/>
        </w:rPr>
        <w:t>Case0</w:t>
      </w:r>
      <w:r w:rsidR="00560CB0" w:rsidRPr="00BD3624">
        <w:rPr>
          <w:sz w:val="24"/>
          <w:szCs w:val="24"/>
        </w:rPr>
        <w:t>，</w:t>
      </w:r>
      <w:r w:rsidR="00560CB0" w:rsidRPr="00BD3624">
        <w:rPr>
          <w:sz w:val="24"/>
          <w:szCs w:val="24"/>
        </w:rPr>
        <w:t>Case1</w:t>
      </w:r>
      <w:r w:rsidR="00560CB0" w:rsidRPr="00BD3624">
        <w:rPr>
          <w:sz w:val="24"/>
          <w:szCs w:val="24"/>
        </w:rPr>
        <w:t>，</w:t>
      </w:r>
      <w:r w:rsidR="00560CB0" w:rsidRPr="00BD3624">
        <w:rPr>
          <w:sz w:val="24"/>
          <w:szCs w:val="24"/>
        </w:rPr>
        <w:t>Case2</w:t>
      </w:r>
      <w:r w:rsidR="00560CB0" w:rsidRPr="00BD3624">
        <w:rPr>
          <w:sz w:val="24"/>
          <w:szCs w:val="24"/>
        </w:rPr>
        <w:t>の順に大きいから，劣化コストが増加することで目的関数が増加し，結果として収益相当値が小さくなる関係が示されている。したがって，劣化項の増加が</w:t>
      </w:r>
      <w:r w:rsidR="009E36CA" w:rsidRPr="009E36CA">
        <w:rPr>
          <w:sz w:val="24"/>
          <w:szCs w:val="24"/>
        </w:rPr>
        <w:t>目的関数値</w:t>
      </w:r>
      <w:r w:rsidR="00560CB0" w:rsidRPr="00BD3624">
        <w:rPr>
          <w:sz w:val="24"/>
          <w:szCs w:val="24"/>
        </w:rPr>
        <w:t>に与える影響は，図</w:t>
      </w:r>
      <w:r w:rsidR="00560CB0" w:rsidRPr="00BD3624">
        <w:rPr>
          <w:sz w:val="24"/>
          <w:szCs w:val="24"/>
        </w:rPr>
        <w:t>8</w:t>
      </w:r>
      <w:r w:rsidR="00560CB0" w:rsidRPr="00BD3624">
        <w:rPr>
          <w:sz w:val="24"/>
          <w:szCs w:val="24"/>
        </w:rPr>
        <w:t>の</w:t>
      </w:r>
      <w:r w:rsidR="00560CB0" w:rsidRPr="00BD3624">
        <w:rPr>
          <w:sz w:val="24"/>
          <w:szCs w:val="24"/>
        </w:rPr>
        <w:t>SOC</w:t>
      </w:r>
      <w:r w:rsidR="00560CB0" w:rsidRPr="00BD3624">
        <w:rPr>
          <w:sz w:val="24"/>
          <w:szCs w:val="24"/>
        </w:rPr>
        <w:t>推移に示される運用と併せて裏付けられている。</w:t>
      </w:r>
    </w:p>
    <w:p w14:paraId="2FCFFCD3" w14:textId="5124C5BF" w:rsidR="00560CB0" w:rsidRPr="00BD3624" w:rsidRDefault="00560CB0" w:rsidP="00560CB0">
      <w:pPr>
        <w:widowControl/>
        <w:ind w:firstLineChars="100" w:firstLine="240"/>
        <w:rPr>
          <w:sz w:val="24"/>
          <w:szCs w:val="24"/>
        </w:rPr>
      </w:pPr>
      <w:r w:rsidRPr="00BD3624">
        <w:rPr>
          <w:sz w:val="24"/>
          <w:szCs w:val="24"/>
        </w:rPr>
        <w:t>以上より，</w:t>
      </w:r>
      <w:r w:rsidRPr="00BD3624">
        <w:rPr>
          <w:sz w:val="24"/>
          <w:szCs w:val="24"/>
        </w:rPr>
        <w:t xml:space="preserve"> DoD</w:t>
      </w:r>
      <w:r w:rsidRPr="00BD3624">
        <w:rPr>
          <w:sz w:val="24"/>
          <w:szCs w:val="24"/>
        </w:rPr>
        <w:t>が大きい運用，ならびに深い充放電を繰り返す運用において劣化項が増加し，総劣化量が拡大する傾向が観測されたと</w:t>
      </w:r>
      <w:r w:rsidR="00220E80">
        <w:rPr>
          <w:rFonts w:hint="eastAsia"/>
          <w:sz w:val="24"/>
          <w:szCs w:val="24"/>
        </w:rPr>
        <w:t>言える</w:t>
      </w:r>
      <w:r w:rsidRPr="00BD3624">
        <w:rPr>
          <w:sz w:val="24"/>
          <w:szCs w:val="24"/>
        </w:rPr>
        <w:t>。</w:t>
      </w:r>
    </w:p>
    <w:p w14:paraId="0FC888F5" w14:textId="77777777" w:rsidR="00EF7C44" w:rsidRPr="00560CB0" w:rsidRDefault="00EF7C44" w:rsidP="00624B80">
      <w:pPr>
        <w:widowControl/>
        <w:jc w:val="left"/>
        <w:rPr>
          <w:sz w:val="24"/>
          <w:szCs w:val="24"/>
        </w:rPr>
      </w:pPr>
    </w:p>
    <w:p w14:paraId="0BE6567A" w14:textId="5969A11F" w:rsidR="00CA2833" w:rsidRDefault="00CA2833" w:rsidP="00502C97">
      <w:pPr>
        <w:widowControl/>
        <w:jc w:val="left"/>
        <w:rPr>
          <w:sz w:val="24"/>
          <w:szCs w:val="24"/>
        </w:rPr>
        <w:sectPr w:rsidR="00CA2833" w:rsidSect="00B21E4C">
          <w:pgSz w:w="11906" w:h="16838"/>
          <w:pgMar w:top="1985" w:right="1701" w:bottom="1701" w:left="1701" w:header="851" w:footer="992" w:gutter="0"/>
          <w:cols w:space="425"/>
          <w:docGrid w:type="lines" w:linePitch="360"/>
        </w:sectPr>
      </w:pPr>
    </w:p>
    <w:p w14:paraId="7353E1CD" w14:textId="1E905034" w:rsidR="00E80AC7" w:rsidRDefault="00E80AC7">
      <w:pPr>
        <w:widowControl/>
        <w:jc w:val="left"/>
        <w:rPr>
          <w:sz w:val="24"/>
          <w:szCs w:val="24"/>
        </w:rPr>
      </w:pPr>
    </w:p>
    <w:p w14:paraId="4C41D1FB" w14:textId="77777777" w:rsidR="00623B1F" w:rsidRDefault="00E80AC7" w:rsidP="008368C7">
      <w:pPr>
        <w:pStyle w:val="Heading1"/>
        <w:sectPr w:rsidR="00623B1F" w:rsidSect="00623B1F">
          <w:pgSz w:w="11906" w:h="16838"/>
          <w:pgMar w:top="1985" w:right="1701" w:bottom="1701" w:left="1701" w:header="851" w:footer="992" w:gutter="0"/>
          <w:cols w:space="425"/>
          <w:vAlign w:val="center"/>
          <w:docGrid w:type="linesAndChars" w:linePitch="360"/>
        </w:sectPr>
      </w:pPr>
      <w:bookmarkStart w:id="92" w:name="_Toc221241966"/>
      <w:r>
        <w:rPr>
          <w:rFonts w:hint="eastAsia"/>
        </w:rPr>
        <w:t>第５章</w:t>
      </w:r>
      <w:r w:rsidR="007D327D">
        <w:rPr>
          <w:rFonts w:hint="eastAsia"/>
        </w:rPr>
        <w:t xml:space="preserve">　結論</w:t>
      </w:r>
      <w:bookmarkEnd w:id="92"/>
    </w:p>
    <w:p w14:paraId="4E555BBF" w14:textId="77777777" w:rsidR="00CF6C71" w:rsidRDefault="00CF6C71" w:rsidP="00625872">
      <w:pPr>
        <w:pStyle w:val="Heading2"/>
        <w:numPr>
          <w:ilvl w:val="0"/>
          <w:numId w:val="0"/>
        </w:numPr>
        <w:ind w:left="450" w:hanging="450"/>
      </w:pPr>
      <w:bookmarkStart w:id="93" w:name="_Toc221241967"/>
      <w:r w:rsidRPr="00CF6C71">
        <w:rPr>
          <w:rFonts w:hint="eastAsia"/>
        </w:rPr>
        <w:t>5.1</w:t>
      </w:r>
      <w:r w:rsidRPr="00CF6C71">
        <w:rPr>
          <w:rFonts w:hint="eastAsia"/>
        </w:rPr>
        <w:t xml:space="preserve">　結論</w:t>
      </w:r>
      <w:bookmarkEnd w:id="93"/>
    </w:p>
    <w:p w14:paraId="46365323" w14:textId="77777777" w:rsidR="00CF6C71" w:rsidRPr="00CF6C71" w:rsidRDefault="00CF6C71" w:rsidP="00CF6C71">
      <w:pPr>
        <w:widowControl/>
        <w:jc w:val="left"/>
        <w:rPr>
          <w:sz w:val="24"/>
          <w:szCs w:val="24"/>
        </w:rPr>
      </w:pPr>
    </w:p>
    <w:p w14:paraId="40B547EE" w14:textId="153860DB" w:rsidR="00A90EEE" w:rsidRPr="00A90EEE" w:rsidRDefault="00A90EEE" w:rsidP="00880B5A">
      <w:pPr>
        <w:widowControl/>
        <w:ind w:firstLineChars="100" w:firstLine="240"/>
        <w:rPr>
          <w:sz w:val="24"/>
          <w:szCs w:val="24"/>
        </w:rPr>
      </w:pPr>
      <w:r w:rsidRPr="00A90EEE">
        <w:rPr>
          <w:rFonts w:hint="eastAsia"/>
          <w:sz w:val="24"/>
          <w:szCs w:val="24"/>
        </w:rPr>
        <w:t>本研究では，定置用蓄電池の</w:t>
      </w:r>
      <w:r w:rsidR="00A97742">
        <w:rPr>
          <w:rFonts w:hint="eastAsia"/>
          <w:sz w:val="24"/>
          <w:szCs w:val="24"/>
        </w:rPr>
        <w:t>充放電スケジュールの最適化</w:t>
      </w:r>
      <w:r w:rsidRPr="00A90EEE">
        <w:rPr>
          <w:rFonts w:hint="eastAsia"/>
          <w:sz w:val="24"/>
          <w:szCs w:val="24"/>
        </w:rPr>
        <w:t>において，劣化コストを目的関数へ組み込んだモデルを用い，</w:t>
      </w:r>
      <w:r w:rsidR="002D6ADA">
        <w:rPr>
          <w:rFonts w:hint="eastAsia"/>
          <w:sz w:val="24"/>
          <w:szCs w:val="24"/>
        </w:rPr>
        <w:t>劣化モデル</w:t>
      </w:r>
      <w:r w:rsidRPr="00A90EEE">
        <w:rPr>
          <w:rFonts w:hint="eastAsia"/>
          <w:sz w:val="24"/>
          <w:szCs w:val="24"/>
        </w:rPr>
        <w:t>の違いが運用結果へ与える影響を数値的に評価した。結果として，月別の比較より，二次元ピースワイズは一次元のピースワイズに対して総劣化量が大きく，かつ</w:t>
      </w:r>
      <w:r w:rsidRPr="00A90EEE">
        <w:rPr>
          <w:rFonts w:hint="eastAsia"/>
          <w:sz w:val="24"/>
          <w:szCs w:val="24"/>
        </w:rPr>
        <w:t>5</w:t>
      </w:r>
      <w:r w:rsidRPr="00A90EEE">
        <w:rPr>
          <w:rFonts w:hint="eastAsia"/>
          <w:sz w:val="24"/>
          <w:szCs w:val="24"/>
        </w:rPr>
        <w:t>月から</w:t>
      </w:r>
      <w:r w:rsidRPr="00A90EEE">
        <w:rPr>
          <w:rFonts w:hint="eastAsia"/>
          <w:sz w:val="24"/>
          <w:szCs w:val="24"/>
        </w:rPr>
        <w:t>6</w:t>
      </w:r>
      <w:r w:rsidRPr="00A90EEE">
        <w:rPr>
          <w:rFonts w:hint="eastAsia"/>
          <w:sz w:val="24"/>
          <w:szCs w:val="24"/>
        </w:rPr>
        <w:t>月にかけて劣化量の増加幅も大きいことを確認した。</w:t>
      </w:r>
      <w:r w:rsidRPr="00A90EEE">
        <w:rPr>
          <w:rFonts w:hint="eastAsia"/>
          <w:sz w:val="24"/>
          <w:szCs w:val="24"/>
        </w:rPr>
        <w:t>SOC</w:t>
      </w:r>
      <w:r w:rsidRPr="00A90EEE">
        <w:rPr>
          <w:rFonts w:hint="eastAsia"/>
          <w:sz w:val="24"/>
          <w:szCs w:val="24"/>
        </w:rPr>
        <w:t>推移の比較より，低</w:t>
      </w:r>
      <w:r w:rsidRPr="00A90EEE">
        <w:rPr>
          <w:rFonts w:hint="eastAsia"/>
          <w:sz w:val="24"/>
          <w:szCs w:val="24"/>
        </w:rPr>
        <w:t>SOC</w:t>
      </w:r>
      <w:r w:rsidRPr="00A90EEE">
        <w:rPr>
          <w:rFonts w:hint="eastAsia"/>
          <w:sz w:val="24"/>
          <w:szCs w:val="24"/>
        </w:rPr>
        <w:t>付近までの放電と高</w:t>
      </w:r>
      <w:r w:rsidRPr="00A90EEE">
        <w:rPr>
          <w:rFonts w:hint="eastAsia"/>
          <w:sz w:val="24"/>
          <w:szCs w:val="24"/>
        </w:rPr>
        <w:t>SOC</w:t>
      </w:r>
      <w:r w:rsidRPr="00A90EEE">
        <w:rPr>
          <w:rFonts w:hint="eastAsia"/>
          <w:sz w:val="24"/>
          <w:szCs w:val="24"/>
        </w:rPr>
        <w:t>付近までの充電が同一期間内に複数回現れる運用が観測され，深い充放電を繰り返す運用において劣化項が増加し，総劣化量が拡大する傾向が示された。さらに，</w:t>
      </w:r>
      <w:r w:rsidRPr="00A90EEE">
        <w:rPr>
          <w:rFonts w:hint="eastAsia"/>
          <w:sz w:val="24"/>
          <w:szCs w:val="24"/>
        </w:rPr>
        <w:t>6</w:t>
      </w:r>
      <w:r w:rsidRPr="00A90EEE">
        <w:rPr>
          <w:rFonts w:hint="eastAsia"/>
          <w:sz w:val="24"/>
          <w:szCs w:val="24"/>
        </w:rPr>
        <w:t>月の内訳より，劣化コストが増加したケースほど目的関数が増加し，収益が小さくなる関係を確認した。したがって，</w:t>
      </w:r>
      <w:r w:rsidR="002D6ADA">
        <w:rPr>
          <w:rFonts w:hint="eastAsia"/>
          <w:sz w:val="24"/>
          <w:szCs w:val="24"/>
        </w:rPr>
        <w:t>劣化モデル</w:t>
      </w:r>
      <w:r w:rsidRPr="00A90EEE">
        <w:rPr>
          <w:rFonts w:hint="eastAsia"/>
          <w:sz w:val="24"/>
          <w:szCs w:val="24"/>
        </w:rPr>
        <w:t>の違いは運用計画の充放電パターンと総劣化量の双方に差として</w:t>
      </w:r>
      <w:r w:rsidR="0036314F">
        <w:rPr>
          <w:rFonts w:hint="eastAsia"/>
          <w:sz w:val="24"/>
          <w:szCs w:val="24"/>
        </w:rPr>
        <w:t>現れる</w:t>
      </w:r>
      <w:r w:rsidRPr="00A90EEE">
        <w:rPr>
          <w:rFonts w:hint="eastAsia"/>
          <w:sz w:val="24"/>
          <w:szCs w:val="24"/>
        </w:rPr>
        <w:t>ことが示された。</w:t>
      </w:r>
    </w:p>
    <w:p w14:paraId="630BB122" w14:textId="527002B2" w:rsidR="00563E7F" w:rsidRDefault="00A90EEE" w:rsidP="00522CF4">
      <w:pPr>
        <w:widowControl/>
        <w:ind w:firstLineChars="100" w:firstLine="240"/>
        <w:rPr>
          <w:sz w:val="24"/>
          <w:szCs w:val="24"/>
        </w:rPr>
      </w:pPr>
      <w:r w:rsidRPr="00A90EEE">
        <w:rPr>
          <w:rFonts w:hint="eastAsia"/>
          <w:sz w:val="24"/>
          <w:szCs w:val="24"/>
        </w:rPr>
        <w:t>さらに，二次元ピースワイズによる</w:t>
      </w:r>
      <w:r w:rsidR="002D6ADA">
        <w:rPr>
          <w:rFonts w:hint="eastAsia"/>
          <w:sz w:val="24"/>
          <w:szCs w:val="24"/>
        </w:rPr>
        <w:t>劣化モデル</w:t>
      </w:r>
      <w:r w:rsidRPr="00A90EEE">
        <w:rPr>
          <w:rFonts w:hint="eastAsia"/>
          <w:sz w:val="24"/>
          <w:szCs w:val="24"/>
        </w:rPr>
        <w:t>を採用すると，</w:t>
      </w:r>
      <w:r w:rsidR="00E71716">
        <w:rPr>
          <w:rFonts w:hint="eastAsia"/>
          <w:sz w:val="24"/>
          <w:szCs w:val="24"/>
        </w:rPr>
        <w:t>SOC</w:t>
      </w:r>
      <w:r w:rsidRPr="00A90EEE">
        <w:rPr>
          <w:rFonts w:hint="eastAsia"/>
          <w:sz w:val="24"/>
          <w:szCs w:val="24"/>
        </w:rPr>
        <w:t>の水準に応じた</w:t>
      </w:r>
      <w:r w:rsidR="00455928" w:rsidRPr="00455928">
        <w:rPr>
          <w:sz w:val="24"/>
          <w:szCs w:val="24"/>
        </w:rPr>
        <w:t>SOC</w:t>
      </w:r>
      <w:r w:rsidR="00417E7F">
        <w:rPr>
          <w:rFonts w:hint="eastAsia"/>
          <w:sz w:val="24"/>
          <w:szCs w:val="24"/>
        </w:rPr>
        <w:t>と</w:t>
      </w:r>
      <w:r w:rsidR="00455928" w:rsidRPr="00455928">
        <w:rPr>
          <w:sz w:val="24"/>
          <w:szCs w:val="24"/>
        </w:rPr>
        <w:t>DoD</w:t>
      </w:r>
      <w:r w:rsidR="00455928" w:rsidRPr="00455928">
        <w:rPr>
          <w:sz w:val="24"/>
          <w:szCs w:val="24"/>
        </w:rPr>
        <w:t>に対する劣化コストの感応度</w:t>
      </w:r>
      <w:r w:rsidRPr="00A90EEE">
        <w:rPr>
          <w:rFonts w:hint="eastAsia"/>
          <w:sz w:val="24"/>
          <w:szCs w:val="24"/>
        </w:rPr>
        <w:t>が運用へ反映され，高い</w:t>
      </w:r>
      <w:r w:rsidRPr="00A90EEE">
        <w:rPr>
          <w:rFonts w:hint="eastAsia"/>
          <w:sz w:val="24"/>
          <w:szCs w:val="24"/>
        </w:rPr>
        <w:t>SOC</w:t>
      </w:r>
      <w:r w:rsidRPr="00A90EEE">
        <w:rPr>
          <w:rFonts w:hint="eastAsia"/>
          <w:sz w:val="24"/>
          <w:szCs w:val="24"/>
        </w:rPr>
        <w:t>で待機する運用が</w:t>
      </w:r>
      <w:r w:rsidR="009E1F9E" w:rsidRPr="009E1F9E">
        <w:rPr>
          <w:sz w:val="24"/>
          <w:szCs w:val="24"/>
        </w:rPr>
        <w:t>目的関数値を増加させる</w:t>
      </w:r>
      <w:r w:rsidRPr="00A90EEE">
        <w:rPr>
          <w:rFonts w:hint="eastAsia"/>
          <w:sz w:val="24"/>
          <w:szCs w:val="24"/>
        </w:rPr>
        <w:t>ことが示された。その結果，</w:t>
      </w:r>
      <w:r w:rsidR="008860A5" w:rsidRPr="008860A5">
        <w:rPr>
          <w:sz w:val="24"/>
          <w:szCs w:val="24"/>
        </w:rPr>
        <w:t>高価格時の放電量を確保するため</w:t>
      </w:r>
      <w:r w:rsidRPr="00A90EEE">
        <w:rPr>
          <w:rFonts w:hint="eastAsia"/>
          <w:sz w:val="24"/>
          <w:szCs w:val="24"/>
        </w:rPr>
        <w:t>高い</w:t>
      </w:r>
      <w:r w:rsidR="00E71716">
        <w:rPr>
          <w:rFonts w:hint="eastAsia"/>
          <w:sz w:val="24"/>
          <w:szCs w:val="24"/>
        </w:rPr>
        <w:t>SOC</w:t>
      </w:r>
      <w:r w:rsidRPr="00A90EEE">
        <w:rPr>
          <w:rFonts w:hint="eastAsia"/>
          <w:sz w:val="24"/>
          <w:szCs w:val="24"/>
        </w:rPr>
        <w:t>を維持するよりも，価格上昇の直前まで低い</w:t>
      </w:r>
      <w:r w:rsidR="00E71716">
        <w:rPr>
          <w:rFonts w:hint="eastAsia"/>
          <w:sz w:val="24"/>
          <w:szCs w:val="24"/>
        </w:rPr>
        <w:t>SOC</w:t>
      </w:r>
      <w:r w:rsidRPr="00A90EEE">
        <w:rPr>
          <w:rFonts w:hint="eastAsia"/>
          <w:sz w:val="24"/>
          <w:szCs w:val="24"/>
        </w:rPr>
        <w:t>を維持し，その後に充電を集中させる運用が選択された。この運用方針は，低</w:t>
      </w:r>
      <w:r w:rsidRPr="00A90EEE">
        <w:rPr>
          <w:rFonts w:hint="eastAsia"/>
          <w:sz w:val="24"/>
          <w:szCs w:val="24"/>
        </w:rPr>
        <w:t>SOC</w:t>
      </w:r>
      <w:r w:rsidRPr="00A90EEE">
        <w:rPr>
          <w:rFonts w:hint="eastAsia"/>
          <w:sz w:val="24"/>
          <w:szCs w:val="24"/>
        </w:rPr>
        <w:t>付近から高</w:t>
      </w:r>
      <w:r w:rsidRPr="00A90EEE">
        <w:rPr>
          <w:rFonts w:hint="eastAsia"/>
          <w:sz w:val="24"/>
          <w:szCs w:val="24"/>
        </w:rPr>
        <w:t>SOC</w:t>
      </w:r>
      <w:r w:rsidRPr="00A90EEE">
        <w:rPr>
          <w:rFonts w:hint="eastAsia"/>
          <w:sz w:val="24"/>
          <w:szCs w:val="24"/>
        </w:rPr>
        <w:t>付近への変化を短時間に生じやすいから，深い充放電が繰り返される状況と整合し，劣化項の寄与が増加して総劣化量が拡大する結果へつながり得る。以上より，</w:t>
      </w:r>
      <w:r w:rsidR="002D6ADA">
        <w:rPr>
          <w:rFonts w:hint="eastAsia"/>
          <w:sz w:val="24"/>
          <w:szCs w:val="24"/>
        </w:rPr>
        <w:t>劣化モデル</w:t>
      </w:r>
      <w:r w:rsidRPr="00A90EEE">
        <w:rPr>
          <w:rFonts w:hint="eastAsia"/>
          <w:sz w:val="24"/>
          <w:szCs w:val="24"/>
        </w:rPr>
        <w:t>の詳細化は運用計画を変化させ，</w:t>
      </w:r>
      <w:r w:rsidRPr="00A90EEE">
        <w:rPr>
          <w:rFonts w:hint="eastAsia"/>
          <w:sz w:val="24"/>
          <w:szCs w:val="24"/>
        </w:rPr>
        <w:t>SOC</w:t>
      </w:r>
      <w:r w:rsidRPr="00A90EEE">
        <w:rPr>
          <w:rFonts w:hint="eastAsia"/>
          <w:sz w:val="24"/>
          <w:szCs w:val="24"/>
        </w:rPr>
        <w:t>推移の変動幅を拡大させ，その変化が劣化コストの増加として</w:t>
      </w:r>
      <w:r w:rsidR="0036314F">
        <w:rPr>
          <w:rFonts w:hint="eastAsia"/>
          <w:sz w:val="24"/>
          <w:szCs w:val="24"/>
        </w:rPr>
        <w:t>現れる</w:t>
      </w:r>
      <w:r w:rsidRPr="00A90EEE">
        <w:rPr>
          <w:rFonts w:hint="eastAsia"/>
          <w:sz w:val="24"/>
          <w:szCs w:val="24"/>
        </w:rPr>
        <w:t>ことが</w:t>
      </w:r>
      <w:r w:rsidR="00FA733F" w:rsidRPr="00FA733F">
        <w:rPr>
          <w:sz w:val="24"/>
          <w:szCs w:val="24"/>
        </w:rPr>
        <w:t>本研究で得られた結論</w:t>
      </w:r>
      <w:r w:rsidRPr="00A90EEE">
        <w:rPr>
          <w:rFonts w:hint="eastAsia"/>
          <w:sz w:val="24"/>
          <w:szCs w:val="24"/>
        </w:rPr>
        <w:t>である。</w:t>
      </w:r>
    </w:p>
    <w:p w14:paraId="59621620" w14:textId="77777777" w:rsidR="00A90EEE" w:rsidRPr="00CF6C71" w:rsidRDefault="00A90EEE" w:rsidP="00A90EEE">
      <w:pPr>
        <w:widowControl/>
        <w:ind w:firstLineChars="100" w:firstLine="240"/>
        <w:jc w:val="left"/>
        <w:rPr>
          <w:sz w:val="24"/>
          <w:szCs w:val="24"/>
        </w:rPr>
      </w:pPr>
    </w:p>
    <w:p w14:paraId="59933986" w14:textId="2D203C42" w:rsidR="00CF6C71" w:rsidRPr="00CF6C71" w:rsidRDefault="00CF6C71" w:rsidP="00625872">
      <w:pPr>
        <w:pStyle w:val="Heading2"/>
        <w:numPr>
          <w:ilvl w:val="0"/>
          <w:numId w:val="0"/>
        </w:numPr>
        <w:ind w:left="450" w:hanging="450"/>
      </w:pPr>
      <w:bookmarkStart w:id="94" w:name="_Toc221241968"/>
      <w:r w:rsidRPr="00CF6C71">
        <w:rPr>
          <w:rFonts w:hint="eastAsia"/>
        </w:rPr>
        <w:t>5.2</w:t>
      </w:r>
      <w:r w:rsidRPr="00CF6C71">
        <w:rPr>
          <w:rFonts w:hint="eastAsia"/>
        </w:rPr>
        <w:t xml:space="preserve">　今後の課題</w:t>
      </w:r>
      <w:bookmarkEnd w:id="94"/>
      <w:r>
        <w:br/>
      </w:r>
    </w:p>
    <w:p w14:paraId="21FBDBAB" w14:textId="77777777" w:rsidR="001F354D" w:rsidRDefault="00076BB6" w:rsidP="001F354D">
      <w:pPr>
        <w:widowControl/>
        <w:ind w:firstLineChars="100" w:firstLine="240"/>
        <w:rPr>
          <w:sz w:val="24"/>
          <w:szCs w:val="24"/>
        </w:rPr>
      </w:pPr>
      <w:r w:rsidRPr="00076BB6">
        <w:rPr>
          <w:rFonts w:hint="eastAsia"/>
          <w:sz w:val="24"/>
          <w:szCs w:val="24"/>
        </w:rPr>
        <w:t>第一に，</w:t>
      </w:r>
      <w:r w:rsidR="00217B9F" w:rsidRPr="00217B9F">
        <w:rPr>
          <w:rFonts w:hint="eastAsia"/>
          <w:sz w:val="24"/>
          <w:szCs w:val="24"/>
        </w:rPr>
        <w:t>価格予測誤差の考慮</w:t>
      </w:r>
      <w:r w:rsidRPr="00076BB6">
        <w:rPr>
          <w:rFonts w:hint="eastAsia"/>
          <w:sz w:val="24"/>
          <w:szCs w:val="24"/>
        </w:rPr>
        <w:t>である。本研究で観測された価格上昇直前まで低い</w:t>
      </w:r>
      <w:r w:rsidR="00E71716">
        <w:rPr>
          <w:rFonts w:hint="eastAsia"/>
          <w:sz w:val="24"/>
          <w:szCs w:val="24"/>
        </w:rPr>
        <w:t>SOC</w:t>
      </w:r>
      <w:r w:rsidRPr="00076BB6">
        <w:rPr>
          <w:rFonts w:hint="eastAsia"/>
          <w:sz w:val="24"/>
          <w:szCs w:val="24"/>
        </w:rPr>
        <w:t>を維持する運用は，価格上昇を事前に把握できることを前提としている。実運用では価格予測誤差や指令の不確実性が存在するため，確率モデルやロバスト最適化などにより</w:t>
      </w:r>
      <w:r w:rsidR="002C3778" w:rsidRPr="002C3778">
        <w:rPr>
          <w:rFonts w:hint="eastAsia"/>
          <w:sz w:val="24"/>
          <w:szCs w:val="24"/>
        </w:rPr>
        <w:t>価格予測誤差</w:t>
      </w:r>
      <w:r w:rsidRPr="00076BB6">
        <w:rPr>
          <w:rFonts w:hint="eastAsia"/>
          <w:sz w:val="24"/>
          <w:szCs w:val="24"/>
        </w:rPr>
        <w:t>を考慮し，経済性と運用リスクを同時に評価できる枠組みへ拡張する必要がある。</w:t>
      </w:r>
    </w:p>
    <w:p w14:paraId="251D5104" w14:textId="70B9C65D" w:rsidR="001F354D" w:rsidRDefault="00076BB6" w:rsidP="001F354D">
      <w:pPr>
        <w:widowControl/>
        <w:ind w:firstLineChars="100" w:firstLine="240"/>
        <w:rPr>
          <w:sz w:val="24"/>
          <w:szCs w:val="24"/>
        </w:rPr>
      </w:pPr>
      <w:r w:rsidRPr="00076BB6">
        <w:rPr>
          <w:rFonts w:hint="eastAsia"/>
          <w:sz w:val="24"/>
          <w:szCs w:val="24"/>
        </w:rPr>
        <w:t>第二に，</w:t>
      </w:r>
      <w:r w:rsidR="005673A5" w:rsidRPr="005673A5">
        <w:rPr>
          <w:sz w:val="24"/>
          <w:szCs w:val="24"/>
        </w:rPr>
        <w:t>リスクを抑制する制約設計</w:t>
      </w:r>
      <w:r w:rsidRPr="00076BB6">
        <w:rPr>
          <w:rFonts w:hint="eastAsia"/>
          <w:sz w:val="24"/>
          <w:szCs w:val="24"/>
        </w:rPr>
        <w:t>である。</w:t>
      </w:r>
      <w:r w:rsidR="000E3C4F">
        <w:rPr>
          <w:rFonts w:hint="eastAsia"/>
          <w:sz w:val="24"/>
          <w:szCs w:val="24"/>
        </w:rPr>
        <w:t>調整力指令への追従</w:t>
      </w:r>
      <w:r w:rsidRPr="00076BB6">
        <w:rPr>
          <w:rFonts w:hint="eastAsia"/>
          <w:sz w:val="24"/>
          <w:szCs w:val="24"/>
        </w:rPr>
        <w:t>や運用安全性の観点から，</w:t>
      </w:r>
      <w:r w:rsidR="005673A5" w:rsidRPr="005673A5">
        <w:rPr>
          <w:sz w:val="24"/>
          <w:szCs w:val="24"/>
        </w:rPr>
        <w:t>最低</w:t>
      </w:r>
      <w:r w:rsidR="005673A5" w:rsidRPr="005673A5">
        <w:rPr>
          <w:sz w:val="24"/>
          <w:szCs w:val="24"/>
        </w:rPr>
        <w:t>SOC</w:t>
      </w:r>
      <w:r w:rsidR="005673A5" w:rsidRPr="005673A5">
        <w:rPr>
          <w:sz w:val="24"/>
          <w:szCs w:val="24"/>
        </w:rPr>
        <w:t>制約</w:t>
      </w:r>
      <w:r w:rsidRPr="00076BB6">
        <w:rPr>
          <w:rFonts w:hint="eastAsia"/>
          <w:sz w:val="24"/>
          <w:szCs w:val="24"/>
        </w:rPr>
        <w:t>，</w:t>
      </w:r>
      <w:r w:rsidR="00063D5A" w:rsidRPr="00063D5A">
        <w:rPr>
          <w:sz w:val="24"/>
          <w:szCs w:val="24"/>
        </w:rPr>
        <w:t>予備エネルギー量</w:t>
      </w:r>
      <w:r w:rsidRPr="00076BB6">
        <w:rPr>
          <w:rFonts w:hint="eastAsia"/>
          <w:sz w:val="24"/>
          <w:szCs w:val="24"/>
        </w:rPr>
        <w:t>，あるいは</w:t>
      </w:r>
      <w:r w:rsidR="00E71716">
        <w:rPr>
          <w:rFonts w:hint="eastAsia"/>
          <w:sz w:val="24"/>
          <w:szCs w:val="24"/>
        </w:rPr>
        <w:t>SOC</w:t>
      </w:r>
      <w:r w:rsidRPr="00076BB6">
        <w:rPr>
          <w:rFonts w:hint="eastAsia"/>
          <w:sz w:val="24"/>
          <w:szCs w:val="24"/>
        </w:rPr>
        <w:t>の急変を抑える制約などを導入し，極端に低い</w:t>
      </w:r>
      <w:r w:rsidR="00E71716">
        <w:rPr>
          <w:rFonts w:hint="eastAsia"/>
          <w:sz w:val="24"/>
          <w:szCs w:val="24"/>
        </w:rPr>
        <w:t>SOC</w:t>
      </w:r>
      <w:r w:rsidRPr="00076BB6">
        <w:rPr>
          <w:rFonts w:hint="eastAsia"/>
          <w:sz w:val="24"/>
          <w:szCs w:val="24"/>
        </w:rPr>
        <w:t>での待機が誘発されないようにする設計が求められる。これにより，劣化コスト最小化と</w:t>
      </w:r>
      <w:r w:rsidR="00874E90" w:rsidRPr="00874E90">
        <w:rPr>
          <w:rFonts w:hint="eastAsia"/>
          <w:sz w:val="24"/>
          <w:szCs w:val="24"/>
        </w:rPr>
        <w:t>供給力の確保</w:t>
      </w:r>
      <w:r w:rsidRPr="00076BB6">
        <w:rPr>
          <w:rFonts w:hint="eastAsia"/>
          <w:sz w:val="24"/>
          <w:szCs w:val="24"/>
        </w:rPr>
        <w:t>の両立を図ることができる。</w:t>
      </w:r>
    </w:p>
    <w:p w14:paraId="2DB5CEE9" w14:textId="77777777" w:rsidR="001F354D" w:rsidRDefault="00076BB6" w:rsidP="001F354D">
      <w:pPr>
        <w:widowControl/>
        <w:ind w:firstLineChars="100" w:firstLine="240"/>
        <w:rPr>
          <w:sz w:val="24"/>
          <w:szCs w:val="24"/>
        </w:rPr>
      </w:pPr>
      <w:r w:rsidRPr="00076BB6">
        <w:rPr>
          <w:rFonts w:hint="eastAsia"/>
          <w:sz w:val="24"/>
          <w:szCs w:val="24"/>
        </w:rPr>
        <w:t>第三に，</w:t>
      </w:r>
      <w:r w:rsidR="00272F6F" w:rsidRPr="00272F6F">
        <w:rPr>
          <w:sz w:val="24"/>
          <w:szCs w:val="24"/>
        </w:rPr>
        <w:t>劣化評価の高精度化</w:t>
      </w:r>
      <w:r w:rsidRPr="00076BB6">
        <w:rPr>
          <w:rFonts w:hint="eastAsia"/>
          <w:sz w:val="24"/>
          <w:szCs w:val="24"/>
        </w:rPr>
        <w:t>と妥当性検証である。本研究では</w:t>
      </w:r>
      <w:r w:rsidRPr="00076BB6">
        <w:rPr>
          <w:rFonts w:hint="eastAsia"/>
          <w:sz w:val="24"/>
          <w:szCs w:val="24"/>
        </w:rPr>
        <w:t>DoD</w:t>
      </w:r>
      <w:r w:rsidRPr="00076BB6">
        <w:rPr>
          <w:rFonts w:hint="eastAsia"/>
          <w:sz w:val="24"/>
          <w:szCs w:val="24"/>
        </w:rPr>
        <w:t>の大きさや深い充放電の繰り返しが劣化増加と対応することを確認したが，劣化の実態は温度や</w:t>
      </w:r>
      <w:r w:rsidR="008677AA" w:rsidRPr="008677AA">
        <w:rPr>
          <w:sz w:val="24"/>
          <w:szCs w:val="24"/>
        </w:rPr>
        <w:t>充放電の速さ</w:t>
      </w:r>
      <w:r w:rsidRPr="00076BB6">
        <w:rPr>
          <w:rFonts w:hint="eastAsia"/>
          <w:sz w:val="24"/>
          <w:szCs w:val="24"/>
        </w:rPr>
        <w:t>などの影響も受ける。実測データや文献値に基づくパラメータ同定，感度分析，および</w:t>
      </w:r>
      <w:r w:rsidR="00022898" w:rsidRPr="00022898">
        <w:rPr>
          <w:sz w:val="24"/>
          <w:szCs w:val="24"/>
        </w:rPr>
        <w:t>分割</w:t>
      </w:r>
      <w:r w:rsidR="00A35A58">
        <w:rPr>
          <w:rFonts w:hint="eastAsia"/>
          <w:sz w:val="24"/>
          <w:szCs w:val="24"/>
        </w:rPr>
        <w:t>方法</w:t>
      </w:r>
      <w:r w:rsidRPr="00076BB6">
        <w:rPr>
          <w:rFonts w:hint="eastAsia"/>
          <w:sz w:val="24"/>
          <w:szCs w:val="24"/>
        </w:rPr>
        <w:t>の妥当性評価を行い，劣化モデルの信頼性を高めることが</w:t>
      </w:r>
      <w:r w:rsidR="004F7881">
        <w:rPr>
          <w:rFonts w:hint="eastAsia"/>
          <w:sz w:val="24"/>
          <w:szCs w:val="24"/>
        </w:rPr>
        <w:t>必要である</w:t>
      </w:r>
      <w:r w:rsidRPr="00076BB6">
        <w:rPr>
          <w:rFonts w:hint="eastAsia"/>
          <w:sz w:val="24"/>
          <w:szCs w:val="24"/>
        </w:rPr>
        <w:t>。</w:t>
      </w:r>
    </w:p>
    <w:p w14:paraId="32A75FC4" w14:textId="5626E897" w:rsidR="00076BB6" w:rsidRDefault="00076BB6" w:rsidP="001F354D">
      <w:pPr>
        <w:widowControl/>
        <w:ind w:firstLineChars="100" w:firstLine="240"/>
        <w:rPr>
          <w:sz w:val="24"/>
          <w:szCs w:val="24"/>
        </w:rPr>
        <w:sectPr w:rsidR="00076BB6" w:rsidSect="009C2C7C">
          <w:pgSz w:w="11906" w:h="16838"/>
          <w:pgMar w:top="1985" w:right="1701" w:bottom="1701" w:left="1701" w:header="851" w:footer="992" w:gutter="0"/>
          <w:cols w:space="425"/>
          <w:docGrid w:type="lines" w:linePitch="360"/>
        </w:sectPr>
      </w:pPr>
      <w:r w:rsidRPr="00076BB6">
        <w:rPr>
          <w:rFonts w:hint="eastAsia"/>
          <w:sz w:val="24"/>
          <w:szCs w:val="24"/>
        </w:rPr>
        <w:t>第四に，長期評価への拡張である。劣化は累積的に顕在化するため，日次の最適化結果を積み上げた月次・年次スケールの運用評価を行い，寿命末期の容量低下や更新費用を含めたライフサイクル経済性の観点から結論を補強する必要がある。</w:t>
      </w:r>
    </w:p>
    <w:p w14:paraId="4E1F9938" w14:textId="69567F80" w:rsidR="00E80AC7" w:rsidRDefault="00E80AC7" w:rsidP="008368C7">
      <w:pPr>
        <w:pStyle w:val="Heading1"/>
      </w:pPr>
      <w:bookmarkStart w:id="95" w:name="_Toc221241969"/>
      <w:r>
        <w:rPr>
          <w:rFonts w:hint="eastAsia"/>
        </w:rPr>
        <w:t>参考文献</w:t>
      </w:r>
      <w:bookmarkEnd w:id="95"/>
      <w:r>
        <w:br w:type="page"/>
      </w:r>
    </w:p>
    <w:p w14:paraId="5C08B468" w14:textId="77777777" w:rsidR="00FE3F8C" w:rsidRDefault="00FE3F8C">
      <w:pPr>
        <w:widowControl/>
        <w:jc w:val="left"/>
        <w:rPr>
          <w:sz w:val="24"/>
          <w:szCs w:val="24"/>
        </w:rPr>
        <w:sectPr w:rsidR="00FE3F8C" w:rsidSect="00B21E4C">
          <w:pgSz w:w="11906" w:h="16838"/>
          <w:pgMar w:top="1985" w:right="1701" w:bottom="1701" w:left="1701" w:header="851" w:footer="992" w:gutter="0"/>
          <w:cols w:space="425"/>
          <w:vAlign w:val="center"/>
          <w:docGrid w:type="linesAndChars" w:linePitch="360"/>
        </w:sectPr>
      </w:pPr>
    </w:p>
    <w:p w14:paraId="72EE7493" w14:textId="76E07211" w:rsidR="00CB29CE" w:rsidRPr="00CB29CE" w:rsidRDefault="002167D6" w:rsidP="002167D6">
      <w:pPr>
        <w:widowControl/>
        <w:rPr>
          <w:sz w:val="24"/>
          <w:szCs w:val="24"/>
        </w:rPr>
      </w:pPr>
      <w:bookmarkStart w:id="96" w:name="i1"/>
      <w:r w:rsidRPr="001D2850">
        <w:rPr>
          <w:sz w:val="24"/>
          <w:szCs w:val="24"/>
        </w:rPr>
        <w:t>(</w:t>
      </w:r>
      <w:bookmarkStart w:id="97" w:name="tamura"/>
      <w:r>
        <w:rPr>
          <w:rFonts w:hint="eastAsia"/>
          <w:sz w:val="24"/>
          <w:szCs w:val="24"/>
        </w:rPr>
        <w:t>1</w:t>
      </w:r>
      <w:bookmarkEnd w:id="97"/>
      <w:r w:rsidRPr="001D2850">
        <w:rPr>
          <w:sz w:val="24"/>
          <w:szCs w:val="24"/>
        </w:rPr>
        <w:t>)</w:t>
      </w:r>
      <w:r w:rsidR="00CB29CE" w:rsidRPr="001D2850">
        <w:rPr>
          <w:rFonts w:hint="eastAsia"/>
          <w:sz w:val="24"/>
          <w:szCs w:val="24"/>
        </w:rPr>
        <w:t>田村</w:t>
      </w:r>
      <w:r w:rsidR="00CB29CE" w:rsidRPr="001D2850">
        <w:rPr>
          <w:rFonts w:hint="eastAsia"/>
          <w:sz w:val="24"/>
          <w:szCs w:val="24"/>
        </w:rPr>
        <w:t xml:space="preserve"> </w:t>
      </w:r>
      <w:r w:rsidR="00CB29CE" w:rsidRPr="001D2850">
        <w:rPr>
          <w:rFonts w:hint="eastAsia"/>
          <w:sz w:val="24"/>
          <w:szCs w:val="24"/>
        </w:rPr>
        <w:t>滋，「電力系統周波数制御におけるハイブリッド蓄電池の経済性検討」，電気学会論文誌Ｂ（電力・エネルギー部門誌），</w:t>
      </w:r>
      <w:r w:rsidR="00CB29CE" w:rsidRPr="001D2850">
        <w:rPr>
          <w:rFonts w:hint="eastAsia"/>
          <w:sz w:val="24"/>
          <w:szCs w:val="24"/>
        </w:rPr>
        <w:t>135</w:t>
      </w:r>
      <w:r w:rsidR="00CB29CE" w:rsidRPr="001D2850">
        <w:rPr>
          <w:rFonts w:hint="eastAsia"/>
          <w:sz w:val="24"/>
          <w:szCs w:val="24"/>
        </w:rPr>
        <w:t>巻</w:t>
      </w:r>
      <w:r w:rsidR="00CB29CE" w:rsidRPr="001D2850">
        <w:rPr>
          <w:rFonts w:hint="eastAsia"/>
          <w:sz w:val="24"/>
          <w:szCs w:val="24"/>
        </w:rPr>
        <w:t>1</w:t>
      </w:r>
      <w:r w:rsidR="00CB29CE" w:rsidRPr="001D2850">
        <w:rPr>
          <w:rFonts w:hint="eastAsia"/>
          <w:sz w:val="24"/>
          <w:szCs w:val="24"/>
        </w:rPr>
        <w:t>号，</w:t>
      </w:r>
      <w:r w:rsidR="00CB29CE" w:rsidRPr="001D2850">
        <w:rPr>
          <w:rFonts w:hint="eastAsia"/>
          <w:sz w:val="24"/>
          <w:szCs w:val="24"/>
        </w:rPr>
        <w:t>pp. 2-8</w:t>
      </w:r>
      <w:r w:rsidR="00CB29CE" w:rsidRPr="001D2850">
        <w:rPr>
          <w:rFonts w:hint="eastAsia"/>
          <w:sz w:val="24"/>
          <w:szCs w:val="24"/>
        </w:rPr>
        <w:t>，</w:t>
      </w:r>
      <w:r w:rsidR="00CB29CE" w:rsidRPr="001D2850">
        <w:rPr>
          <w:rFonts w:hint="eastAsia"/>
          <w:sz w:val="24"/>
          <w:szCs w:val="24"/>
        </w:rPr>
        <w:t>2015</w:t>
      </w:r>
      <w:r w:rsidR="00CB29CE" w:rsidRPr="001D2850">
        <w:rPr>
          <w:rFonts w:hint="eastAsia"/>
          <w:sz w:val="24"/>
          <w:szCs w:val="24"/>
        </w:rPr>
        <w:t>，</w:t>
      </w:r>
      <w:proofErr w:type="spellStart"/>
      <w:r w:rsidR="00CB29CE" w:rsidRPr="001D2850">
        <w:rPr>
          <w:rFonts w:hint="eastAsia"/>
          <w:sz w:val="24"/>
          <w:szCs w:val="24"/>
        </w:rPr>
        <w:t>doi</w:t>
      </w:r>
      <w:proofErr w:type="spellEnd"/>
      <w:r w:rsidR="00CB29CE" w:rsidRPr="001D2850">
        <w:rPr>
          <w:rFonts w:hint="eastAsia"/>
          <w:sz w:val="24"/>
          <w:szCs w:val="24"/>
        </w:rPr>
        <w:t>: 10.1541/ieejpes.135.2</w:t>
      </w:r>
      <w:r w:rsidR="00CB29CE" w:rsidRPr="001D2850">
        <w:rPr>
          <w:rFonts w:hint="eastAsia"/>
          <w:sz w:val="24"/>
          <w:szCs w:val="24"/>
        </w:rPr>
        <w:t>．</w:t>
      </w:r>
    </w:p>
    <w:p w14:paraId="7E5A4FE9" w14:textId="77777777" w:rsidR="00CB29CE" w:rsidRDefault="00CB29CE" w:rsidP="002167D6">
      <w:pPr>
        <w:widowControl/>
        <w:rPr>
          <w:sz w:val="24"/>
          <w:szCs w:val="24"/>
        </w:rPr>
      </w:pPr>
    </w:p>
    <w:p w14:paraId="0E22058A" w14:textId="209DE6CB" w:rsidR="002167D6" w:rsidRDefault="002167D6" w:rsidP="002167D6">
      <w:pPr>
        <w:widowControl/>
        <w:rPr>
          <w:sz w:val="24"/>
          <w:szCs w:val="24"/>
        </w:rPr>
      </w:pPr>
      <w:r w:rsidRPr="001D2850">
        <w:rPr>
          <w:sz w:val="24"/>
          <w:szCs w:val="24"/>
        </w:rPr>
        <w:t>(</w:t>
      </w:r>
      <w:bookmarkStart w:id="98" w:name="Cheng"/>
      <w:r w:rsidR="00666C3A">
        <w:rPr>
          <w:rFonts w:hint="eastAsia"/>
          <w:sz w:val="24"/>
          <w:szCs w:val="24"/>
        </w:rPr>
        <w:t>2</w:t>
      </w:r>
      <w:bookmarkEnd w:id="98"/>
      <w:r w:rsidRPr="001D2850">
        <w:rPr>
          <w:sz w:val="24"/>
          <w:szCs w:val="24"/>
        </w:rPr>
        <w:t>)Cheng, B.</w:t>
      </w:r>
      <w:r w:rsidRPr="001D2850">
        <w:rPr>
          <w:sz w:val="24"/>
          <w:szCs w:val="24"/>
        </w:rPr>
        <w:t>，</w:t>
      </w:r>
      <w:r w:rsidRPr="001D2850">
        <w:rPr>
          <w:sz w:val="24"/>
          <w:szCs w:val="24"/>
        </w:rPr>
        <w:t>Powell, W. B.</w:t>
      </w:r>
      <w:r w:rsidRPr="001D2850">
        <w:rPr>
          <w:sz w:val="24"/>
          <w:szCs w:val="24"/>
        </w:rPr>
        <w:t>，</w:t>
      </w:r>
      <w:r w:rsidRPr="001D2850">
        <w:rPr>
          <w:sz w:val="24"/>
          <w:szCs w:val="24"/>
        </w:rPr>
        <w:t>“Co-Optimizing Battery Storage for the Frequency Regulation and Energy Arbitrage Using Multi-Scale Dynamic Programming</w:t>
      </w:r>
      <w:r w:rsidRPr="001D2850">
        <w:rPr>
          <w:sz w:val="24"/>
          <w:szCs w:val="24"/>
        </w:rPr>
        <w:t>，</w:t>
      </w:r>
      <w:r w:rsidRPr="001D2850">
        <w:rPr>
          <w:sz w:val="24"/>
          <w:szCs w:val="24"/>
        </w:rPr>
        <w:t>”IEEE Transactions on Smart Grid</w:t>
      </w:r>
      <w:r w:rsidRPr="001D2850">
        <w:rPr>
          <w:sz w:val="24"/>
          <w:szCs w:val="24"/>
        </w:rPr>
        <w:t>，</w:t>
      </w:r>
      <w:r w:rsidRPr="001D2850">
        <w:rPr>
          <w:sz w:val="24"/>
          <w:szCs w:val="24"/>
        </w:rPr>
        <w:t>vol. 9</w:t>
      </w:r>
      <w:r w:rsidRPr="001D2850">
        <w:rPr>
          <w:sz w:val="24"/>
          <w:szCs w:val="24"/>
        </w:rPr>
        <w:t>，</w:t>
      </w:r>
      <w:r w:rsidRPr="001D2850">
        <w:rPr>
          <w:sz w:val="24"/>
          <w:szCs w:val="24"/>
        </w:rPr>
        <w:t>no. 3</w:t>
      </w:r>
      <w:r w:rsidRPr="001D2850">
        <w:rPr>
          <w:sz w:val="24"/>
          <w:szCs w:val="24"/>
        </w:rPr>
        <w:t>，</w:t>
      </w:r>
      <w:r w:rsidRPr="001D2850">
        <w:rPr>
          <w:sz w:val="24"/>
          <w:szCs w:val="24"/>
        </w:rPr>
        <w:t>pp. 1997–2005</w:t>
      </w:r>
      <w:r w:rsidRPr="001D2850">
        <w:rPr>
          <w:sz w:val="24"/>
          <w:szCs w:val="24"/>
        </w:rPr>
        <w:t>，</w:t>
      </w:r>
      <w:r w:rsidRPr="001D2850">
        <w:rPr>
          <w:sz w:val="24"/>
          <w:szCs w:val="24"/>
        </w:rPr>
        <w:t>May 2018</w:t>
      </w:r>
      <w:r w:rsidRPr="001D2850">
        <w:rPr>
          <w:sz w:val="24"/>
          <w:szCs w:val="24"/>
        </w:rPr>
        <w:t>，</w:t>
      </w:r>
      <w:proofErr w:type="spellStart"/>
      <w:r w:rsidRPr="001D2850">
        <w:rPr>
          <w:sz w:val="24"/>
          <w:szCs w:val="24"/>
        </w:rPr>
        <w:t>doi</w:t>
      </w:r>
      <w:proofErr w:type="spellEnd"/>
      <w:r w:rsidRPr="001D2850">
        <w:rPr>
          <w:sz w:val="24"/>
          <w:szCs w:val="24"/>
        </w:rPr>
        <w:t>: 10.1109/TSG.2016.2605141</w:t>
      </w:r>
      <w:r w:rsidRPr="001D2850">
        <w:rPr>
          <w:sz w:val="24"/>
          <w:szCs w:val="24"/>
        </w:rPr>
        <w:t>．</w:t>
      </w:r>
    </w:p>
    <w:bookmarkEnd w:id="96"/>
    <w:p w14:paraId="4A3B2FC3" w14:textId="386263A3" w:rsidR="002167D6" w:rsidRDefault="002167D6" w:rsidP="002167D6">
      <w:pPr>
        <w:widowControl/>
        <w:rPr>
          <w:sz w:val="24"/>
          <w:szCs w:val="24"/>
        </w:rPr>
      </w:pPr>
      <w:r w:rsidRPr="001D2850">
        <w:rPr>
          <w:sz w:val="24"/>
          <w:szCs w:val="24"/>
        </w:rPr>
        <w:br/>
      </w:r>
      <w:bookmarkStart w:id="99" w:name="i2"/>
      <w:r w:rsidRPr="001D2850">
        <w:rPr>
          <w:sz w:val="24"/>
          <w:szCs w:val="24"/>
        </w:rPr>
        <w:t>(</w:t>
      </w:r>
      <w:bookmarkStart w:id="100" w:name="Baggu"/>
      <w:r w:rsidR="00666C3A">
        <w:rPr>
          <w:rFonts w:hint="eastAsia"/>
          <w:sz w:val="24"/>
          <w:szCs w:val="24"/>
        </w:rPr>
        <w:t>3</w:t>
      </w:r>
      <w:bookmarkEnd w:id="100"/>
      <w:r w:rsidRPr="001D2850">
        <w:rPr>
          <w:sz w:val="24"/>
          <w:szCs w:val="24"/>
        </w:rPr>
        <w:t xml:space="preserve">) </w:t>
      </w:r>
      <w:proofErr w:type="spellStart"/>
      <w:r w:rsidRPr="001D2850">
        <w:rPr>
          <w:sz w:val="24"/>
          <w:szCs w:val="24"/>
        </w:rPr>
        <w:t>Baggu</w:t>
      </w:r>
      <w:proofErr w:type="spellEnd"/>
      <w:r w:rsidRPr="001D2850">
        <w:rPr>
          <w:sz w:val="24"/>
          <w:szCs w:val="24"/>
        </w:rPr>
        <w:t>, M.</w:t>
      </w:r>
      <w:r w:rsidRPr="001D2850">
        <w:rPr>
          <w:sz w:val="24"/>
          <w:szCs w:val="24"/>
        </w:rPr>
        <w:t>，</w:t>
      </w:r>
      <w:r w:rsidRPr="001D2850">
        <w:rPr>
          <w:sz w:val="24"/>
          <w:szCs w:val="24"/>
        </w:rPr>
        <w:t>Nagarajan, A.</w:t>
      </w:r>
      <w:r w:rsidRPr="001D2850">
        <w:rPr>
          <w:sz w:val="24"/>
          <w:szCs w:val="24"/>
        </w:rPr>
        <w:t>，</w:t>
      </w:r>
      <w:r w:rsidRPr="001D2850">
        <w:rPr>
          <w:sz w:val="24"/>
          <w:szCs w:val="24"/>
        </w:rPr>
        <w:t>Cutler, D.</w:t>
      </w:r>
      <w:r w:rsidRPr="001D2850">
        <w:rPr>
          <w:sz w:val="24"/>
          <w:szCs w:val="24"/>
        </w:rPr>
        <w:t>，</w:t>
      </w:r>
      <w:r w:rsidRPr="001D2850">
        <w:rPr>
          <w:sz w:val="24"/>
          <w:szCs w:val="24"/>
        </w:rPr>
        <w:t>Olis, D.</w:t>
      </w:r>
      <w:r w:rsidRPr="001D2850">
        <w:rPr>
          <w:sz w:val="24"/>
          <w:szCs w:val="24"/>
        </w:rPr>
        <w:t>，</w:t>
      </w:r>
      <w:proofErr w:type="spellStart"/>
      <w:r w:rsidRPr="001D2850">
        <w:rPr>
          <w:sz w:val="24"/>
          <w:szCs w:val="24"/>
        </w:rPr>
        <w:t>Symko</w:t>
      </w:r>
      <w:proofErr w:type="spellEnd"/>
      <w:r w:rsidRPr="001D2850">
        <w:rPr>
          <w:sz w:val="24"/>
          <w:szCs w:val="24"/>
        </w:rPr>
        <w:t>-Davies, M.</w:t>
      </w:r>
      <w:r w:rsidRPr="001D2850">
        <w:rPr>
          <w:sz w:val="24"/>
          <w:szCs w:val="24"/>
        </w:rPr>
        <w:t>，</w:t>
      </w:r>
      <w:r w:rsidRPr="001D2850">
        <w:rPr>
          <w:sz w:val="24"/>
          <w:szCs w:val="24"/>
        </w:rPr>
        <w:t>Bialek, T.</w:t>
      </w:r>
      <w:r w:rsidRPr="001D2850">
        <w:rPr>
          <w:sz w:val="24"/>
          <w:szCs w:val="24"/>
        </w:rPr>
        <w:t>，</w:t>
      </w:r>
      <w:r w:rsidRPr="001D2850">
        <w:rPr>
          <w:sz w:val="24"/>
          <w:szCs w:val="24"/>
        </w:rPr>
        <w:t>“Coordinated Optimization of Multiservice Dispatch for Energy Storage Systems with Degradation Model for Utility Applications</w:t>
      </w:r>
      <w:r w:rsidRPr="001D2850">
        <w:rPr>
          <w:sz w:val="24"/>
          <w:szCs w:val="24"/>
        </w:rPr>
        <w:t>，</w:t>
      </w:r>
      <w:r w:rsidRPr="001D2850">
        <w:rPr>
          <w:sz w:val="24"/>
          <w:szCs w:val="24"/>
        </w:rPr>
        <w:t>”IEEE Transactions on Sustainable Energy</w:t>
      </w:r>
      <w:r w:rsidRPr="001D2850">
        <w:rPr>
          <w:sz w:val="24"/>
          <w:szCs w:val="24"/>
        </w:rPr>
        <w:t>，</w:t>
      </w:r>
      <w:r w:rsidRPr="001D2850">
        <w:rPr>
          <w:sz w:val="24"/>
          <w:szCs w:val="24"/>
        </w:rPr>
        <w:t>vol. 10</w:t>
      </w:r>
      <w:r w:rsidRPr="001D2850">
        <w:rPr>
          <w:sz w:val="24"/>
          <w:szCs w:val="24"/>
        </w:rPr>
        <w:t>，</w:t>
      </w:r>
      <w:r w:rsidRPr="001D2850">
        <w:rPr>
          <w:sz w:val="24"/>
          <w:szCs w:val="24"/>
        </w:rPr>
        <w:t>no. 2</w:t>
      </w:r>
      <w:r w:rsidRPr="001D2850">
        <w:rPr>
          <w:sz w:val="24"/>
          <w:szCs w:val="24"/>
        </w:rPr>
        <w:t>，</w:t>
      </w:r>
      <w:r w:rsidRPr="001D2850">
        <w:rPr>
          <w:sz w:val="24"/>
          <w:szCs w:val="24"/>
        </w:rPr>
        <w:t>pp. 886–894</w:t>
      </w:r>
      <w:r w:rsidRPr="001D2850">
        <w:rPr>
          <w:sz w:val="24"/>
          <w:szCs w:val="24"/>
        </w:rPr>
        <w:t>，</w:t>
      </w:r>
      <w:r w:rsidRPr="001D2850">
        <w:rPr>
          <w:sz w:val="24"/>
          <w:szCs w:val="24"/>
        </w:rPr>
        <w:t>Apr. 2019</w:t>
      </w:r>
      <w:r w:rsidRPr="001D2850">
        <w:rPr>
          <w:sz w:val="24"/>
          <w:szCs w:val="24"/>
        </w:rPr>
        <w:t>，</w:t>
      </w:r>
      <w:proofErr w:type="spellStart"/>
      <w:r w:rsidRPr="001D2850">
        <w:rPr>
          <w:sz w:val="24"/>
          <w:szCs w:val="24"/>
        </w:rPr>
        <w:t>doi</w:t>
      </w:r>
      <w:proofErr w:type="spellEnd"/>
      <w:r w:rsidRPr="001D2850">
        <w:rPr>
          <w:sz w:val="24"/>
          <w:szCs w:val="24"/>
        </w:rPr>
        <w:t>: 10.1109/TSTE.2018.2853673</w:t>
      </w:r>
      <w:r w:rsidRPr="001D2850">
        <w:rPr>
          <w:sz w:val="24"/>
          <w:szCs w:val="24"/>
        </w:rPr>
        <w:t>．</w:t>
      </w:r>
      <w:bookmarkEnd w:id="99"/>
    </w:p>
    <w:p w14:paraId="2CD6F50B" w14:textId="77777777" w:rsidR="002167D6" w:rsidRPr="002167D6" w:rsidRDefault="002167D6" w:rsidP="001D2850">
      <w:pPr>
        <w:widowControl/>
        <w:rPr>
          <w:sz w:val="24"/>
          <w:szCs w:val="24"/>
        </w:rPr>
      </w:pPr>
    </w:p>
    <w:p w14:paraId="480F4DA1" w14:textId="77777777" w:rsidR="002167D6" w:rsidRDefault="002167D6" w:rsidP="001D2850">
      <w:pPr>
        <w:widowControl/>
        <w:rPr>
          <w:sz w:val="24"/>
          <w:szCs w:val="24"/>
        </w:rPr>
      </w:pPr>
    </w:p>
    <w:p w14:paraId="6A072E12" w14:textId="44833BE1" w:rsidR="00E80AC7" w:rsidRPr="001D2850" w:rsidRDefault="001D2850" w:rsidP="001D2850">
      <w:pPr>
        <w:widowControl/>
        <w:rPr>
          <w:sz w:val="24"/>
          <w:szCs w:val="24"/>
        </w:rPr>
      </w:pPr>
      <w:bookmarkStart w:id="101" w:name="i3"/>
      <w:r>
        <w:rPr>
          <w:rFonts w:hint="eastAsia"/>
          <w:sz w:val="24"/>
          <w:szCs w:val="24"/>
        </w:rPr>
        <w:t>(</w:t>
      </w:r>
      <w:bookmarkStart w:id="102" w:name="Xu"/>
      <w:r w:rsidR="00666C3A">
        <w:rPr>
          <w:rFonts w:hint="eastAsia"/>
          <w:sz w:val="24"/>
          <w:szCs w:val="24"/>
        </w:rPr>
        <w:t>4</w:t>
      </w:r>
      <w:bookmarkEnd w:id="102"/>
      <w:r>
        <w:rPr>
          <w:rFonts w:hint="eastAsia"/>
          <w:sz w:val="24"/>
          <w:szCs w:val="24"/>
        </w:rPr>
        <w:t>)</w:t>
      </w:r>
      <w:r w:rsidR="00FE3F8C" w:rsidRPr="001D2850">
        <w:rPr>
          <w:sz w:val="24"/>
          <w:szCs w:val="24"/>
        </w:rPr>
        <w:t>Xu, B.</w:t>
      </w:r>
      <w:r w:rsidR="00FE3F8C" w:rsidRPr="001D2850">
        <w:rPr>
          <w:sz w:val="24"/>
          <w:szCs w:val="24"/>
        </w:rPr>
        <w:t>，</w:t>
      </w:r>
      <w:r w:rsidR="00FE3F8C" w:rsidRPr="001D2850">
        <w:rPr>
          <w:sz w:val="24"/>
          <w:szCs w:val="24"/>
        </w:rPr>
        <w:t>Zhao, J.</w:t>
      </w:r>
      <w:r w:rsidR="00FE3F8C" w:rsidRPr="001D2850">
        <w:rPr>
          <w:sz w:val="24"/>
          <w:szCs w:val="24"/>
        </w:rPr>
        <w:t>，</w:t>
      </w:r>
      <w:r w:rsidR="00FE3F8C" w:rsidRPr="001D2850">
        <w:rPr>
          <w:sz w:val="24"/>
          <w:szCs w:val="24"/>
        </w:rPr>
        <w:t>Zheng, T.</w:t>
      </w:r>
      <w:r w:rsidR="00FE3F8C" w:rsidRPr="001D2850">
        <w:rPr>
          <w:sz w:val="24"/>
          <w:szCs w:val="24"/>
        </w:rPr>
        <w:t>，</w:t>
      </w:r>
      <w:r w:rsidR="00FE3F8C" w:rsidRPr="001D2850">
        <w:rPr>
          <w:sz w:val="24"/>
          <w:szCs w:val="24"/>
        </w:rPr>
        <w:t>Litvinov, E.</w:t>
      </w:r>
      <w:r w:rsidR="00FE3F8C" w:rsidRPr="001D2850">
        <w:rPr>
          <w:sz w:val="24"/>
          <w:szCs w:val="24"/>
        </w:rPr>
        <w:t>，</w:t>
      </w:r>
      <w:proofErr w:type="spellStart"/>
      <w:r w:rsidR="00FE3F8C" w:rsidRPr="001D2850">
        <w:rPr>
          <w:sz w:val="24"/>
          <w:szCs w:val="24"/>
        </w:rPr>
        <w:t>Kirschen</w:t>
      </w:r>
      <w:proofErr w:type="spellEnd"/>
      <w:r w:rsidR="00FE3F8C" w:rsidRPr="001D2850">
        <w:rPr>
          <w:sz w:val="24"/>
          <w:szCs w:val="24"/>
        </w:rPr>
        <w:t>, D. S.</w:t>
      </w:r>
      <w:r w:rsidR="00FE3F8C" w:rsidRPr="001D2850">
        <w:rPr>
          <w:sz w:val="24"/>
          <w:szCs w:val="24"/>
        </w:rPr>
        <w:t>，</w:t>
      </w:r>
      <w:r w:rsidR="00FE3F8C" w:rsidRPr="001D2850">
        <w:rPr>
          <w:sz w:val="24"/>
          <w:szCs w:val="24"/>
        </w:rPr>
        <w:t>“Factoring the Cycle Aging Cost of Batteries Participating in Electricity Markets</w:t>
      </w:r>
      <w:r w:rsidR="00FE3F8C" w:rsidRPr="001D2850">
        <w:rPr>
          <w:sz w:val="24"/>
          <w:szCs w:val="24"/>
        </w:rPr>
        <w:t>，</w:t>
      </w:r>
      <w:r w:rsidR="00FE3F8C" w:rsidRPr="001D2850">
        <w:rPr>
          <w:sz w:val="24"/>
          <w:szCs w:val="24"/>
        </w:rPr>
        <w:t>”</w:t>
      </w:r>
      <w:r w:rsidR="00FE3F8C" w:rsidRPr="001D2850">
        <w:rPr>
          <w:i/>
          <w:iCs/>
          <w:sz w:val="24"/>
          <w:szCs w:val="24"/>
        </w:rPr>
        <w:t>IEEE Transactions on Power Systems</w:t>
      </w:r>
      <w:r w:rsidR="00FE3F8C" w:rsidRPr="001D2850">
        <w:rPr>
          <w:sz w:val="24"/>
          <w:szCs w:val="24"/>
        </w:rPr>
        <w:t>，</w:t>
      </w:r>
      <w:r w:rsidR="00FE3F8C" w:rsidRPr="001D2850">
        <w:rPr>
          <w:sz w:val="24"/>
          <w:szCs w:val="24"/>
        </w:rPr>
        <w:t>vol. 33</w:t>
      </w:r>
      <w:r w:rsidR="00FE3F8C" w:rsidRPr="001D2850">
        <w:rPr>
          <w:sz w:val="24"/>
          <w:szCs w:val="24"/>
        </w:rPr>
        <w:t>，</w:t>
      </w:r>
      <w:r w:rsidR="00FE3F8C" w:rsidRPr="001D2850">
        <w:rPr>
          <w:sz w:val="24"/>
          <w:szCs w:val="24"/>
        </w:rPr>
        <w:t>no. 2</w:t>
      </w:r>
      <w:r w:rsidR="00FE3F8C" w:rsidRPr="001D2850">
        <w:rPr>
          <w:sz w:val="24"/>
          <w:szCs w:val="24"/>
        </w:rPr>
        <w:t>，</w:t>
      </w:r>
      <w:r w:rsidR="00FE3F8C" w:rsidRPr="001D2850">
        <w:rPr>
          <w:sz w:val="24"/>
          <w:szCs w:val="24"/>
        </w:rPr>
        <w:t>pp. 2248–2259</w:t>
      </w:r>
      <w:r w:rsidR="00FE3F8C" w:rsidRPr="001D2850">
        <w:rPr>
          <w:sz w:val="24"/>
          <w:szCs w:val="24"/>
        </w:rPr>
        <w:t>，</w:t>
      </w:r>
      <w:r w:rsidR="00FE3F8C" w:rsidRPr="001D2850">
        <w:rPr>
          <w:sz w:val="24"/>
          <w:szCs w:val="24"/>
        </w:rPr>
        <w:t>Mar. 2018</w:t>
      </w:r>
      <w:r w:rsidR="00FE3F8C" w:rsidRPr="001D2850">
        <w:rPr>
          <w:sz w:val="24"/>
          <w:szCs w:val="24"/>
        </w:rPr>
        <w:t>，</w:t>
      </w:r>
      <w:proofErr w:type="spellStart"/>
      <w:r w:rsidR="00FE3F8C" w:rsidRPr="001D2850">
        <w:rPr>
          <w:sz w:val="24"/>
          <w:szCs w:val="24"/>
        </w:rPr>
        <w:t>doi</w:t>
      </w:r>
      <w:proofErr w:type="spellEnd"/>
      <w:r w:rsidR="00FE3F8C" w:rsidRPr="001D2850">
        <w:rPr>
          <w:sz w:val="24"/>
          <w:szCs w:val="24"/>
        </w:rPr>
        <w:t>: 10.1109/TPWRS.2017.2733339</w:t>
      </w:r>
      <w:r w:rsidR="00FE3F8C" w:rsidRPr="001D2850">
        <w:rPr>
          <w:sz w:val="24"/>
          <w:szCs w:val="24"/>
        </w:rPr>
        <w:t>．</w:t>
      </w:r>
    </w:p>
    <w:bookmarkEnd w:id="101"/>
    <w:p w14:paraId="113C4538" w14:textId="77777777" w:rsidR="00FE3F8C" w:rsidRDefault="00FE3F8C" w:rsidP="00D11BEC">
      <w:pPr>
        <w:widowControl/>
        <w:rPr>
          <w:sz w:val="24"/>
          <w:szCs w:val="24"/>
        </w:rPr>
      </w:pPr>
    </w:p>
    <w:p w14:paraId="58765891" w14:textId="0D73E2E6" w:rsidR="00AC27B1" w:rsidRDefault="00752FE1" w:rsidP="00AC27B1">
      <w:pPr>
        <w:widowControl/>
        <w:rPr>
          <w:sz w:val="24"/>
          <w:szCs w:val="24"/>
        </w:rPr>
      </w:pPr>
      <w:bookmarkStart w:id="103" w:name="i4"/>
      <w:r w:rsidRPr="00B45498">
        <w:rPr>
          <w:sz w:val="24"/>
          <w:szCs w:val="24"/>
        </w:rPr>
        <w:t>(</w:t>
      </w:r>
      <w:bookmarkStart w:id="104" w:name="Wank"/>
      <w:r w:rsidR="00AC27B1">
        <w:rPr>
          <w:rFonts w:hint="eastAsia"/>
          <w:sz w:val="24"/>
          <w:szCs w:val="24"/>
        </w:rPr>
        <w:t>5</w:t>
      </w:r>
      <w:bookmarkEnd w:id="104"/>
      <w:r w:rsidR="00AC27B1">
        <w:rPr>
          <w:rFonts w:hint="eastAsia"/>
          <w:sz w:val="24"/>
          <w:szCs w:val="24"/>
        </w:rPr>
        <w:t>)</w:t>
      </w:r>
      <w:r w:rsidR="00AC27B1" w:rsidRPr="001D2850">
        <w:rPr>
          <w:sz w:val="24"/>
          <w:szCs w:val="24"/>
        </w:rPr>
        <w:t xml:space="preserve"> </w:t>
      </w:r>
      <w:proofErr w:type="spellStart"/>
      <w:r w:rsidR="00AC27B1" w:rsidRPr="001D2850">
        <w:rPr>
          <w:sz w:val="24"/>
          <w:szCs w:val="24"/>
        </w:rPr>
        <w:t>Wankmüller</w:t>
      </w:r>
      <w:proofErr w:type="spellEnd"/>
      <w:r w:rsidR="00AC27B1" w:rsidRPr="001D2850">
        <w:rPr>
          <w:sz w:val="24"/>
          <w:szCs w:val="24"/>
        </w:rPr>
        <w:t>, F.</w:t>
      </w:r>
      <w:r w:rsidR="00AC27B1" w:rsidRPr="001D2850">
        <w:rPr>
          <w:sz w:val="24"/>
          <w:szCs w:val="24"/>
        </w:rPr>
        <w:t>，</w:t>
      </w:r>
      <w:proofErr w:type="spellStart"/>
      <w:r w:rsidR="00AC27B1" w:rsidRPr="001D2850">
        <w:rPr>
          <w:sz w:val="24"/>
          <w:szCs w:val="24"/>
        </w:rPr>
        <w:t>Thimmapuram</w:t>
      </w:r>
      <w:proofErr w:type="spellEnd"/>
      <w:r w:rsidR="00AC27B1" w:rsidRPr="001D2850">
        <w:rPr>
          <w:sz w:val="24"/>
          <w:szCs w:val="24"/>
        </w:rPr>
        <w:t>, P. R.</w:t>
      </w:r>
      <w:r w:rsidR="00AC27B1" w:rsidRPr="001D2850">
        <w:rPr>
          <w:sz w:val="24"/>
          <w:szCs w:val="24"/>
        </w:rPr>
        <w:t>，</w:t>
      </w:r>
      <w:r w:rsidR="00AC27B1" w:rsidRPr="001D2850">
        <w:rPr>
          <w:sz w:val="24"/>
          <w:szCs w:val="24"/>
        </w:rPr>
        <w:t>Gallagher, K. G.</w:t>
      </w:r>
      <w:r w:rsidR="00AC27B1" w:rsidRPr="001D2850">
        <w:rPr>
          <w:sz w:val="24"/>
          <w:szCs w:val="24"/>
        </w:rPr>
        <w:t>，</w:t>
      </w:r>
      <w:proofErr w:type="spellStart"/>
      <w:r w:rsidR="00AC27B1" w:rsidRPr="001D2850">
        <w:rPr>
          <w:sz w:val="24"/>
          <w:szCs w:val="24"/>
        </w:rPr>
        <w:t>Botterud</w:t>
      </w:r>
      <w:proofErr w:type="spellEnd"/>
      <w:r w:rsidR="00AC27B1" w:rsidRPr="001D2850">
        <w:rPr>
          <w:sz w:val="24"/>
          <w:szCs w:val="24"/>
        </w:rPr>
        <w:t>, A.</w:t>
      </w:r>
      <w:r w:rsidR="00AC27B1" w:rsidRPr="001D2850">
        <w:rPr>
          <w:sz w:val="24"/>
          <w:szCs w:val="24"/>
        </w:rPr>
        <w:t>，</w:t>
      </w:r>
      <w:r w:rsidR="00AC27B1" w:rsidRPr="001D2850">
        <w:rPr>
          <w:sz w:val="24"/>
          <w:szCs w:val="24"/>
        </w:rPr>
        <w:t>“Impact of battery degradation on energy arbitrage revenue of grid-level energy storage</w:t>
      </w:r>
      <w:r w:rsidR="00AC27B1" w:rsidRPr="001D2850">
        <w:rPr>
          <w:sz w:val="24"/>
          <w:szCs w:val="24"/>
        </w:rPr>
        <w:t>，</w:t>
      </w:r>
      <w:r w:rsidR="00AC27B1" w:rsidRPr="001D2850">
        <w:rPr>
          <w:sz w:val="24"/>
          <w:szCs w:val="24"/>
        </w:rPr>
        <w:t>”Journal of Energy Storage</w:t>
      </w:r>
      <w:r w:rsidR="00AC27B1" w:rsidRPr="001D2850">
        <w:rPr>
          <w:sz w:val="24"/>
          <w:szCs w:val="24"/>
        </w:rPr>
        <w:t>，</w:t>
      </w:r>
      <w:r w:rsidR="00AC27B1" w:rsidRPr="001D2850">
        <w:rPr>
          <w:sz w:val="24"/>
          <w:szCs w:val="24"/>
        </w:rPr>
        <w:t>vol. 10</w:t>
      </w:r>
      <w:r w:rsidR="00AC27B1" w:rsidRPr="001D2850">
        <w:rPr>
          <w:sz w:val="24"/>
          <w:szCs w:val="24"/>
        </w:rPr>
        <w:t>，</w:t>
      </w:r>
      <w:r w:rsidR="00AC27B1" w:rsidRPr="001D2850">
        <w:rPr>
          <w:sz w:val="24"/>
          <w:szCs w:val="24"/>
        </w:rPr>
        <w:t>pp. 56–66</w:t>
      </w:r>
      <w:r w:rsidR="00AC27B1" w:rsidRPr="001D2850">
        <w:rPr>
          <w:sz w:val="24"/>
          <w:szCs w:val="24"/>
        </w:rPr>
        <w:t>，</w:t>
      </w:r>
      <w:r w:rsidR="00AC27B1" w:rsidRPr="001D2850">
        <w:rPr>
          <w:sz w:val="24"/>
          <w:szCs w:val="24"/>
        </w:rPr>
        <w:t>Apr. 2017</w:t>
      </w:r>
      <w:r w:rsidR="00AC27B1" w:rsidRPr="001D2850">
        <w:rPr>
          <w:sz w:val="24"/>
          <w:szCs w:val="24"/>
        </w:rPr>
        <w:t>，</w:t>
      </w:r>
      <w:proofErr w:type="spellStart"/>
      <w:r w:rsidR="00AC27B1" w:rsidRPr="001D2850">
        <w:rPr>
          <w:sz w:val="24"/>
          <w:szCs w:val="24"/>
        </w:rPr>
        <w:t>doi</w:t>
      </w:r>
      <w:proofErr w:type="spellEnd"/>
      <w:r w:rsidR="00AC27B1" w:rsidRPr="001D2850">
        <w:rPr>
          <w:sz w:val="24"/>
          <w:szCs w:val="24"/>
        </w:rPr>
        <w:t>: 10.1016/j.est.2016.12.004</w:t>
      </w:r>
      <w:r w:rsidR="00AC27B1" w:rsidRPr="001D2850">
        <w:rPr>
          <w:sz w:val="24"/>
          <w:szCs w:val="24"/>
        </w:rPr>
        <w:t>．</w:t>
      </w:r>
    </w:p>
    <w:p w14:paraId="20F7AB60" w14:textId="77777777" w:rsidR="00AC27B1" w:rsidRPr="00AC27B1" w:rsidRDefault="00AC27B1" w:rsidP="00D11BEC">
      <w:pPr>
        <w:widowControl/>
        <w:rPr>
          <w:sz w:val="24"/>
          <w:szCs w:val="24"/>
        </w:rPr>
      </w:pPr>
    </w:p>
    <w:p w14:paraId="7B49DEDC" w14:textId="1503FAEE" w:rsidR="00752FE1" w:rsidRPr="00752FE1" w:rsidRDefault="00752FE1" w:rsidP="00D11BEC">
      <w:pPr>
        <w:widowControl/>
        <w:rPr>
          <w:sz w:val="24"/>
          <w:szCs w:val="24"/>
        </w:rPr>
      </w:pPr>
      <w:r w:rsidRPr="00B45498">
        <w:rPr>
          <w:sz w:val="24"/>
          <w:szCs w:val="24"/>
        </w:rPr>
        <w:t>(</w:t>
      </w:r>
      <w:bookmarkStart w:id="105" w:name="kei"/>
      <w:r w:rsidR="00A32576">
        <w:rPr>
          <w:rFonts w:hint="eastAsia"/>
          <w:sz w:val="24"/>
          <w:szCs w:val="24"/>
        </w:rPr>
        <w:t>6</w:t>
      </w:r>
      <w:bookmarkEnd w:id="105"/>
      <w:r w:rsidRPr="00B45498">
        <w:rPr>
          <w:sz w:val="24"/>
          <w:szCs w:val="24"/>
        </w:rPr>
        <w:t>)</w:t>
      </w:r>
      <w:r w:rsidRPr="00B45498">
        <w:rPr>
          <w:sz w:val="24"/>
          <w:szCs w:val="24"/>
        </w:rPr>
        <w:t>経済産業省，「定置用蓄電システムの現状と課題」，第４回</w:t>
      </w:r>
      <w:r w:rsidRPr="00B45498">
        <w:rPr>
          <w:sz w:val="24"/>
          <w:szCs w:val="24"/>
        </w:rPr>
        <w:t xml:space="preserve"> </w:t>
      </w:r>
      <w:r w:rsidRPr="00B45498">
        <w:rPr>
          <w:sz w:val="24"/>
          <w:szCs w:val="24"/>
        </w:rPr>
        <w:t>蓄電池産業戦略推進会議　配布資料（資料６），</w:t>
      </w:r>
      <w:r w:rsidRPr="00B45498">
        <w:rPr>
          <w:sz w:val="24"/>
          <w:szCs w:val="24"/>
        </w:rPr>
        <w:t>2025</w:t>
      </w:r>
      <w:r w:rsidRPr="00B45498">
        <w:rPr>
          <w:sz w:val="24"/>
          <w:szCs w:val="24"/>
        </w:rPr>
        <w:t>年</w:t>
      </w:r>
      <w:r w:rsidRPr="00B45498">
        <w:rPr>
          <w:sz w:val="24"/>
          <w:szCs w:val="24"/>
        </w:rPr>
        <w:t>3</w:t>
      </w:r>
      <w:r w:rsidRPr="00B45498">
        <w:rPr>
          <w:sz w:val="24"/>
          <w:szCs w:val="24"/>
        </w:rPr>
        <w:t>月</w:t>
      </w:r>
      <w:r w:rsidRPr="00B45498">
        <w:rPr>
          <w:sz w:val="24"/>
          <w:szCs w:val="24"/>
        </w:rPr>
        <w:t>12</w:t>
      </w:r>
      <w:r w:rsidRPr="00B45498">
        <w:rPr>
          <w:sz w:val="24"/>
          <w:szCs w:val="24"/>
        </w:rPr>
        <w:t>日，</w:t>
      </w:r>
      <w:r w:rsidRPr="00B45498">
        <w:rPr>
          <w:sz w:val="24"/>
          <w:szCs w:val="24"/>
        </w:rPr>
        <w:t>(</w:t>
      </w:r>
      <w:r>
        <w:rPr>
          <w:rFonts w:hint="eastAsia"/>
          <w:sz w:val="24"/>
          <w:szCs w:val="24"/>
        </w:rPr>
        <w:t>最終アクセス</w:t>
      </w:r>
      <w:r w:rsidRPr="00B45498">
        <w:rPr>
          <w:sz w:val="24"/>
          <w:szCs w:val="24"/>
        </w:rPr>
        <w:t xml:space="preserve"> 2026-01-27)</w:t>
      </w:r>
      <w:bookmarkEnd w:id="103"/>
      <w:r w:rsidRPr="00B45498">
        <w:rPr>
          <w:sz w:val="24"/>
          <w:szCs w:val="24"/>
        </w:rPr>
        <w:t>．</w:t>
      </w:r>
    </w:p>
    <w:p w14:paraId="63D6ACB1" w14:textId="77777777" w:rsidR="001D2850" w:rsidRDefault="001D2850" w:rsidP="001D2850">
      <w:pPr>
        <w:widowControl/>
        <w:rPr>
          <w:sz w:val="24"/>
          <w:szCs w:val="24"/>
        </w:rPr>
      </w:pPr>
    </w:p>
    <w:p w14:paraId="54FDE454" w14:textId="2AAD3543" w:rsidR="00B45498" w:rsidRPr="001D2850" w:rsidRDefault="00B45498" w:rsidP="001D2850">
      <w:pPr>
        <w:widowControl/>
        <w:rPr>
          <w:sz w:val="24"/>
          <w:szCs w:val="24"/>
        </w:rPr>
        <w:sectPr w:rsidR="00B45498" w:rsidRPr="001D2850" w:rsidSect="00FE3F8C">
          <w:pgSz w:w="11906" w:h="16838"/>
          <w:pgMar w:top="1985" w:right="1701" w:bottom="1701" w:left="1701" w:header="851" w:footer="992" w:gutter="0"/>
          <w:cols w:space="425"/>
          <w:docGrid w:type="lines" w:linePitch="360"/>
        </w:sectPr>
      </w:pPr>
    </w:p>
    <w:p w14:paraId="59B4CEC0" w14:textId="42E36EA6" w:rsidR="00E80AC7" w:rsidRPr="00D11BEC" w:rsidRDefault="00E80AC7" w:rsidP="00D11BEC">
      <w:pPr>
        <w:widowControl/>
        <w:jc w:val="left"/>
        <w:rPr>
          <w:sz w:val="24"/>
          <w:szCs w:val="24"/>
        </w:rPr>
      </w:pPr>
    </w:p>
    <w:sectPr w:rsidR="00E80AC7" w:rsidRPr="00D11BEC" w:rsidSect="00B21E4C">
      <w:pgSz w:w="11906" w:h="16838"/>
      <w:pgMar w:top="1985" w:right="1701" w:bottom="1701" w:left="1701" w:header="851" w:footer="992" w:gutter="0"/>
      <w:cols w:space="425"/>
      <w:vAlign w:val="center"/>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5210" w14:textId="77777777" w:rsidR="00D007E0" w:rsidRDefault="00D007E0" w:rsidP="00C10713">
      <w:r>
        <w:separator/>
      </w:r>
    </w:p>
  </w:endnote>
  <w:endnote w:type="continuationSeparator" w:id="0">
    <w:p w14:paraId="6B2F60B3" w14:textId="77777777" w:rsidR="00D007E0" w:rsidRDefault="00D007E0" w:rsidP="00C10713">
      <w:r>
        <w:continuationSeparator/>
      </w:r>
    </w:p>
  </w:endnote>
  <w:endnote w:type="continuationNotice" w:id="1">
    <w:p w14:paraId="22AFBEAB" w14:textId="77777777" w:rsidR="00D007E0" w:rsidRDefault="00D007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altName w:val="Cambria"/>
    <w:panose1 w:val="020406030507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MS Mincho">
    <w:altName w:val="Yu Gothic"/>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3692385"/>
      <w:docPartObj>
        <w:docPartGallery w:val="Page Numbers (Bottom of Page)"/>
        <w:docPartUnique/>
      </w:docPartObj>
    </w:sdtPr>
    <w:sdtContent>
      <w:p w14:paraId="66F3813B" w14:textId="5D9ECA81" w:rsidR="00E80AC7" w:rsidRDefault="00E80AC7">
        <w:pPr>
          <w:pStyle w:val="Footer"/>
          <w:jc w:val="center"/>
        </w:pPr>
        <w:r>
          <w:fldChar w:fldCharType="begin"/>
        </w:r>
        <w:r>
          <w:instrText>PAGE   \* MERGEFORMAT</w:instrText>
        </w:r>
        <w:r>
          <w:fldChar w:fldCharType="separate"/>
        </w:r>
        <w:r>
          <w:rPr>
            <w:lang w:val="ja-JP"/>
          </w:rPr>
          <w:t>2</w:t>
        </w:r>
        <w:r>
          <w:fldChar w:fldCharType="end"/>
        </w:r>
      </w:p>
    </w:sdtContent>
  </w:sdt>
  <w:p w14:paraId="19E1E6BF" w14:textId="77777777" w:rsidR="00660C57" w:rsidRDefault="00660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B74CA" w14:textId="77777777" w:rsidR="00D007E0" w:rsidRDefault="00D007E0" w:rsidP="00C10713">
      <w:r>
        <w:separator/>
      </w:r>
    </w:p>
  </w:footnote>
  <w:footnote w:type="continuationSeparator" w:id="0">
    <w:p w14:paraId="3F7A9984" w14:textId="77777777" w:rsidR="00D007E0" w:rsidRDefault="00D007E0" w:rsidP="00C10713">
      <w:r>
        <w:continuationSeparator/>
      </w:r>
    </w:p>
  </w:footnote>
  <w:footnote w:type="continuationNotice" w:id="1">
    <w:p w14:paraId="4C48BC44" w14:textId="77777777" w:rsidR="00D007E0" w:rsidRDefault="00D007E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4A6"/>
    <w:multiLevelType w:val="hybridMultilevel"/>
    <w:tmpl w:val="F5BA93A2"/>
    <w:lvl w:ilvl="0" w:tplc="ADD2DF34">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275D4FB4"/>
    <w:multiLevelType w:val="hybridMultilevel"/>
    <w:tmpl w:val="E7FEA862"/>
    <w:lvl w:ilvl="0" w:tplc="1958C3D2">
      <w:start w:val="1"/>
      <w:numFmt w:val="decimal"/>
      <w:lvlText w:val="第%1章"/>
      <w:lvlJc w:val="left"/>
      <w:pPr>
        <w:ind w:left="1215" w:hanging="121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9E74147"/>
    <w:multiLevelType w:val="multilevel"/>
    <w:tmpl w:val="F8347DD0"/>
    <w:lvl w:ilvl="0">
      <w:start w:val="1"/>
      <w:numFmt w:val="decimal"/>
      <w:lvlText w:val="%1"/>
      <w:lvlJc w:val="left"/>
      <w:pPr>
        <w:ind w:left="450" w:hanging="450"/>
      </w:pPr>
      <w:rPr>
        <w:rFonts w:hint="default"/>
      </w:rPr>
    </w:lvl>
    <w:lvl w:ilvl="1">
      <w:start w:val="1"/>
      <w:numFmt w:val="decimal"/>
      <w:pStyle w:val="Heading2"/>
      <w:lvlText w:val="%1.%2"/>
      <w:lvlJc w:val="left"/>
      <w:pPr>
        <w:ind w:left="450" w:hanging="450"/>
      </w:pPr>
      <w:rPr>
        <w:rFonts w:asciiTheme="minorHAnsi" w:hAnsiTheme="minorHAnsi"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ABC24DF"/>
    <w:multiLevelType w:val="hybridMultilevel"/>
    <w:tmpl w:val="479A3976"/>
    <w:lvl w:ilvl="0" w:tplc="29947E3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2090CA2"/>
    <w:multiLevelType w:val="multilevel"/>
    <w:tmpl w:val="B4EC6EFA"/>
    <w:lvl w:ilvl="0">
      <w:start w:val="1"/>
      <w:numFmt w:val="decimal"/>
      <w:lvlText w:val="%1"/>
      <w:lvlJc w:val="left"/>
      <w:pPr>
        <w:ind w:left="570" w:hanging="570"/>
      </w:pPr>
      <w:rPr>
        <w:rFonts w:hint="default"/>
      </w:rPr>
    </w:lvl>
    <w:lvl w:ilvl="1">
      <w:start w:val="1"/>
      <w:numFmt w:val="decimal"/>
      <w:lvlText w:val="%1.%2"/>
      <w:lvlJc w:val="left"/>
      <w:pPr>
        <w:ind w:left="1785" w:hanging="57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725" w:hanging="108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515" w:hanging="144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10305" w:hanging="1800"/>
      </w:pPr>
      <w:rPr>
        <w:rFonts w:hint="default"/>
      </w:rPr>
    </w:lvl>
    <w:lvl w:ilvl="8">
      <w:start w:val="1"/>
      <w:numFmt w:val="decimal"/>
      <w:lvlText w:val="%1.%2.%3.%4.%5.%6.%7.%8.%9"/>
      <w:lvlJc w:val="left"/>
      <w:pPr>
        <w:ind w:left="11520" w:hanging="1800"/>
      </w:pPr>
      <w:rPr>
        <w:rFonts w:hint="default"/>
      </w:rPr>
    </w:lvl>
  </w:abstractNum>
  <w:abstractNum w:abstractNumId="5" w15:restartNumberingAfterBreak="0">
    <w:nsid w:val="7B8B527C"/>
    <w:multiLevelType w:val="hybridMultilevel"/>
    <w:tmpl w:val="696605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6" w15:restartNumberingAfterBreak="0">
    <w:nsid w:val="7E054D06"/>
    <w:multiLevelType w:val="hybridMultilevel"/>
    <w:tmpl w:val="50CE68CE"/>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538007646">
    <w:abstractNumId w:val="0"/>
  </w:num>
  <w:num w:numId="2" w16cid:durableId="2131052432">
    <w:abstractNumId w:val="2"/>
  </w:num>
  <w:num w:numId="3" w16cid:durableId="281956340">
    <w:abstractNumId w:val="1"/>
  </w:num>
  <w:num w:numId="4" w16cid:durableId="1804882770">
    <w:abstractNumId w:val="4"/>
  </w:num>
  <w:num w:numId="5" w16cid:durableId="2001501268">
    <w:abstractNumId w:val="6"/>
  </w:num>
  <w:num w:numId="6" w16cid:durableId="489181228">
    <w:abstractNumId w:val="5"/>
  </w:num>
  <w:num w:numId="7" w16cid:durableId="18991240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F20"/>
    <w:rsid w:val="000006A3"/>
    <w:rsid w:val="0000349D"/>
    <w:rsid w:val="00006533"/>
    <w:rsid w:val="000067B6"/>
    <w:rsid w:val="00007539"/>
    <w:rsid w:val="00017650"/>
    <w:rsid w:val="00020B5F"/>
    <w:rsid w:val="00022898"/>
    <w:rsid w:val="00024FB2"/>
    <w:rsid w:val="000266C7"/>
    <w:rsid w:val="00027329"/>
    <w:rsid w:val="00027C8E"/>
    <w:rsid w:val="00033F2B"/>
    <w:rsid w:val="0004256C"/>
    <w:rsid w:val="00043297"/>
    <w:rsid w:val="00046ADD"/>
    <w:rsid w:val="00052390"/>
    <w:rsid w:val="000525CD"/>
    <w:rsid w:val="0005491F"/>
    <w:rsid w:val="0005686D"/>
    <w:rsid w:val="00063D5A"/>
    <w:rsid w:val="00067A6F"/>
    <w:rsid w:val="00067D72"/>
    <w:rsid w:val="00071DC4"/>
    <w:rsid w:val="0007370B"/>
    <w:rsid w:val="00076BB6"/>
    <w:rsid w:val="0008415F"/>
    <w:rsid w:val="000843D8"/>
    <w:rsid w:val="00085BDD"/>
    <w:rsid w:val="000866A1"/>
    <w:rsid w:val="00087AC1"/>
    <w:rsid w:val="000910A9"/>
    <w:rsid w:val="0009147E"/>
    <w:rsid w:val="000956D6"/>
    <w:rsid w:val="000966B2"/>
    <w:rsid w:val="00096F5B"/>
    <w:rsid w:val="000A0162"/>
    <w:rsid w:val="000A0A2A"/>
    <w:rsid w:val="000A2021"/>
    <w:rsid w:val="000A255D"/>
    <w:rsid w:val="000A39A0"/>
    <w:rsid w:val="000A6A2E"/>
    <w:rsid w:val="000B5126"/>
    <w:rsid w:val="000B5B39"/>
    <w:rsid w:val="000B6A61"/>
    <w:rsid w:val="000C180C"/>
    <w:rsid w:val="000C28A5"/>
    <w:rsid w:val="000C4536"/>
    <w:rsid w:val="000C633C"/>
    <w:rsid w:val="000C6369"/>
    <w:rsid w:val="000D3129"/>
    <w:rsid w:val="000D32FC"/>
    <w:rsid w:val="000D4F6C"/>
    <w:rsid w:val="000D5916"/>
    <w:rsid w:val="000D6FB0"/>
    <w:rsid w:val="000E00FB"/>
    <w:rsid w:val="000E08F5"/>
    <w:rsid w:val="000E3C4F"/>
    <w:rsid w:val="000E53AB"/>
    <w:rsid w:val="000E62B7"/>
    <w:rsid w:val="000E6AAE"/>
    <w:rsid w:val="000F23D8"/>
    <w:rsid w:val="001001AA"/>
    <w:rsid w:val="00100AFB"/>
    <w:rsid w:val="00104D94"/>
    <w:rsid w:val="00105A8D"/>
    <w:rsid w:val="00115309"/>
    <w:rsid w:val="00115C06"/>
    <w:rsid w:val="001212E4"/>
    <w:rsid w:val="00121467"/>
    <w:rsid w:val="00123510"/>
    <w:rsid w:val="00132481"/>
    <w:rsid w:val="00133083"/>
    <w:rsid w:val="00134A0F"/>
    <w:rsid w:val="00135F1B"/>
    <w:rsid w:val="00137178"/>
    <w:rsid w:val="001379C8"/>
    <w:rsid w:val="00142B90"/>
    <w:rsid w:val="00143556"/>
    <w:rsid w:val="0014489D"/>
    <w:rsid w:val="001467B5"/>
    <w:rsid w:val="001475C1"/>
    <w:rsid w:val="00147E1B"/>
    <w:rsid w:val="0015057A"/>
    <w:rsid w:val="00152826"/>
    <w:rsid w:val="00152E32"/>
    <w:rsid w:val="00155E6F"/>
    <w:rsid w:val="00156164"/>
    <w:rsid w:val="00156807"/>
    <w:rsid w:val="0016119E"/>
    <w:rsid w:val="00165C54"/>
    <w:rsid w:val="00170082"/>
    <w:rsid w:val="001726E1"/>
    <w:rsid w:val="00174C1A"/>
    <w:rsid w:val="00175F43"/>
    <w:rsid w:val="00176273"/>
    <w:rsid w:val="001810F1"/>
    <w:rsid w:val="001835E9"/>
    <w:rsid w:val="00184385"/>
    <w:rsid w:val="00185132"/>
    <w:rsid w:val="001864D0"/>
    <w:rsid w:val="00193CB9"/>
    <w:rsid w:val="00195C5C"/>
    <w:rsid w:val="00196757"/>
    <w:rsid w:val="001A4CAD"/>
    <w:rsid w:val="001A60B0"/>
    <w:rsid w:val="001A639B"/>
    <w:rsid w:val="001A7F39"/>
    <w:rsid w:val="001B0166"/>
    <w:rsid w:val="001B07C4"/>
    <w:rsid w:val="001B0D3E"/>
    <w:rsid w:val="001B216E"/>
    <w:rsid w:val="001B33E0"/>
    <w:rsid w:val="001B42D1"/>
    <w:rsid w:val="001B5066"/>
    <w:rsid w:val="001B7E47"/>
    <w:rsid w:val="001C1A6F"/>
    <w:rsid w:val="001C3B58"/>
    <w:rsid w:val="001C660D"/>
    <w:rsid w:val="001C75E8"/>
    <w:rsid w:val="001D0294"/>
    <w:rsid w:val="001D0EEF"/>
    <w:rsid w:val="001D11B1"/>
    <w:rsid w:val="001D2850"/>
    <w:rsid w:val="001D4614"/>
    <w:rsid w:val="001D4B01"/>
    <w:rsid w:val="001E01FE"/>
    <w:rsid w:val="001E1AFB"/>
    <w:rsid w:val="001E1EEA"/>
    <w:rsid w:val="001E28C5"/>
    <w:rsid w:val="001E331C"/>
    <w:rsid w:val="001E3F94"/>
    <w:rsid w:val="001E6B3E"/>
    <w:rsid w:val="001E782D"/>
    <w:rsid w:val="001F1BD5"/>
    <w:rsid w:val="001F354D"/>
    <w:rsid w:val="001F4CD4"/>
    <w:rsid w:val="002009D0"/>
    <w:rsid w:val="002052F9"/>
    <w:rsid w:val="00207C0B"/>
    <w:rsid w:val="00210E53"/>
    <w:rsid w:val="00211007"/>
    <w:rsid w:val="00212AD6"/>
    <w:rsid w:val="002142B6"/>
    <w:rsid w:val="002150D1"/>
    <w:rsid w:val="002167D6"/>
    <w:rsid w:val="002178D6"/>
    <w:rsid w:val="00217B9F"/>
    <w:rsid w:val="00220E80"/>
    <w:rsid w:val="00225332"/>
    <w:rsid w:val="0022781A"/>
    <w:rsid w:val="00231431"/>
    <w:rsid w:val="00232281"/>
    <w:rsid w:val="0023363C"/>
    <w:rsid w:val="00235888"/>
    <w:rsid w:val="00235FC1"/>
    <w:rsid w:val="00240403"/>
    <w:rsid w:val="00240812"/>
    <w:rsid w:val="002417A7"/>
    <w:rsid w:val="00242DB6"/>
    <w:rsid w:val="00245E68"/>
    <w:rsid w:val="00246116"/>
    <w:rsid w:val="002514B0"/>
    <w:rsid w:val="0025394C"/>
    <w:rsid w:val="00253981"/>
    <w:rsid w:val="002565A9"/>
    <w:rsid w:val="002617B5"/>
    <w:rsid w:val="00267540"/>
    <w:rsid w:val="00267546"/>
    <w:rsid w:val="002722AD"/>
    <w:rsid w:val="00272D0D"/>
    <w:rsid w:val="00272F6F"/>
    <w:rsid w:val="00275EE6"/>
    <w:rsid w:val="00277B5C"/>
    <w:rsid w:val="00277F20"/>
    <w:rsid w:val="0028017E"/>
    <w:rsid w:val="00280FAA"/>
    <w:rsid w:val="002842A2"/>
    <w:rsid w:val="00285CF7"/>
    <w:rsid w:val="0028721A"/>
    <w:rsid w:val="00287606"/>
    <w:rsid w:val="0029027B"/>
    <w:rsid w:val="002934BF"/>
    <w:rsid w:val="00293A15"/>
    <w:rsid w:val="0029433A"/>
    <w:rsid w:val="0029474A"/>
    <w:rsid w:val="002979E2"/>
    <w:rsid w:val="002A408F"/>
    <w:rsid w:val="002A5E0D"/>
    <w:rsid w:val="002A7D31"/>
    <w:rsid w:val="002B0067"/>
    <w:rsid w:val="002B0778"/>
    <w:rsid w:val="002C12E0"/>
    <w:rsid w:val="002C215A"/>
    <w:rsid w:val="002C3778"/>
    <w:rsid w:val="002C7AEC"/>
    <w:rsid w:val="002D186A"/>
    <w:rsid w:val="002D245D"/>
    <w:rsid w:val="002D3FE0"/>
    <w:rsid w:val="002D48F0"/>
    <w:rsid w:val="002D6816"/>
    <w:rsid w:val="002D6954"/>
    <w:rsid w:val="002D6ADA"/>
    <w:rsid w:val="002D7E64"/>
    <w:rsid w:val="002E25A7"/>
    <w:rsid w:val="002E3D6A"/>
    <w:rsid w:val="002E60D6"/>
    <w:rsid w:val="002F1389"/>
    <w:rsid w:val="002F1FE3"/>
    <w:rsid w:val="002F2689"/>
    <w:rsid w:val="002F32FE"/>
    <w:rsid w:val="002F60F7"/>
    <w:rsid w:val="002F7BE2"/>
    <w:rsid w:val="003000DF"/>
    <w:rsid w:val="00301FDF"/>
    <w:rsid w:val="00303AE7"/>
    <w:rsid w:val="0030513B"/>
    <w:rsid w:val="00306DB1"/>
    <w:rsid w:val="00307FBC"/>
    <w:rsid w:val="0031082C"/>
    <w:rsid w:val="00312ABC"/>
    <w:rsid w:val="00314057"/>
    <w:rsid w:val="00320DB3"/>
    <w:rsid w:val="00320E24"/>
    <w:rsid w:val="00321B37"/>
    <w:rsid w:val="0032245D"/>
    <w:rsid w:val="0032442A"/>
    <w:rsid w:val="00325877"/>
    <w:rsid w:val="00327263"/>
    <w:rsid w:val="003306B3"/>
    <w:rsid w:val="00330DDF"/>
    <w:rsid w:val="00332D44"/>
    <w:rsid w:val="003369DC"/>
    <w:rsid w:val="003379B1"/>
    <w:rsid w:val="00337B89"/>
    <w:rsid w:val="00340CC4"/>
    <w:rsid w:val="0034107B"/>
    <w:rsid w:val="00345591"/>
    <w:rsid w:val="00346673"/>
    <w:rsid w:val="00350D80"/>
    <w:rsid w:val="00352553"/>
    <w:rsid w:val="00356788"/>
    <w:rsid w:val="00356871"/>
    <w:rsid w:val="0036135C"/>
    <w:rsid w:val="003617D6"/>
    <w:rsid w:val="003627BD"/>
    <w:rsid w:val="00362B07"/>
    <w:rsid w:val="00362E0F"/>
    <w:rsid w:val="0036314F"/>
    <w:rsid w:val="003637B1"/>
    <w:rsid w:val="00363F97"/>
    <w:rsid w:val="00364B0F"/>
    <w:rsid w:val="00365116"/>
    <w:rsid w:val="0036518F"/>
    <w:rsid w:val="0036578F"/>
    <w:rsid w:val="003663F9"/>
    <w:rsid w:val="003740CB"/>
    <w:rsid w:val="003768D7"/>
    <w:rsid w:val="003774E9"/>
    <w:rsid w:val="003774F8"/>
    <w:rsid w:val="00377628"/>
    <w:rsid w:val="00381E40"/>
    <w:rsid w:val="00385065"/>
    <w:rsid w:val="003912B3"/>
    <w:rsid w:val="003945B5"/>
    <w:rsid w:val="0039668C"/>
    <w:rsid w:val="003977B7"/>
    <w:rsid w:val="00397BC6"/>
    <w:rsid w:val="003A143B"/>
    <w:rsid w:val="003A3634"/>
    <w:rsid w:val="003A5DB7"/>
    <w:rsid w:val="003B0A67"/>
    <w:rsid w:val="003B207B"/>
    <w:rsid w:val="003B2C20"/>
    <w:rsid w:val="003B34A8"/>
    <w:rsid w:val="003C072E"/>
    <w:rsid w:val="003C146C"/>
    <w:rsid w:val="003C44D0"/>
    <w:rsid w:val="003C4765"/>
    <w:rsid w:val="003C6B3E"/>
    <w:rsid w:val="003C6FCD"/>
    <w:rsid w:val="003D1172"/>
    <w:rsid w:val="003D4839"/>
    <w:rsid w:val="003D551D"/>
    <w:rsid w:val="003E4016"/>
    <w:rsid w:val="003E46C5"/>
    <w:rsid w:val="003E4CB2"/>
    <w:rsid w:val="003F322E"/>
    <w:rsid w:val="003F5F21"/>
    <w:rsid w:val="003F7573"/>
    <w:rsid w:val="004011AE"/>
    <w:rsid w:val="0040147F"/>
    <w:rsid w:val="00406A46"/>
    <w:rsid w:val="00410125"/>
    <w:rsid w:val="00410D05"/>
    <w:rsid w:val="0041189F"/>
    <w:rsid w:val="0041253B"/>
    <w:rsid w:val="004138C6"/>
    <w:rsid w:val="00415739"/>
    <w:rsid w:val="00415758"/>
    <w:rsid w:val="00416176"/>
    <w:rsid w:val="00417E7F"/>
    <w:rsid w:val="00421149"/>
    <w:rsid w:val="00423686"/>
    <w:rsid w:val="0042713D"/>
    <w:rsid w:val="00432E92"/>
    <w:rsid w:val="00433244"/>
    <w:rsid w:val="004418F5"/>
    <w:rsid w:val="00442797"/>
    <w:rsid w:val="004439BA"/>
    <w:rsid w:val="00445E56"/>
    <w:rsid w:val="00447191"/>
    <w:rsid w:val="00447E61"/>
    <w:rsid w:val="004512D4"/>
    <w:rsid w:val="00451DCB"/>
    <w:rsid w:val="004520D5"/>
    <w:rsid w:val="004523BE"/>
    <w:rsid w:val="00455506"/>
    <w:rsid w:val="004556F1"/>
    <w:rsid w:val="00455928"/>
    <w:rsid w:val="00456C83"/>
    <w:rsid w:val="00461624"/>
    <w:rsid w:val="00463EFF"/>
    <w:rsid w:val="00464FF4"/>
    <w:rsid w:val="00465D70"/>
    <w:rsid w:val="00466176"/>
    <w:rsid w:val="00474381"/>
    <w:rsid w:val="0048090B"/>
    <w:rsid w:val="00481441"/>
    <w:rsid w:val="00483178"/>
    <w:rsid w:val="00483F14"/>
    <w:rsid w:val="00485868"/>
    <w:rsid w:val="00486397"/>
    <w:rsid w:val="004901C9"/>
    <w:rsid w:val="004905F7"/>
    <w:rsid w:val="004913C6"/>
    <w:rsid w:val="00494ABD"/>
    <w:rsid w:val="004966BD"/>
    <w:rsid w:val="004A1ACA"/>
    <w:rsid w:val="004A1E47"/>
    <w:rsid w:val="004A5D56"/>
    <w:rsid w:val="004A63E4"/>
    <w:rsid w:val="004B06CE"/>
    <w:rsid w:val="004B1A81"/>
    <w:rsid w:val="004B2FA6"/>
    <w:rsid w:val="004B3E52"/>
    <w:rsid w:val="004B3FD0"/>
    <w:rsid w:val="004C031E"/>
    <w:rsid w:val="004C1B35"/>
    <w:rsid w:val="004C2B5B"/>
    <w:rsid w:val="004C3496"/>
    <w:rsid w:val="004C4B08"/>
    <w:rsid w:val="004C6309"/>
    <w:rsid w:val="004C6A5C"/>
    <w:rsid w:val="004D0220"/>
    <w:rsid w:val="004D1F6A"/>
    <w:rsid w:val="004D3B36"/>
    <w:rsid w:val="004D552C"/>
    <w:rsid w:val="004E0270"/>
    <w:rsid w:val="004E0C8F"/>
    <w:rsid w:val="004E0F2C"/>
    <w:rsid w:val="004E1643"/>
    <w:rsid w:val="004E584C"/>
    <w:rsid w:val="004E76D2"/>
    <w:rsid w:val="004F027D"/>
    <w:rsid w:val="004F1D05"/>
    <w:rsid w:val="004F3080"/>
    <w:rsid w:val="004F43AC"/>
    <w:rsid w:val="004F480B"/>
    <w:rsid w:val="004F5DD1"/>
    <w:rsid w:val="004F680F"/>
    <w:rsid w:val="004F7881"/>
    <w:rsid w:val="004F7F76"/>
    <w:rsid w:val="00500AA2"/>
    <w:rsid w:val="00501E27"/>
    <w:rsid w:val="00502C97"/>
    <w:rsid w:val="00506B19"/>
    <w:rsid w:val="005075F4"/>
    <w:rsid w:val="005120F2"/>
    <w:rsid w:val="00513B8E"/>
    <w:rsid w:val="00516AA0"/>
    <w:rsid w:val="00521B69"/>
    <w:rsid w:val="00522CF4"/>
    <w:rsid w:val="00523CA3"/>
    <w:rsid w:val="005242B8"/>
    <w:rsid w:val="005268C8"/>
    <w:rsid w:val="00531FA1"/>
    <w:rsid w:val="005403CE"/>
    <w:rsid w:val="00546962"/>
    <w:rsid w:val="00547646"/>
    <w:rsid w:val="0054778E"/>
    <w:rsid w:val="00547BD2"/>
    <w:rsid w:val="005501EF"/>
    <w:rsid w:val="00555070"/>
    <w:rsid w:val="0055698A"/>
    <w:rsid w:val="005575AE"/>
    <w:rsid w:val="00560CB0"/>
    <w:rsid w:val="00562A45"/>
    <w:rsid w:val="00563E7F"/>
    <w:rsid w:val="00565F9B"/>
    <w:rsid w:val="005673A5"/>
    <w:rsid w:val="005727CF"/>
    <w:rsid w:val="0057280A"/>
    <w:rsid w:val="00573C77"/>
    <w:rsid w:val="0057467C"/>
    <w:rsid w:val="00583FA6"/>
    <w:rsid w:val="005855F6"/>
    <w:rsid w:val="0058685E"/>
    <w:rsid w:val="005900B4"/>
    <w:rsid w:val="0059234F"/>
    <w:rsid w:val="00592C2B"/>
    <w:rsid w:val="00594BD4"/>
    <w:rsid w:val="005A146D"/>
    <w:rsid w:val="005A472C"/>
    <w:rsid w:val="005A488A"/>
    <w:rsid w:val="005A5726"/>
    <w:rsid w:val="005B6DA9"/>
    <w:rsid w:val="005B74D6"/>
    <w:rsid w:val="005C3BC7"/>
    <w:rsid w:val="005C41D6"/>
    <w:rsid w:val="005D00DB"/>
    <w:rsid w:val="005D47EA"/>
    <w:rsid w:val="005D4C8C"/>
    <w:rsid w:val="005D53FC"/>
    <w:rsid w:val="005E02A9"/>
    <w:rsid w:val="005E1521"/>
    <w:rsid w:val="005E218A"/>
    <w:rsid w:val="005E40FD"/>
    <w:rsid w:val="005E573B"/>
    <w:rsid w:val="005F0932"/>
    <w:rsid w:val="005F27A0"/>
    <w:rsid w:val="005F56E4"/>
    <w:rsid w:val="00602D4C"/>
    <w:rsid w:val="006045B7"/>
    <w:rsid w:val="006056A4"/>
    <w:rsid w:val="00606E02"/>
    <w:rsid w:val="0060711E"/>
    <w:rsid w:val="006102F5"/>
    <w:rsid w:val="00612A40"/>
    <w:rsid w:val="00613911"/>
    <w:rsid w:val="00613A02"/>
    <w:rsid w:val="006163DE"/>
    <w:rsid w:val="00617756"/>
    <w:rsid w:val="00623665"/>
    <w:rsid w:val="00623704"/>
    <w:rsid w:val="00623B1F"/>
    <w:rsid w:val="00624B80"/>
    <w:rsid w:val="00624F18"/>
    <w:rsid w:val="00625813"/>
    <w:rsid w:val="00625872"/>
    <w:rsid w:val="00627124"/>
    <w:rsid w:val="0063119F"/>
    <w:rsid w:val="006313A9"/>
    <w:rsid w:val="0063160B"/>
    <w:rsid w:val="00631CD6"/>
    <w:rsid w:val="0063379B"/>
    <w:rsid w:val="0064045D"/>
    <w:rsid w:val="0064274B"/>
    <w:rsid w:val="006437A8"/>
    <w:rsid w:val="0064581A"/>
    <w:rsid w:val="00647F13"/>
    <w:rsid w:val="00650B59"/>
    <w:rsid w:val="00655D85"/>
    <w:rsid w:val="00657ED7"/>
    <w:rsid w:val="00660C57"/>
    <w:rsid w:val="0066217E"/>
    <w:rsid w:val="00664249"/>
    <w:rsid w:val="00664361"/>
    <w:rsid w:val="00666C3A"/>
    <w:rsid w:val="00666FF4"/>
    <w:rsid w:val="006716A0"/>
    <w:rsid w:val="00672145"/>
    <w:rsid w:val="0067296B"/>
    <w:rsid w:val="00673E6A"/>
    <w:rsid w:val="006747FE"/>
    <w:rsid w:val="006845FA"/>
    <w:rsid w:val="006849C7"/>
    <w:rsid w:val="00686648"/>
    <w:rsid w:val="00687C45"/>
    <w:rsid w:val="00691D66"/>
    <w:rsid w:val="00692BFF"/>
    <w:rsid w:val="00693861"/>
    <w:rsid w:val="0069474C"/>
    <w:rsid w:val="0069782B"/>
    <w:rsid w:val="00697A09"/>
    <w:rsid w:val="006A3B1D"/>
    <w:rsid w:val="006A433A"/>
    <w:rsid w:val="006A44EA"/>
    <w:rsid w:val="006A5A99"/>
    <w:rsid w:val="006A6FD6"/>
    <w:rsid w:val="006B32D4"/>
    <w:rsid w:val="006B3402"/>
    <w:rsid w:val="006C2944"/>
    <w:rsid w:val="006C4403"/>
    <w:rsid w:val="006D3863"/>
    <w:rsid w:val="006D4252"/>
    <w:rsid w:val="006D4CBB"/>
    <w:rsid w:val="006D68EB"/>
    <w:rsid w:val="006E0C92"/>
    <w:rsid w:val="006E22D1"/>
    <w:rsid w:val="006E31BC"/>
    <w:rsid w:val="006E3D49"/>
    <w:rsid w:val="006E608A"/>
    <w:rsid w:val="006E61A6"/>
    <w:rsid w:val="006E7457"/>
    <w:rsid w:val="006F05DD"/>
    <w:rsid w:val="006F086F"/>
    <w:rsid w:val="006F0A48"/>
    <w:rsid w:val="006F0A57"/>
    <w:rsid w:val="006F1F4C"/>
    <w:rsid w:val="006F31D1"/>
    <w:rsid w:val="006F49A2"/>
    <w:rsid w:val="006F7894"/>
    <w:rsid w:val="006F7DE8"/>
    <w:rsid w:val="00701447"/>
    <w:rsid w:val="00701F51"/>
    <w:rsid w:val="00703EC7"/>
    <w:rsid w:val="00703FB1"/>
    <w:rsid w:val="0070693B"/>
    <w:rsid w:val="0070767C"/>
    <w:rsid w:val="00707E36"/>
    <w:rsid w:val="007100FC"/>
    <w:rsid w:val="0071441C"/>
    <w:rsid w:val="007150D2"/>
    <w:rsid w:val="00715E34"/>
    <w:rsid w:val="007161C1"/>
    <w:rsid w:val="0071790A"/>
    <w:rsid w:val="00720DCD"/>
    <w:rsid w:val="00720F3B"/>
    <w:rsid w:val="007236D1"/>
    <w:rsid w:val="007249BF"/>
    <w:rsid w:val="00724C92"/>
    <w:rsid w:val="00727032"/>
    <w:rsid w:val="00733254"/>
    <w:rsid w:val="00733488"/>
    <w:rsid w:val="00733CF2"/>
    <w:rsid w:val="007345C8"/>
    <w:rsid w:val="00734D8F"/>
    <w:rsid w:val="007355CE"/>
    <w:rsid w:val="00737694"/>
    <w:rsid w:val="007408DA"/>
    <w:rsid w:val="0074739E"/>
    <w:rsid w:val="00752123"/>
    <w:rsid w:val="0075247A"/>
    <w:rsid w:val="007526A7"/>
    <w:rsid w:val="00752FE1"/>
    <w:rsid w:val="0075377C"/>
    <w:rsid w:val="00754567"/>
    <w:rsid w:val="007555AF"/>
    <w:rsid w:val="0075795B"/>
    <w:rsid w:val="00757B0D"/>
    <w:rsid w:val="007613E6"/>
    <w:rsid w:val="0076278F"/>
    <w:rsid w:val="00764B17"/>
    <w:rsid w:val="007650CA"/>
    <w:rsid w:val="007665A3"/>
    <w:rsid w:val="00770E49"/>
    <w:rsid w:val="007719A9"/>
    <w:rsid w:val="00772A0F"/>
    <w:rsid w:val="0077323D"/>
    <w:rsid w:val="0077672A"/>
    <w:rsid w:val="00777FEC"/>
    <w:rsid w:val="00780014"/>
    <w:rsid w:val="00784863"/>
    <w:rsid w:val="00785099"/>
    <w:rsid w:val="00785D36"/>
    <w:rsid w:val="00786850"/>
    <w:rsid w:val="007873D0"/>
    <w:rsid w:val="00790DEC"/>
    <w:rsid w:val="00795005"/>
    <w:rsid w:val="00796D92"/>
    <w:rsid w:val="007A3A68"/>
    <w:rsid w:val="007A494A"/>
    <w:rsid w:val="007A6BE2"/>
    <w:rsid w:val="007A739D"/>
    <w:rsid w:val="007B02A3"/>
    <w:rsid w:val="007B08DD"/>
    <w:rsid w:val="007B5F0F"/>
    <w:rsid w:val="007B7CC6"/>
    <w:rsid w:val="007C2D00"/>
    <w:rsid w:val="007C2DE9"/>
    <w:rsid w:val="007C4D99"/>
    <w:rsid w:val="007C58B9"/>
    <w:rsid w:val="007D327D"/>
    <w:rsid w:val="007D7FBC"/>
    <w:rsid w:val="007E2E8D"/>
    <w:rsid w:val="007F0FB4"/>
    <w:rsid w:val="007F14C5"/>
    <w:rsid w:val="007F4BE2"/>
    <w:rsid w:val="008028C2"/>
    <w:rsid w:val="00804F1F"/>
    <w:rsid w:val="008061FE"/>
    <w:rsid w:val="00810D27"/>
    <w:rsid w:val="008122ED"/>
    <w:rsid w:val="0081263F"/>
    <w:rsid w:val="00812BF1"/>
    <w:rsid w:val="00814EA5"/>
    <w:rsid w:val="00815711"/>
    <w:rsid w:val="00817858"/>
    <w:rsid w:val="008178C4"/>
    <w:rsid w:val="008201E1"/>
    <w:rsid w:val="00822CD0"/>
    <w:rsid w:val="0082522A"/>
    <w:rsid w:val="0082661C"/>
    <w:rsid w:val="008274C4"/>
    <w:rsid w:val="00830B78"/>
    <w:rsid w:val="00830DD5"/>
    <w:rsid w:val="00830FD9"/>
    <w:rsid w:val="0083294C"/>
    <w:rsid w:val="008334A5"/>
    <w:rsid w:val="008368C7"/>
    <w:rsid w:val="00837735"/>
    <w:rsid w:val="0083791B"/>
    <w:rsid w:val="00837FD5"/>
    <w:rsid w:val="00840A46"/>
    <w:rsid w:val="00840AC7"/>
    <w:rsid w:val="00844274"/>
    <w:rsid w:val="00845D41"/>
    <w:rsid w:val="00846BC6"/>
    <w:rsid w:val="00851663"/>
    <w:rsid w:val="00853D01"/>
    <w:rsid w:val="00856F82"/>
    <w:rsid w:val="008611AF"/>
    <w:rsid w:val="00865B39"/>
    <w:rsid w:val="008677AA"/>
    <w:rsid w:val="008700A4"/>
    <w:rsid w:val="00870208"/>
    <w:rsid w:val="00872FD5"/>
    <w:rsid w:val="008748F9"/>
    <w:rsid w:val="00874E90"/>
    <w:rsid w:val="00876635"/>
    <w:rsid w:val="00876A33"/>
    <w:rsid w:val="0087712B"/>
    <w:rsid w:val="00877224"/>
    <w:rsid w:val="008779ED"/>
    <w:rsid w:val="00877BB4"/>
    <w:rsid w:val="00880B5A"/>
    <w:rsid w:val="008815F8"/>
    <w:rsid w:val="008860A5"/>
    <w:rsid w:val="00897529"/>
    <w:rsid w:val="008A576C"/>
    <w:rsid w:val="008A5D31"/>
    <w:rsid w:val="008A644A"/>
    <w:rsid w:val="008A7C45"/>
    <w:rsid w:val="008B1A91"/>
    <w:rsid w:val="008B2225"/>
    <w:rsid w:val="008B2A84"/>
    <w:rsid w:val="008B5B37"/>
    <w:rsid w:val="008C4DD6"/>
    <w:rsid w:val="008C65DF"/>
    <w:rsid w:val="008D1BA6"/>
    <w:rsid w:val="008D288F"/>
    <w:rsid w:val="008D4037"/>
    <w:rsid w:val="008D4564"/>
    <w:rsid w:val="008D5DEA"/>
    <w:rsid w:val="008D5F12"/>
    <w:rsid w:val="008D662F"/>
    <w:rsid w:val="008E1168"/>
    <w:rsid w:val="008E1CA3"/>
    <w:rsid w:val="008F03E5"/>
    <w:rsid w:val="008F15B5"/>
    <w:rsid w:val="008F214F"/>
    <w:rsid w:val="008F33FD"/>
    <w:rsid w:val="008F3EE8"/>
    <w:rsid w:val="008F4892"/>
    <w:rsid w:val="008F7CED"/>
    <w:rsid w:val="00900B78"/>
    <w:rsid w:val="00901CF4"/>
    <w:rsid w:val="009064AA"/>
    <w:rsid w:val="009116B0"/>
    <w:rsid w:val="00913EF1"/>
    <w:rsid w:val="00917F66"/>
    <w:rsid w:val="00920454"/>
    <w:rsid w:val="0092168B"/>
    <w:rsid w:val="00921BAF"/>
    <w:rsid w:val="00921E46"/>
    <w:rsid w:val="00923B0D"/>
    <w:rsid w:val="00923EF7"/>
    <w:rsid w:val="009272FB"/>
    <w:rsid w:val="00930B06"/>
    <w:rsid w:val="00931C38"/>
    <w:rsid w:val="00931F2F"/>
    <w:rsid w:val="009329C9"/>
    <w:rsid w:val="00934569"/>
    <w:rsid w:val="00934E27"/>
    <w:rsid w:val="009358F1"/>
    <w:rsid w:val="009361B7"/>
    <w:rsid w:val="009378F7"/>
    <w:rsid w:val="00940FDD"/>
    <w:rsid w:val="00944E87"/>
    <w:rsid w:val="00945977"/>
    <w:rsid w:val="00951336"/>
    <w:rsid w:val="0095191E"/>
    <w:rsid w:val="00953152"/>
    <w:rsid w:val="00954866"/>
    <w:rsid w:val="00955331"/>
    <w:rsid w:val="0095557B"/>
    <w:rsid w:val="00955CB1"/>
    <w:rsid w:val="0095676C"/>
    <w:rsid w:val="00956F3E"/>
    <w:rsid w:val="0095712A"/>
    <w:rsid w:val="009636CF"/>
    <w:rsid w:val="009639EC"/>
    <w:rsid w:val="00965EDB"/>
    <w:rsid w:val="00966302"/>
    <w:rsid w:val="00967F3D"/>
    <w:rsid w:val="00971047"/>
    <w:rsid w:val="0097326F"/>
    <w:rsid w:val="0097388B"/>
    <w:rsid w:val="00975E09"/>
    <w:rsid w:val="00981929"/>
    <w:rsid w:val="00981E7C"/>
    <w:rsid w:val="009821E2"/>
    <w:rsid w:val="00983F67"/>
    <w:rsid w:val="00984507"/>
    <w:rsid w:val="0098604C"/>
    <w:rsid w:val="00986160"/>
    <w:rsid w:val="00986B4A"/>
    <w:rsid w:val="00986C8C"/>
    <w:rsid w:val="00986D64"/>
    <w:rsid w:val="00987EE4"/>
    <w:rsid w:val="00992CD0"/>
    <w:rsid w:val="00996E04"/>
    <w:rsid w:val="009972E8"/>
    <w:rsid w:val="009A0F14"/>
    <w:rsid w:val="009A1AB0"/>
    <w:rsid w:val="009A375F"/>
    <w:rsid w:val="009A3F13"/>
    <w:rsid w:val="009A40FD"/>
    <w:rsid w:val="009A43F2"/>
    <w:rsid w:val="009A5B92"/>
    <w:rsid w:val="009A6676"/>
    <w:rsid w:val="009A6C29"/>
    <w:rsid w:val="009A7D80"/>
    <w:rsid w:val="009B3CFC"/>
    <w:rsid w:val="009B6182"/>
    <w:rsid w:val="009B7DDA"/>
    <w:rsid w:val="009C2C7C"/>
    <w:rsid w:val="009C38D1"/>
    <w:rsid w:val="009C4BB2"/>
    <w:rsid w:val="009C5A14"/>
    <w:rsid w:val="009C6ABF"/>
    <w:rsid w:val="009D0736"/>
    <w:rsid w:val="009D3F38"/>
    <w:rsid w:val="009E06A1"/>
    <w:rsid w:val="009E1F9E"/>
    <w:rsid w:val="009E36CA"/>
    <w:rsid w:val="009F071D"/>
    <w:rsid w:val="009F2844"/>
    <w:rsid w:val="009F4755"/>
    <w:rsid w:val="009F599B"/>
    <w:rsid w:val="009F6912"/>
    <w:rsid w:val="00A01318"/>
    <w:rsid w:val="00A0284E"/>
    <w:rsid w:val="00A048E5"/>
    <w:rsid w:val="00A06256"/>
    <w:rsid w:val="00A06BA5"/>
    <w:rsid w:val="00A06CAE"/>
    <w:rsid w:val="00A07DF0"/>
    <w:rsid w:val="00A07E9D"/>
    <w:rsid w:val="00A1006A"/>
    <w:rsid w:val="00A15CB9"/>
    <w:rsid w:val="00A17A0B"/>
    <w:rsid w:val="00A212FB"/>
    <w:rsid w:val="00A22AD5"/>
    <w:rsid w:val="00A23CF9"/>
    <w:rsid w:val="00A24AB6"/>
    <w:rsid w:val="00A32576"/>
    <w:rsid w:val="00A351DD"/>
    <w:rsid w:val="00A35407"/>
    <w:rsid w:val="00A354B7"/>
    <w:rsid w:val="00A35A58"/>
    <w:rsid w:val="00A36BD2"/>
    <w:rsid w:val="00A36DFA"/>
    <w:rsid w:val="00A40109"/>
    <w:rsid w:val="00A40325"/>
    <w:rsid w:val="00A41B27"/>
    <w:rsid w:val="00A41F04"/>
    <w:rsid w:val="00A43F99"/>
    <w:rsid w:val="00A44270"/>
    <w:rsid w:val="00A45480"/>
    <w:rsid w:val="00A459FD"/>
    <w:rsid w:val="00A4654B"/>
    <w:rsid w:val="00A51038"/>
    <w:rsid w:val="00A52E9A"/>
    <w:rsid w:val="00A56646"/>
    <w:rsid w:val="00A57229"/>
    <w:rsid w:val="00A57D8A"/>
    <w:rsid w:val="00A632E1"/>
    <w:rsid w:val="00A64632"/>
    <w:rsid w:val="00A64972"/>
    <w:rsid w:val="00A6538D"/>
    <w:rsid w:val="00A66F2E"/>
    <w:rsid w:val="00A673BD"/>
    <w:rsid w:val="00A679BA"/>
    <w:rsid w:val="00A71546"/>
    <w:rsid w:val="00A73401"/>
    <w:rsid w:val="00A737E0"/>
    <w:rsid w:val="00A7394B"/>
    <w:rsid w:val="00A74CC9"/>
    <w:rsid w:val="00A74E31"/>
    <w:rsid w:val="00A7541B"/>
    <w:rsid w:val="00A7603B"/>
    <w:rsid w:val="00A80CDC"/>
    <w:rsid w:val="00A80F6B"/>
    <w:rsid w:val="00A81009"/>
    <w:rsid w:val="00A82FE8"/>
    <w:rsid w:val="00A8402B"/>
    <w:rsid w:val="00A856E4"/>
    <w:rsid w:val="00A85708"/>
    <w:rsid w:val="00A86AB7"/>
    <w:rsid w:val="00A8762B"/>
    <w:rsid w:val="00A90EEE"/>
    <w:rsid w:val="00A938A7"/>
    <w:rsid w:val="00A939E0"/>
    <w:rsid w:val="00A96490"/>
    <w:rsid w:val="00A97742"/>
    <w:rsid w:val="00A97F97"/>
    <w:rsid w:val="00AA613D"/>
    <w:rsid w:val="00AA7297"/>
    <w:rsid w:val="00AA7984"/>
    <w:rsid w:val="00AA7BCB"/>
    <w:rsid w:val="00AB1022"/>
    <w:rsid w:val="00AB1537"/>
    <w:rsid w:val="00AB1D19"/>
    <w:rsid w:val="00AB5359"/>
    <w:rsid w:val="00AB6C9C"/>
    <w:rsid w:val="00AC27B1"/>
    <w:rsid w:val="00AC2F5B"/>
    <w:rsid w:val="00AC3435"/>
    <w:rsid w:val="00AC348B"/>
    <w:rsid w:val="00AC3B3F"/>
    <w:rsid w:val="00AD0963"/>
    <w:rsid w:val="00AD37F4"/>
    <w:rsid w:val="00AD3B5E"/>
    <w:rsid w:val="00AD5A46"/>
    <w:rsid w:val="00AD60DF"/>
    <w:rsid w:val="00AD6619"/>
    <w:rsid w:val="00AD6B24"/>
    <w:rsid w:val="00AE16C1"/>
    <w:rsid w:val="00AE16DB"/>
    <w:rsid w:val="00AE3CB8"/>
    <w:rsid w:val="00AE4198"/>
    <w:rsid w:val="00AE5937"/>
    <w:rsid w:val="00AE6C84"/>
    <w:rsid w:val="00AE7E10"/>
    <w:rsid w:val="00AE7E17"/>
    <w:rsid w:val="00AF0DF1"/>
    <w:rsid w:val="00AF4218"/>
    <w:rsid w:val="00AF444F"/>
    <w:rsid w:val="00B015A3"/>
    <w:rsid w:val="00B01E8C"/>
    <w:rsid w:val="00B01FF0"/>
    <w:rsid w:val="00B0385E"/>
    <w:rsid w:val="00B04BDB"/>
    <w:rsid w:val="00B06B7B"/>
    <w:rsid w:val="00B0741B"/>
    <w:rsid w:val="00B109DE"/>
    <w:rsid w:val="00B145A9"/>
    <w:rsid w:val="00B1549E"/>
    <w:rsid w:val="00B16307"/>
    <w:rsid w:val="00B17F9C"/>
    <w:rsid w:val="00B200C6"/>
    <w:rsid w:val="00B20912"/>
    <w:rsid w:val="00B20D5D"/>
    <w:rsid w:val="00B21CD8"/>
    <w:rsid w:val="00B21E4C"/>
    <w:rsid w:val="00B26D89"/>
    <w:rsid w:val="00B271D9"/>
    <w:rsid w:val="00B3160F"/>
    <w:rsid w:val="00B317EB"/>
    <w:rsid w:val="00B364DF"/>
    <w:rsid w:val="00B403D1"/>
    <w:rsid w:val="00B42BDC"/>
    <w:rsid w:val="00B432A3"/>
    <w:rsid w:val="00B44D4E"/>
    <w:rsid w:val="00B45498"/>
    <w:rsid w:val="00B45D65"/>
    <w:rsid w:val="00B47A5E"/>
    <w:rsid w:val="00B506B4"/>
    <w:rsid w:val="00B50AB7"/>
    <w:rsid w:val="00B51BEE"/>
    <w:rsid w:val="00B53CE1"/>
    <w:rsid w:val="00B550D0"/>
    <w:rsid w:val="00B562A2"/>
    <w:rsid w:val="00B6259C"/>
    <w:rsid w:val="00B6300D"/>
    <w:rsid w:val="00B65F49"/>
    <w:rsid w:val="00B707D5"/>
    <w:rsid w:val="00B73655"/>
    <w:rsid w:val="00B73A86"/>
    <w:rsid w:val="00B75E75"/>
    <w:rsid w:val="00B76249"/>
    <w:rsid w:val="00B85167"/>
    <w:rsid w:val="00B85CFE"/>
    <w:rsid w:val="00B85F85"/>
    <w:rsid w:val="00B8676D"/>
    <w:rsid w:val="00B87040"/>
    <w:rsid w:val="00B9168B"/>
    <w:rsid w:val="00B9194A"/>
    <w:rsid w:val="00B92EA9"/>
    <w:rsid w:val="00BA1967"/>
    <w:rsid w:val="00BA2E66"/>
    <w:rsid w:val="00BA4E40"/>
    <w:rsid w:val="00BA5FFE"/>
    <w:rsid w:val="00BB05B4"/>
    <w:rsid w:val="00BB0C9C"/>
    <w:rsid w:val="00BB0F75"/>
    <w:rsid w:val="00BB1EBA"/>
    <w:rsid w:val="00BB31A5"/>
    <w:rsid w:val="00BB55AD"/>
    <w:rsid w:val="00BB7C6F"/>
    <w:rsid w:val="00BB7C74"/>
    <w:rsid w:val="00BC2022"/>
    <w:rsid w:val="00BC3C80"/>
    <w:rsid w:val="00BC4541"/>
    <w:rsid w:val="00BC6915"/>
    <w:rsid w:val="00BC6F9D"/>
    <w:rsid w:val="00BD037C"/>
    <w:rsid w:val="00BD1108"/>
    <w:rsid w:val="00BD2B7B"/>
    <w:rsid w:val="00BD4345"/>
    <w:rsid w:val="00BE00F7"/>
    <w:rsid w:val="00BE2361"/>
    <w:rsid w:val="00BE2951"/>
    <w:rsid w:val="00BE5BF0"/>
    <w:rsid w:val="00BE66CB"/>
    <w:rsid w:val="00BE7AEF"/>
    <w:rsid w:val="00BF47E0"/>
    <w:rsid w:val="00BF5092"/>
    <w:rsid w:val="00BF58CF"/>
    <w:rsid w:val="00BF6C1B"/>
    <w:rsid w:val="00BF6E8F"/>
    <w:rsid w:val="00C00A0E"/>
    <w:rsid w:val="00C019A2"/>
    <w:rsid w:val="00C02D16"/>
    <w:rsid w:val="00C03B5C"/>
    <w:rsid w:val="00C055A4"/>
    <w:rsid w:val="00C057D8"/>
    <w:rsid w:val="00C10713"/>
    <w:rsid w:val="00C1458C"/>
    <w:rsid w:val="00C15817"/>
    <w:rsid w:val="00C15EC6"/>
    <w:rsid w:val="00C20F3C"/>
    <w:rsid w:val="00C26BCF"/>
    <w:rsid w:val="00C30457"/>
    <w:rsid w:val="00C30630"/>
    <w:rsid w:val="00C339E7"/>
    <w:rsid w:val="00C33C72"/>
    <w:rsid w:val="00C35512"/>
    <w:rsid w:val="00C361FD"/>
    <w:rsid w:val="00C3664A"/>
    <w:rsid w:val="00C41D16"/>
    <w:rsid w:val="00C4568C"/>
    <w:rsid w:val="00C5123F"/>
    <w:rsid w:val="00C518C2"/>
    <w:rsid w:val="00C57764"/>
    <w:rsid w:val="00C57EA7"/>
    <w:rsid w:val="00C60000"/>
    <w:rsid w:val="00C606D7"/>
    <w:rsid w:val="00C606ED"/>
    <w:rsid w:val="00C63F9D"/>
    <w:rsid w:val="00C66006"/>
    <w:rsid w:val="00C67D71"/>
    <w:rsid w:val="00C70C5E"/>
    <w:rsid w:val="00C71932"/>
    <w:rsid w:val="00C71FDD"/>
    <w:rsid w:val="00C72177"/>
    <w:rsid w:val="00C728B8"/>
    <w:rsid w:val="00C76ADC"/>
    <w:rsid w:val="00C77A69"/>
    <w:rsid w:val="00C80A56"/>
    <w:rsid w:val="00C823E2"/>
    <w:rsid w:val="00C825F2"/>
    <w:rsid w:val="00C82F4E"/>
    <w:rsid w:val="00C84F7B"/>
    <w:rsid w:val="00C929A9"/>
    <w:rsid w:val="00C95271"/>
    <w:rsid w:val="00CA1777"/>
    <w:rsid w:val="00CA2833"/>
    <w:rsid w:val="00CB172D"/>
    <w:rsid w:val="00CB1C79"/>
    <w:rsid w:val="00CB29CE"/>
    <w:rsid w:val="00CB3B4F"/>
    <w:rsid w:val="00CB3D4F"/>
    <w:rsid w:val="00CB4A7E"/>
    <w:rsid w:val="00CB6491"/>
    <w:rsid w:val="00CC0156"/>
    <w:rsid w:val="00CC7C8C"/>
    <w:rsid w:val="00CD238F"/>
    <w:rsid w:val="00CD3031"/>
    <w:rsid w:val="00CD4D4D"/>
    <w:rsid w:val="00CD6F14"/>
    <w:rsid w:val="00CE0064"/>
    <w:rsid w:val="00CE61C5"/>
    <w:rsid w:val="00CE7CD7"/>
    <w:rsid w:val="00CF17C8"/>
    <w:rsid w:val="00CF41D7"/>
    <w:rsid w:val="00CF6C71"/>
    <w:rsid w:val="00D007E0"/>
    <w:rsid w:val="00D015E2"/>
    <w:rsid w:val="00D023CC"/>
    <w:rsid w:val="00D02401"/>
    <w:rsid w:val="00D03C2A"/>
    <w:rsid w:val="00D04C1F"/>
    <w:rsid w:val="00D10B40"/>
    <w:rsid w:val="00D11371"/>
    <w:rsid w:val="00D11BEC"/>
    <w:rsid w:val="00D13196"/>
    <w:rsid w:val="00D138E0"/>
    <w:rsid w:val="00D14CCE"/>
    <w:rsid w:val="00D16337"/>
    <w:rsid w:val="00D16A44"/>
    <w:rsid w:val="00D203CF"/>
    <w:rsid w:val="00D22EB2"/>
    <w:rsid w:val="00D240E7"/>
    <w:rsid w:val="00D248B6"/>
    <w:rsid w:val="00D34C6D"/>
    <w:rsid w:val="00D377F1"/>
    <w:rsid w:val="00D426CF"/>
    <w:rsid w:val="00D4672B"/>
    <w:rsid w:val="00D46BD3"/>
    <w:rsid w:val="00D50691"/>
    <w:rsid w:val="00D50B91"/>
    <w:rsid w:val="00D51251"/>
    <w:rsid w:val="00D524F6"/>
    <w:rsid w:val="00D541D8"/>
    <w:rsid w:val="00D54678"/>
    <w:rsid w:val="00D55ADA"/>
    <w:rsid w:val="00D5737A"/>
    <w:rsid w:val="00D606BC"/>
    <w:rsid w:val="00D6247A"/>
    <w:rsid w:val="00D638B9"/>
    <w:rsid w:val="00D64299"/>
    <w:rsid w:val="00D64F94"/>
    <w:rsid w:val="00D65582"/>
    <w:rsid w:val="00D65FA4"/>
    <w:rsid w:val="00D673CD"/>
    <w:rsid w:val="00D70B73"/>
    <w:rsid w:val="00D72505"/>
    <w:rsid w:val="00D73427"/>
    <w:rsid w:val="00D75AE1"/>
    <w:rsid w:val="00D75BC0"/>
    <w:rsid w:val="00D76402"/>
    <w:rsid w:val="00D82360"/>
    <w:rsid w:val="00D82421"/>
    <w:rsid w:val="00D856AF"/>
    <w:rsid w:val="00D86FC5"/>
    <w:rsid w:val="00D87D66"/>
    <w:rsid w:val="00D90305"/>
    <w:rsid w:val="00D9340A"/>
    <w:rsid w:val="00D93B82"/>
    <w:rsid w:val="00D93FF0"/>
    <w:rsid w:val="00DA1EB4"/>
    <w:rsid w:val="00DA3D53"/>
    <w:rsid w:val="00DA5845"/>
    <w:rsid w:val="00DA6FEF"/>
    <w:rsid w:val="00DA74A8"/>
    <w:rsid w:val="00DB7222"/>
    <w:rsid w:val="00DB7C3D"/>
    <w:rsid w:val="00DB7C86"/>
    <w:rsid w:val="00DB7D57"/>
    <w:rsid w:val="00DC30B9"/>
    <w:rsid w:val="00DC487F"/>
    <w:rsid w:val="00DC5827"/>
    <w:rsid w:val="00DC5C75"/>
    <w:rsid w:val="00DC6965"/>
    <w:rsid w:val="00DD025A"/>
    <w:rsid w:val="00DD425A"/>
    <w:rsid w:val="00DE0F7B"/>
    <w:rsid w:val="00DE2091"/>
    <w:rsid w:val="00DE2528"/>
    <w:rsid w:val="00DE3E21"/>
    <w:rsid w:val="00DE69FC"/>
    <w:rsid w:val="00DF3D4D"/>
    <w:rsid w:val="00DF614C"/>
    <w:rsid w:val="00DF7A1F"/>
    <w:rsid w:val="00E001F8"/>
    <w:rsid w:val="00E05B5F"/>
    <w:rsid w:val="00E156C4"/>
    <w:rsid w:val="00E17712"/>
    <w:rsid w:val="00E20AB1"/>
    <w:rsid w:val="00E21802"/>
    <w:rsid w:val="00E21BAD"/>
    <w:rsid w:val="00E23989"/>
    <w:rsid w:val="00E239E3"/>
    <w:rsid w:val="00E23E0C"/>
    <w:rsid w:val="00E23EB5"/>
    <w:rsid w:val="00E26D05"/>
    <w:rsid w:val="00E27EB9"/>
    <w:rsid w:val="00E32BC4"/>
    <w:rsid w:val="00E3315B"/>
    <w:rsid w:val="00E33E29"/>
    <w:rsid w:val="00E3526D"/>
    <w:rsid w:val="00E41F2D"/>
    <w:rsid w:val="00E4458C"/>
    <w:rsid w:val="00E454AA"/>
    <w:rsid w:val="00E45823"/>
    <w:rsid w:val="00E45B9D"/>
    <w:rsid w:val="00E50951"/>
    <w:rsid w:val="00E5251B"/>
    <w:rsid w:val="00E54C9A"/>
    <w:rsid w:val="00E55A60"/>
    <w:rsid w:val="00E57CC8"/>
    <w:rsid w:val="00E62230"/>
    <w:rsid w:val="00E625EC"/>
    <w:rsid w:val="00E6360C"/>
    <w:rsid w:val="00E63748"/>
    <w:rsid w:val="00E660CD"/>
    <w:rsid w:val="00E70516"/>
    <w:rsid w:val="00E71716"/>
    <w:rsid w:val="00E72E1B"/>
    <w:rsid w:val="00E73FB4"/>
    <w:rsid w:val="00E7470A"/>
    <w:rsid w:val="00E74F71"/>
    <w:rsid w:val="00E7520C"/>
    <w:rsid w:val="00E7555E"/>
    <w:rsid w:val="00E76045"/>
    <w:rsid w:val="00E80038"/>
    <w:rsid w:val="00E80114"/>
    <w:rsid w:val="00E80506"/>
    <w:rsid w:val="00E80AC7"/>
    <w:rsid w:val="00E832A0"/>
    <w:rsid w:val="00E84AA8"/>
    <w:rsid w:val="00E84D2B"/>
    <w:rsid w:val="00E84ED3"/>
    <w:rsid w:val="00E92F9F"/>
    <w:rsid w:val="00E96361"/>
    <w:rsid w:val="00E97405"/>
    <w:rsid w:val="00EA0AB2"/>
    <w:rsid w:val="00EA2FD4"/>
    <w:rsid w:val="00EA2FFF"/>
    <w:rsid w:val="00EA4D58"/>
    <w:rsid w:val="00EA5A97"/>
    <w:rsid w:val="00EB15B4"/>
    <w:rsid w:val="00EB1E46"/>
    <w:rsid w:val="00EB29FF"/>
    <w:rsid w:val="00EB3441"/>
    <w:rsid w:val="00EB5F21"/>
    <w:rsid w:val="00EB6E91"/>
    <w:rsid w:val="00EB78CB"/>
    <w:rsid w:val="00EC11A3"/>
    <w:rsid w:val="00EC2D14"/>
    <w:rsid w:val="00EC4ADC"/>
    <w:rsid w:val="00EC4ED9"/>
    <w:rsid w:val="00EC61D9"/>
    <w:rsid w:val="00EC6332"/>
    <w:rsid w:val="00EC6C7F"/>
    <w:rsid w:val="00ED0218"/>
    <w:rsid w:val="00ED1303"/>
    <w:rsid w:val="00ED2A22"/>
    <w:rsid w:val="00ED3203"/>
    <w:rsid w:val="00ED426C"/>
    <w:rsid w:val="00ED5E4A"/>
    <w:rsid w:val="00ED7D59"/>
    <w:rsid w:val="00EE0146"/>
    <w:rsid w:val="00EE0524"/>
    <w:rsid w:val="00EE299D"/>
    <w:rsid w:val="00EE39B6"/>
    <w:rsid w:val="00EE47A4"/>
    <w:rsid w:val="00EE550B"/>
    <w:rsid w:val="00EF2979"/>
    <w:rsid w:val="00EF5EDF"/>
    <w:rsid w:val="00EF7BE6"/>
    <w:rsid w:val="00EF7C44"/>
    <w:rsid w:val="00F0055F"/>
    <w:rsid w:val="00F00D49"/>
    <w:rsid w:val="00F00E93"/>
    <w:rsid w:val="00F01CCB"/>
    <w:rsid w:val="00F0267E"/>
    <w:rsid w:val="00F02BC4"/>
    <w:rsid w:val="00F03612"/>
    <w:rsid w:val="00F03761"/>
    <w:rsid w:val="00F14F42"/>
    <w:rsid w:val="00F22B39"/>
    <w:rsid w:val="00F255F4"/>
    <w:rsid w:val="00F26D0F"/>
    <w:rsid w:val="00F2772F"/>
    <w:rsid w:val="00F36560"/>
    <w:rsid w:val="00F41288"/>
    <w:rsid w:val="00F43422"/>
    <w:rsid w:val="00F4733E"/>
    <w:rsid w:val="00F47952"/>
    <w:rsid w:val="00F51138"/>
    <w:rsid w:val="00F53D8B"/>
    <w:rsid w:val="00F53E4B"/>
    <w:rsid w:val="00F546AA"/>
    <w:rsid w:val="00F55612"/>
    <w:rsid w:val="00F55F43"/>
    <w:rsid w:val="00F61C54"/>
    <w:rsid w:val="00F64285"/>
    <w:rsid w:val="00F67AA7"/>
    <w:rsid w:val="00F71004"/>
    <w:rsid w:val="00F718B5"/>
    <w:rsid w:val="00F71DDF"/>
    <w:rsid w:val="00F8116F"/>
    <w:rsid w:val="00F83471"/>
    <w:rsid w:val="00F875CE"/>
    <w:rsid w:val="00F87CA2"/>
    <w:rsid w:val="00F9056C"/>
    <w:rsid w:val="00F9579F"/>
    <w:rsid w:val="00F95DC8"/>
    <w:rsid w:val="00F968F4"/>
    <w:rsid w:val="00F977A5"/>
    <w:rsid w:val="00FA32C6"/>
    <w:rsid w:val="00FA3F34"/>
    <w:rsid w:val="00FA552F"/>
    <w:rsid w:val="00FA733F"/>
    <w:rsid w:val="00FA7CFA"/>
    <w:rsid w:val="00FB282E"/>
    <w:rsid w:val="00FB5AC1"/>
    <w:rsid w:val="00FB5DE6"/>
    <w:rsid w:val="00FB687F"/>
    <w:rsid w:val="00FC2590"/>
    <w:rsid w:val="00FC7419"/>
    <w:rsid w:val="00FD1EAF"/>
    <w:rsid w:val="00FD526D"/>
    <w:rsid w:val="00FD72AC"/>
    <w:rsid w:val="00FE17BB"/>
    <w:rsid w:val="00FE3925"/>
    <w:rsid w:val="00FE3F8C"/>
    <w:rsid w:val="00FF10F6"/>
    <w:rsid w:val="00FF34F6"/>
    <w:rsid w:val="00FF5851"/>
    <w:rsid w:val="0EE98D2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93A5F2"/>
  <w15:docId w15:val="{994CBB2E-5489-40D5-BFA2-493E0B04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7D6"/>
    <w:pPr>
      <w:widowControl w:val="0"/>
      <w:jc w:val="both"/>
    </w:pPr>
  </w:style>
  <w:style w:type="paragraph" w:styleId="Heading1">
    <w:name w:val="heading 1"/>
    <w:basedOn w:val="Normal"/>
    <w:next w:val="Normal"/>
    <w:link w:val="Heading1Char"/>
    <w:uiPriority w:val="9"/>
    <w:qFormat/>
    <w:rsid w:val="008368C7"/>
    <w:pPr>
      <w:widowControl/>
      <w:jc w:val="center"/>
      <w:outlineLvl w:val="0"/>
    </w:pPr>
    <w:rPr>
      <w:rFonts w:asciiTheme="majorHAnsi" w:hAnsiTheme="majorHAnsi" w:cstheme="majorBidi"/>
      <w:sz w:val="44"/>
      <w:szCs w:val="44"/>
    </w:rPr>
  </w:style>
  <w:style w:type="paragraph" w:styleId="Heading2">
    <w:name w:val="heading 2"/>
    <w:basedOn w:val="Normal"/>
    <w:next w:val="Normal"/>
    <w:link w:val="Heading2Char"/>
    <w:uiPriority w:val="9"/>
    <w:unhideWhenUsed/>
    <w:qFormat/>
    <w:rsid w:val="00ED2A22"/>
    <w:pPr>
      <w:widowControl/>
      <w:numPr>
        <w:ilvl w:val="1"/>
        <w:numId w:val="2"/>
      </w:numPr>
      <w:jc w:val="left"/>
      <w:outlineLvl w:val="1"/>
    </w:pPr>
    <w:rPr>
      <w:rFonts w:cstheme="majorBidi"/>
      <w:sz w:val="24"/>
      <w:szCs w:val="24"/>
    </w:rPr>
  </w:style>
  <w:style w:type="paragraph" w:styleId="Heading3">
    <w:name w:val="heading 3"/>
    <w:basedOn w:val="Normal"/>
    <w:next w:val="Normal"/>
    <w:link w:val="Heading3Char"/>
    <w:uiPriority w:val="9"/>
    <w:unhideWhenUsed/>
    <w:qFormat/>
    <w:rsid w:val="00ED2A22"/>
    <w:pPr>
      <w:widowControl/>
      <w:jc w:val="left"/>
      <w:outlineLvl w:val="2"/>
    </w:pPr>
    <w:rPr>
      <w:rFonts w:cstheme="majorBidi"/>
      <w:sz w:val="24"/>
      <w:szCs w:val="24"/>
    </w:rPr>
  </w:style>
  <w:style w:type="paragraph" w:styleId="Heading4">
    <w:name w:val="heading 4"/>
    <w:basedOn w:val="Normal"/>
    <w:next w:val="Normal"/>
    <w:link w:val="Heading4Char"/>
    <w:uiPriority w:val="9"/>
    <w:unhideWhenUsed/>
    <w:qFormat/>
    <w:rsid w:val="00ED2A22"/>
    <w:pPr>
      <w:keepNext/>
      <w:ind w:leftChars="400" w:left="400"/>
      <w:outlineLvl w:val="3"/>
    </w:pPr>
    <w:rPr>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5F0F"/>
    <w:pPr>
      <w:ind w:leftChars="400" w:left="840"/>
    </w:pPr>
  </w:style>
  <w:style w:type="paragraph" w:styleId="BalloonText">
    <w:name w:val="Balloon Text"/>
    <w:basedOn w:val="Normal"/>
    <w:link w:val="BalloonTextChar"/>
    <w:uiPriority w:val="99"/>
    <w:semiHidden/>
    <w:unhideWhenUsed/>
    <w:rsid w:val="00BC3C80"/>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BC3C80"/>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C10713"/>
    <w:pPr>
      <w:tabs>
        <w:tab w:val="center" w:pos="4252"/>
        <w:tab w:val="right" w:pos="8504"/>
      </w:tabs>
      <w:snapToGrid w:val="0"/>
    </w:pPr>
  </w:style>
  <w:style w:type="character" w:customStyle="1" w:styleId="HeaderChar">
    <w:name w:val="Header Char"/>
    <w:basedOn w:val="DefaultParagraphFont"/>
    <w:link w:val="Header"/>
    <w:uiPriority w:val="99"/>
    <w:rsid w:val="00C10713"/>
  </w:style>
  <w:style w:type="paragraph" w:styleId="Footer">
    <w:name w:val="footer"/>
    <w:basedOn w:val="Normal"/>
    <w:link w:val="FooterChar"/>
    <w:uiPriority w:val="99"/>
    <w:unhideWhenUsed/>
    <w:rsid w:val="00C10713"/>
    <w:pPr>
      <w:tabs>
        <w:tab w:val="center" w:pos="4252"/>
        <w:tab w:val="right" w:pos="8504"/>
      </w:tabs>
      <w:snapToGrid w:val="0"/>
    </w:pPr>
  </w:style>
  <w:style w:type="character" w:customStyle="1" w:styleId="FooterChar">
    <w:name w:val="Footer Char"/>
    <w:basedOn w:val="DefaultParagraphFont"/>
    <w:link w:val="Footer"/>
    <w:uiPriority w:val="99"/>
    <w:rsid w:val="00C10713"/>
  </w:style>
  <w:style w:type="character" w:styleId="PlaceholderText">
    <w:name w:val="Placeholder Text"/>
    <w:basedOn w:val="DefaultParagraphFont"/>
    <w:uiPriority w:val="99"/>
    <w:semiHidden/>
    <w:rsid w:val="008B1A91"/>
    <w:rPr>
      <w:color w:val="666666"/>
    </w:rPr>
  </w:style>
  <w:style w:type="table" w:styleId="TableGrid">
    <w:name w:val="Table Grid"/>
    <w:basedOn w:val="TableNormal"/>
    <w:uiPriority w:val="59"/>
    <w:rsid w:val="008F3E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20F3C"/>
    <w:rPr>
      <w:rFonts w:ascii="Times New Roman" w:hAnsi="Times New Roman" w:cs="Times New Roman"/>
      <w:sz w:val="24"/>
      <w:szCs w:val="24"/>
    </w:rPr>
  </w:style>
  <w:style w:type="paragraph" w:styleId="Caption">
    <w:name w:val="caption"/>
    <w:basedOn w:val="Normal"/>
    <w:next w:val="Normal"/>
    <w:uiPriority w:val="35"/>
    <w:unhideWhenUsed/>
    <w:qFormat/>
    <w:rsid w:val="00ED3203"/>
    <w:pPr>
      <w:widowControl/>
      <w:jc w:val="center"/>
    </w:pPr>
    <w:rPr>
      <w:sz w:val="24"/>
      <w:szCs w:val="24"/>
    </w:rPr>
  </w:style>
  <w:style w:type="character" w:styleId="Strong">
    <w:name w:val="Strong"/>
    <w:basedOn w:val="DefaultParagraphFont"/>
    <w:uiPriority w:val="22"/>
    <w:qFormat/>
    <w:rsid w:val="00267546"/>
    <w:rPr>
      <w:b/>
      <w:bCs/>
    </w:rPr>
  </w:style>
  <w:style w:type="paragraph" w:styleId="Quote">
    <w:name w:val="Quote"/>
    <w:basedOn w:val="Normal"/>
    <w:next w:val="Normal"/>
    <w:link w:val="QuoteChar"/>
    <w:uiPriority w:val="29"/>
    <w:qFormat/>
    <w:rsid w:val="0026754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67546"/>
    <w:rPr>
      <w:i/>
      <w:iCs/>
      <w:color w:val="404040" w:themeColor="text1" w:themeTint="BF"/>
    </w:rPr>
  </w:style>
  <w:style w:type="paragraph" w:styleId="IntenseQuote">
    <w:name w:val="Intense Quote"/>
    <w:basedOn w:val="Normal"/>
    <w:next w:val="Normal"/>
    <w:link w:val="IntenseQuoteChar"/>
    <w:uiPriority w:val="30"/>
    <w:qFormat/>
    <w:rsid w:val="0026754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67546"/>
    <w:rPr>
      <w:i/>
      <w:iCs/>
      <w:color w:val="4F81BD" w:themeColor="accent1"/>
    </w:rPr>
  </w:style>
  <w:style w:type="character" w:styleId="IntenseEmphasis">
    <w:name w:val="Intense Emphasis"/>
    <w:basedOn w:val="DefaultParagraphFont"/>
    <w:uiPriority w:val="21"/>
    <w:qFormat/>
    <w:rsid w:val="00267546"/>
    <w:rPr>
      <w:i/>
      <w:iCs/>
      <w:color w:val="4F81BD" w:themeColor="accent1"/>
    </w:rPr>
  </w:style>
  <w:style w:type="character" w:styleId="CommentReference">
    <w:name w:val="annotation reference"/>
    <w:basedOn w:val="DefaultParagraphFont"/>
    <w:uiPriority w:val="99"/>
    <w:semiHidden/>
    <w:unhideWhenUsed/>
    <w:rsid w:val="00242DB6"/>
    <w:rPr>
      <w:sz w:val="18"/>
      <w:szCs w:val="18"/>
    </w:rPr>
  </w:style>
  <w:style w:type="paragraph" w:styleId="CommentText">
    <w:name w:val="annotation text"/>
    <w:basedOn w:val="Normal"/>
    <w:link w:val="CommentTextChar"/>
    <w:uiPriority w:val="99"/>
    <w:unhideWhenUsed/>
    <w:rsid w:val="00242DB6"/>
    <w:pPr>
      <w:jc w:val="left"/>
    </w:pPr>
  </w:style>
  <w:style w:type="character" w:customStyle="1" w:styleId="CommentTextChar">
    <w:name w:val="Comment Text Char"/>
    <w:basedOn w:val="DefaultParagraphFont"/>
    <w:link w:val="CommentText"/>
    <w:uiPriority w:val="99"/>
    <w:rsid w:val="00242DB6"/>
  </w:style>
  <w:style w:type="paragraph" w:styleId="CommentSubject">
    <w:name w:val="annotation subject"/>
    <w:basedOn w:val="CommentText"/>
    <w:next w:val="CommentText"/>
    <w:link w:val="CommentSubjectChar"/>
    <w:uiPriority w:val="99"/>
    <w:semiHidden/>
    <w:unhideWhenUsed/>
    <w:rsid w:val="00242DB6"/>
    <w:rPr>
      <w:b/>
      <w:bCs/>
    </w:rPr>
  </w:style>
  <w:style w:type="character" w:customStyle="1" w:styleId="CommentSubjectChar">
    <w:name w:val="Comment Subject Char"/>
    <w:basedOn w:val="CommentTextChar"/>
    <w:link w:val="CommentSubject"/>
    <w:uiPriority w:val="99"/>
    <w:semiHidden/>
    <w:rsid w:val="00242DB6"/>
    <w:rPr>
      <w:b/>
      <w:bCs/>
    </w:rPr>
  </w:style>
  <w:style w:type="character" w:styleId="BookTitle">
    <w:name w:val="Book Title"/>
    <w:basedOn w:val="DefaultParagraphFont"/>
    <w:uiPriority w:val="33"/>
    <w:qFormat/>
    <w:rsid w:val="00ED3203"/>
    <w:rPr>
      <w:b/>
      <w:bCs/>
      <w:i/>
      <w:iCs/>
      <w:spacing w:val="5"/>
    </w:rPr>
  </w:style>
  <w:style w:type="character" w:styleId="SubtleReference">
    <w:name w:val="Subtle Reference"/>
    <w:basedOn w:val="DefaultParagraphFont"/>
    <w:uiPriority w:val="31"/>
    <w:qFormat/>
    <w:rsid w:val="00ED3203"/>
    <w:rPr>
      <w:smallCaps/>
      <w:color w:val="5A5A5A" w:themeColor="text1" w:themeTint="A5"/>
    </w:rPr>
  </w:style>
  <w:style w:type="character" w:styleId="Emphasis">
    <w:name w:val="Emphasis"/>
    <w:basedOn w:val="DefaultParagraphFont"/>
    <w:uiPriority w:val="20"/>
    <w:qFormat/>
    <w:rsid w:val="00ED3203"/>
    <w:rPr>
      <w:i/>
      <w:iCs/>
    </w:rPr>
  </w:style>
  <w:style w:type="character" w:styleId="IntenseReference">
    <w:name w:val="Intense Reference"/>
    <w:basedOn w:val="DefaultParagraphFont"/>
    <w:uiPriority w:val="32"/>
    <w:qFormat/>
    <w:rsid w:val="00ED3203"/>
    <w:rPr>
      <w:b/>
      <w:bCs/>
      <w:smallCaps/>
      <w:color w:val="4F81BD" w:themeColor="accent1"/>
      <w:spacing w:val="5"/>
    </w:rPr>
  </w:style>
  <w:style w:type="character" w:styleId="SubtleEmphasis">
    <w:name w:val="Subtle Emphasis"/>
    <w:basedOn w:val="DefaultParagraphFont"/>
    <w:uiPriority w:val="19"/>
    <w:qFormat/>
    <w:rsid w:val="00ED3203"/>
    <w:rPr>
      <w:i/>
      <w:iCs/>
      <w:color w:val="404040" w:themeColor="text1" w:themeTint="BF"/>
    </w:rPr>
  </w:style>
  <w:style w:type="paragraph" w:styleId="Subtitle">
    <w:name w:val="Subtitle"/>
    <w:basedOn w:val="Normal"/>
    <w:next w:val="Normal"/>
    <w:link w:val="SubtitleChar"/>
    <w:uiPriority w:val="11"/>
    <w:qFormat/>
    <w:rsid w:val="00ED3203"/>
    <w:pPr>
      <w:jc w:val="center"/>
      <w:outlineLvl w:val="1"/>
    </w:pPr>
    <w:rPr>
      <w:sz w:val="24"/>
      <w:szCs w:val="24"/>
    </w:rPr>
  </w:style>
  <w:style w:type="character" w:customStyle="1" w:styleId="SubtitleChar">
    <w:name w:val="Subtitle Char"/>
    <w:basedOn w:val="DefaultParagraphFont"/>
    <w:link w:val="Subtitle"/>
    <w:uiPriority w:val="11"/>
    <w:rsid w:val="00ED3203"/>
    <w:rPr>
      <w:sz w:val="24"/>
      <w:szCs w:val="24"/>
    </w:rPr>
  </w:style>
  <w:style w:type="character" w:customStyle="1" w:styleId="Heading2Char">
    <w:name w:val="Heading 2 Char"/>
    <w:basedOn w:val="DefaultParagraphFont"/>
    <w:link w:val="Heading2"/>
    <w:uiPriority w:val="9"/>
    <w:rsid w:val="00ED2A22"/>
    <w:rPr>
      <w:rFonts w:cstheme="majorBidi"/>
      <w:sz w:val="24"/>
      <w:szCs w:val="24"/>
    </w:rPr>
  </w:style>
  <w:style w:type="paragraph" w:styleId="NoSpacing">
    <w:name w:val="No Spacing"/>
    <w:uiPriority w:val="1"/>
    <w:qFormat/>
    <w:rsid w:val="00ED3203"/>
    <w:pPr>
      <w:widowControl w:val="0"/>
      <w:jc w:val="both"/>
    </w:pPr>
  </w:style>
  <w:style w:type="character" w:customStyle="1" w:styleId="Heading1Char">
    <w:name w:val="Heading 1 Char"/>
    <w:basedOn w:val="DefaultParagraphFont"/>
    <w:link w:val="Heading1"/>
    <w:uiPriority w:val="9"/>
    <w:rsid w:val="008368C7"/>
    <w:rPr>
      <w:rFonts w:asciiTheme="majorHAnsi" w:hAnsiTheme="majorHAnsi" w:cstheme="majorBidi"/>
      <w:sz w:val="44"/>
      <w:szCs w:val="44"/>
    </w:rPr>
  </w:style>
  <w:style w:type="character" w:customStyle="1" w:styleId="Heading3Char">
    <w:name w:val="Heading 3 Char"/>
    <w:basedOn w:val="DefaultParagraphFont"/>
    <w:link w:val="Heading3"/>
    <w:uiPriority w:val="9"/>
    <w:rsid w:val="00ED2A22"/>
    <w:rPr>
      <w:rFonts w:cstheme="majorBidi"/>
      <w:sz w:val="24"/>
      <w:szCs w:val="24"/>
    </w:rPr>
  </w:style>
  <w:style w:type="character" w:customStyle="1" w:styleId="Heading4Char">
    <w:name w:val="Heading 4 Char"/>
    <w:basedOn w:val="DefaultParagraphFont"/>
    <w:link w:val="Heading4"/>
    <w:uiPriority w:val="9"/>
    <w:rsid w:val="00ED2A22"/>
    <w:rPr>
      <w:bCs/>
      <w:sz w:val="24"/>
    </w:rPr>
  </w:style>
  <w:style w:type="paragraph" w:styleId="Title">
    <w:name w:val="Title"/>
    <w:basedOn w:val="Normal"/>
    <w:next w:val="Normal"/>
    <w:link w:val="TitleChar"/>
    <w:uiPriority w:val="10"/>
    <w:qFormat/>
    <w:rsid w:val="00ED3203"/>
    <w:pPr>
      <w:spacing w:before="240" w:after="120"/>
      <w:jc w:val="center"/>
      <w:outlineLvl w:val="0"/>
    </w:pPr>
    <w:rPr>
      <w:rFonts w:asciiTheme="majorHAnsi" w:eastAsiaTheme="majorEastAsia" w:hAnsiTheme="majorHAnsi" w:cstheme="majorBidi"/>
      <w:sz w:val="32"/>
      <w:szCs w:val="32"/>
    </w:rPr>
  </w:style>
  <w:style w:type="character" w:customStyle="1" w:styleId="TitleChar">
    <w:name w:val="Title Char"/>
    <w:basedOn w:val="DefaultParagraphFont"/>
    <w:link w:val="Title"/>
    <w:uiPriority w:val="10"/>
    <w:rsid w:val="00ED3203"/>
    <w:rPr>
      <w:rFonts w:asciiTheme="majorHAnsi" w:eastAsiaTheme="majorEastAsia" w:hAnsiTheme="majorHAnsi" w:cstheme="majorBidi"/>
      <w:sz w:val="32"/>
      <w:szCs w:val="32"/>
    </w:rPr>
  </w:style>
  <w:style w:type="paragraph" w:styleId="Revision">
    <w:name w:val="Revision"/>
    <w:hidden/>
    <w:uiPriority w:val="99"/>
    <w:semiHidden/>
    <w:rsid w:val="00415758"/>
  </w:style>
  <w:style w:type="paragraph" w:styleId="TOC1">
    <w:name w:val="toc 1"/>
    <w:basedOn w:val="Normal"/>
    <w:next w:val="Normal"/>
    <w:autoRedefine/>
    <w:uiPriority w:val="39"/>
    <w:unhideWhenUsed/>
    <w:rsid w:val="009A40FD"/>
  </w:style>
  <w:style w:type="paragraph" w:styleId="TOC2">
    <w:name w:val="toc 2"/>
    <w:basedOn w:val="Normal"/>
    <w:next w:val="Normal"/>
    <w:autoRedefine/>
    <w:uiPriority w:val="39"/>
    <w:unhideWhenUsed/>
    <w:rsid w:val="009A40FD"/>
    <w:pPr>
      <w:ind w:leftChars="100" w:left="210"/>
    </w:pPr>
  </w:style>
  <w:style w:type="paragraph" w:styleId="TOC3">
    <w:name w:val="toc 3"/>
    <w:basedOn w:val="Normal"/>
    <w:next w:val="Normal"/>
    <w:autoRedefine/>
    <w:uiPriority w:val="39"/>
    <w:unhideWhenUsed/>
    <w:rsid w:val="009A40FD"/>
    <w:pPr>
      <w:ind w:leftChars="200" w:left="420"/>
    </w:pPr>
  </w:style>
  <w:style w:type="character" w:styleId="Hyperlink">
    <w:name w:val="Hyperlink"/>
    <w:basedOn w:val="DefaultParagraphFont"/>
    <w:uiPriority w:val="99"/>
    <w:unhideWhenUsed/>
    <w:rsid w:val="009A40FD"/>
    <w:rPr>
      <w:color w:val="0000FF" w:themeColor="hyperlink"/>
      <w:u w:val="single"/>
    </w:rPr>
  </w:style>
  <w:style w:type="paragraph" w:styleId="TOC4">
    <w:name w:val="toc 4"/>
    <w:basedOn w:val="Normal"/>
    <w:next w:val="Normal"/>
    <w:autoRedefine/>
    <w:uiPriority w:val="39"/>
    <w:unhideWhenUsed/>
    <w:rsid w:val="000A255D"/>
    <w:pPr>
      <w:ind w:leftChars="300" w:left="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0972">
      <w:bodyDiv w:val="1"/>
      <w:marLeft w:val="0"/>
      <w:marRight w:val="0"/>
      <w:marTop w:val="0"/>
      <w:marBottom w:val="0"/>
      <w:divBdr>
        <w:top w:val="none" w:sz="0" w:space="0" w:color="auto"/>
        <w:left w:val="none" w:sz="0" w:space="0" w:color="auto"/>
        <w:bottom w:val="none" w:sz="0" w:space="0" w:color="auto"/>
        <w:right w:val="none" w:sz="0" w:space="0" w:color="auto"/>
      </w:divBdr>
    </w:div>
    <w:div w:id="854616017">
      <w:bodyDiv w:val="1"/>
      <w:marLeft w:val="0"/>
      <w:marRight w:val="0"/>
      <w:marTop w:val="0"/>
      <w:marBottom w:val="0"/>
      <w:divBdr>
        <w:top w:val="none" w:sz="0" w:space="0" w:color="auto"/>
        <w:left w:val="none" w:sz="0" w:space="0" w:color="auto"/>
        <w:bottom w:val="none" w:sz="0" w:space="0" w:color="auto"/>
        <w:right w:val="none" w:sz="0" w:space="0" w:color="auto"/>
      </w:divBdr>
    </w:div>
    <w:div w:id="20503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hart" Target="charts/chart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5" Type="http://schemas.openxmlformats.org/officeDocument/2006/relationships/webSettings" Target="webSettings.xml"/><Relationship Id="rId15" Type="http://schemas.openxmlformats.org/officeDocument/2006/relationships/chart" Target="charts/chart6.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5.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aae51206e0f3c209/&#30740;&#31350;/&#12456;&#12463;&#12475;&#12523;/objective_components_may_june.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劣化量!$E$5</c:f>
              <c:strCache>
                <c:ptCount val="1"/>
                <c:pt idx="0">
                  <c:v>一次元のピースワイズ</c:v>
                </c:pt>
              </c:strCache>
            </c:strRef>
          </c:tx>
          <c:spPr>
            <a:solidFill>
              <a:schemeClr val="accent1"/>
            </a:solidFill>
            <a:ln>
              <a:noFill/>
            </a:ln>
            <a:effectLst/>
          </c:spPr>
          <c:invertIfNegative val="0"/>
          <c:cat>
            <c:strRef>
              <c:f>劣化量!$F$4:$G$4</c:f>
              <c:strCache>
                <c:ptCount val="2"/>
                <c:pt idx="0">
                  <c:v>5月</c:v>
                </c:pt>
                <c:pt idx="1">
                  <c:v>6月</c:v>
                </c:pt>
              </c:strCache>
            </c:strRef>
          </c:cat>
          <c:val>
            <c:numRef>
              <c:f>劣化量!$F$5:$G$5</c:f>
              <c:numCache>
                <c:formatCode>General</c:formatCode>
                <c:ptCount val="2"/>
                <c:pt idx="0">
                  <c:v>155.69999999999999</c:v>
                </c:pt>
                <c:pt idx="1">
                  <c:v>179.1</c:v>
                </c:pt>
              </c:numCache>
            </c:numRef>
          </c:val>
          <c:extLst>
            <c:ext xmlns:c16="http://schemas.microsoft.com/office/drawing/2014/chart" uri="{C3380CC4-5D6E-409C-BE32-E72D297353CC}">
              <c16:uniqueId val="{00000000-F919-4695-9677-A7C9F7A2A6DE}"/>
            </c:ext>
          </c:extLst>
        </c:ser>
        <c:ser>
          <c:idx val="1"/>
          <c:order val="1"/>
          <c:tx>
            <c:strRef>
              <c:f>劣化量!$E$6</c:f>
              <c:strCache>
                <c:ptCount val="1"/>
                <c:pt idx="0">
                  <c:v>二次元のピースワイズ</c:v>
                </c:pt>
              </c:strCache>
            </c:strRef>
          </c:tx>
          <c:spPr>
            <a:solidFill>
              <a:schemeClr val="accent2"/>
            </a:solidFill>
            <a:ln>
              <a:noFill/>
            </a:ln>
            <a:effectLst/>
          </c:spPr>
          <c:invertIfNegative val="0"/>
          <c:cat>
            <c:strRef>
              <c:f>劣化量!$F$4:$G$4</c:f>
              <c:strCache>
                <c:ptCount val="2"/>
                <c:pt idx="0">
                  <c:v>5月</c:v>
                </c:pt>
                <c:pt idx="1">
                  <c:v>6月</c:v>
                </c:pt>
              </c:strCache>
            </c:strRef>
          </c:cat>
          <c:val>
            <c:numRef>
              <c:f>劣化量!$F$6:$G$6</c:f>
              <c:numCache>
                <c:formatCode>General</c:formatCode>
                <c:ptCount val="2"/>
                <c:pt idx="0">
                  <c:v>176.2</c:v>
                </c:pt>
                <c:pt idx="1">
                  <c:v>255.8</c:v>
                </c:pt>
              </c:numCache>
            </c:numRef>
          </c:val>
          <c:extLst>
            <c:ext xmlns:c16="http://schemas.microsoft.com/office/drawing/2014/chart" uri="{C3380CC4-5D6E-409C-BE32-E72D297353CC}">
              <c16:uniqueId val="{00000001-F919-4695-9677-A7C9F7A2A6DE}"/>
            </c:ext>
          </c:extLst>
        </c:ser>
        <c:ser>
          <c:idx val="2"/>
          <c:order val="2"/>
          <c:tx>
            <c:strRef>
              <c:f>劣化量!$E$7</c:f>
              <c:strCache>
                <c:ptCount val="1"/>
                <c:pt idx="0">
                  <c:v>劣化なし</c:v>
                </c:pt>
              </c:strCache>
            </c:strRef>
          </c:tx>
          <c:spPr>
            <a:solidFill>
              <a:schemeClr val="accent3"/>
            </a:solidFill>
            <a:ln>
              <a:noFill/>
            </a:ln>
            <a:effectLst/>
          </c:spPr>
          <c:invertIfNegative val="0"/>
          <c:cat>
            <c:strRef>
              <c:f>劣化量!$F$4:$G$4</c:f>
              <c:strCache>
                <c:ptCount val="2"/>
                <c:pt idx="0">
                  <c:v>5月</c:v>
                </c:pt>
                <c:pt idx="1">
                  <c:v>6月</c:v>
                </c:pt>
              </c:strCache>
            </c:strRef>
          </c:cat>
          <c:val>
            <c:numRef>
              <c:f>劣化量!$F$7:$G$7</c:f>
              <c:numCache>
                <c:formatCode>General</c:formatCode>
                <c:ptCount val="2"/>
                <c:pt idx="0">
                  <c:v>0</c:v>
                </c:pt>
                <c:pt idx="1">
                  <c:v>0</c:v>
                </c:pt>
              </c:numCache>
            </c:numRef>
          </c:val>
          <c:extLst>
            <c:ext xmlns:c16="http://schemas.microsoft.com/office/drawing/2014/chart" uri="{C3380CC4-5D6E-409C-BE32-E72D297353CC}">
              <c16:uniqueId val="{00000002-F919-4695-9677-A7C9F7A2A6DE}"/>
            </c:ext>
          </c:extLst>
        </c:ser>
        <c:dLbls>
          <c:showLegendKey val="0"/>
          <c:showVal val="0"/>
          <c:showCatName val="0"/>
          <c:showSerName val="0"/>
          <c:showPercent val="0"/>
          <c:showBubbleSize val="0"/>
        </c:dLbls>
        <c:gapWidth val="219"/>
        <c:overlap val="-27"/>
        <c:axId val="252795968"/>
        <c:axId val="252796448"/>
      </c:barChart>
      <c:catAx>
        <c:axId val="25279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52796448"/>
        <c:crosses val="autoZero"/>
        <c:auto val="1"/>
        <c:lblAlgn val="ctr"/>
        <c:lblOffset val="100"/>
        <c:noMultiLvlLbl val="0"/>
      </c:catAx>
      <c:valAx>
        <c:axId val="2527964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劣化量 </a:t>
                </a:r>
                <a:r>
                  <a:rPr lang="en-US" altLang="ja-JP"/>
                  <a:t>[</a:t>
                </a:r>
                <a:r>
                  <a:rPr lang="ja-JP" altLang="en-US"/>
                  <a:t>円</a:t>
                </a:r>
                <a:r>
                  <a:rPr lang="en-US" altLang="ja-JP"/>
                  <a:t>/</a:t>
                </a:r>
                <a:r>
                  <a:rPr lang="ja-JP" altLang="en-US"/>
                  <a:t>日</a:t>
                </a:r>
                <a:r>
                  <a:rPr lang="en-US" altLang="ja-JP"/>
                  <a:t>]</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52795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'5月'!$A$1</c:f>
              <c:strCache>
                <c:ptCount val="1"/>
                <c:pt idx="0">
                  <c:v>スポット市場</c:v>
                </c:pt>
              </c:strCache>
            </c:strRef>
          </c:tx>
          <c:spPr>
            <a:ln w="28575" cap="rnd">
              <a:solidFill>
                <a:schemeClr val="accent1"/>
              </a:solidFill>
              <a:round/>
            </a:ln>
            <a:effectLst/>
          </c:spPr>
          <c:marker>
            <c:symbol val="none"/>
          </c:marker>
          <c:val>
            <c:numRef>
              <c:f>'5月'!$A$2:$A$49</c:f>
              <c:numCache>
                <c:formatCode>General</c:formatCode>
                <c:ptCount val="48"/>
                <c:pt idx="0">
                  <c:v>11.61</c:v>
                </c:pt>
                <c:pt idx="1">
                  <c:v>11.23</c:v>
                </c:pt>
                <c:pt idx="2">
                  <c:v>10.86</c:v>
                </c:pt>
                <c:pt idx="3">
                  <c:v>10.89</c:v>
                </c:pt>
                <c:pt idx="4">
                  <c:v>10.96</c:v>
                </c:pt>
                <c:pt idx="5">
                  <c:v>11.36</c:v>
                </c:pt>
                <c:pt idx="6">
                  <c:v>11.34</c:v>
                </c:pt>
                <c:pt idx="7">
                  <c:v>11.42</c:v>
                </c:pt>
                <c:pt idx="8">
                  <c:v>11.61</c:v>
                </c:pt>
                <c:pt idx="9">
                  <c:v>11.61</c:v>
                </c:pt>
                <c:pt idx="10">
                  <c:v>11.6</c:v>
                </c:pt>
                <c:pt idx="11">
                  <c:v>10.74</c:v>
                </c:pt>
                <c:pt idx="12">
                  <c:v>10.54</c:v>
                </c:pt>
                <c:pt idx="13">
                  <c:v>9.86</c:v>
                </c:pt>
                <c:pt idx="14">
                  <c:v>7.02</c:v>
                </c:pt>
                <c:pt idx="15">
                  <c:v>6.98</c:v>
                </c:pt>
                <c:pt idx="16">
                  <c:v>1</c:v>
                </c:pt>
                <c:pt idx="17">
                  <c:v>0.02</c:v>
                </c:pt>
                <c:pt idx="18">
                  <c:v>0.01</c:v>
                </c:pt>
                <c:pt idx="19">
                  <c:v>0.01</c:v>
                </c:pt>
                <c:pt idx="20">
                  <c:v>0.01</c:v>
                </c:pt>
                <c:pt idx="21">
                  <c:v>0.01</c:v>
                </c:pt>
                <c:pt idx="22">
                  <c:v>0.01</c:v>
                </c:pt>
                <c:pt idx="23">
                  <c:v>0.01</c:v>
                </c:pt>
                <c:pt idx="24">
                  <c:v>0.01</c:v>
                </c:pt>
                <c:pt idx="25">
                  <c:v>0.01</c:v>
                </c:pt>
                <c:pt idx="26">
                  <c:v>0.01</c:v>
                </c:pt>
                <c:pt idx="27">
                  <c:v>0.01</c:v>
                </c:pt>
                <c:pt idx="28">
                  <c:v>0.01</c:v>
                </c:pt>
                <c:pt idx="29">
                  <c:v>0.01</c:v>
                </c:pt>
                <c:pt idx="30">
                  <c:v>3</c:v>
                </c:pt>
                <c:pt idx="31">
                  <c:v>7.02</c:v>
                </c:pt>
                <c:pt idx="32">
                  <c:v>8.3000000000000007</c:v>
                </c:pt>
                <c:pt idx="33">
                  <c:v>7.9</c:v>
                </c:pt>
                <c:pt idx="34">
                  <c:v>10.54</c:v>
                </c:pt>
                <c:pt idx="35">
                  <c:v>13.84</c:v>
                </c:pt>
                <c:pt idx="36">
                  <c:v>15</c:v>
                </c:pt>
                <c:pt idx="37">
                  <c:v>15.02</c:v>
                </c:pt>
                <c:pt idx="38">
                  <c:v>15.01</c:v>
                </c:pt>
                <c:pt idx="39">
                  <c:v>14.51</c:v>
                </c:pt>
                <c:pt idx="40">
                  <c:v>14.07</c:v>
                </c:pt>
                <c:pt idx="41">
                  <c:v>13.93</c:v>
                </c:pt>
                <c:pt idx="42">
                  <c:v>13.63</c:v>
                </c:pt>
                <c:pt idx="43">
                  <c:v>12.58</c:v>
                </c:pt>
                <c:pt idx="44">
                  <c:v>11.97</c:v>
                </c:pt>
                <c:pt idx="45">
                  <c:v>11.28</c:v>
                </c:pt>
                <c:pt idx="46">
                  <c:v>11.64</c:v>
                </c:pt>
                <c:pt idx="47">
                  <c:v>11.06</c:v>
                </c:pt>
              </c:numCache>
            </c:numRef>
          </c:val>
          <c:smooth val="0"/>
          <c:extLst>
            <c:ext xmlns:c16="http://schemas.microsoft.com/office/drawing/2014/chart" uri="{C3380CC4-5D6E-409C-BE32-E72D297353CC}">
              <c16:uniqueId val="{00000000-E31D-4E2A-A9E9-7AF8FBAFF49D}"/>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'5月'!$B$1</c:f>
              <c:strCache>
                <c:ptCount val="1"/>
                <c:pt idx="0">
                  <c:v>一次調整市場</c:v>
                </c:pt>
              </c:strCache>
            </c:strRef>
          </c:tx>
          <c:spPr>
            <a:ln w="28575" cap="rnd">
              <a:solidFill>
                <a:schemeClr val="accent1"/>
              </a:solidFill>
              <a:round/>
            </a:ln>
            <a:effectLst/>
          </c:spPr>
          <c:marker>
            <c:symbol val="none"/>
          </c:marker>
          <c:val>
            <c:numRef>
              <c:f>'5月'!$B$2:$B$9</c:f>
              <c:numCache>
                <c:formatCode>General</c:formatCode>
                <c:ptCount val="8"/>
                <c:pt idx="0">
                  <c:v>7.56</c:v>
                </c:pt>
                <c:pt idx="1">
                  <c:v>6.85</c:v>
                </c:pt>
                <c:pt idx="2">
                  <c:v>12.46</c:v>
                </c:pt>
                <c:pt idx="3">
                  <c:v>6.14</c:v>
                </c:pt>
                <c:pt idx="4">
                  <c:v>0.34</c:v>
                </c:pt>
                <c:pt idx="5">
                  <c:v>8.82</c:v>
                </c:pt>
                <c:pt idx="6">
                  <c:v>6.69</c:v>
                </c:pt>
                <c:pt idx="7">
                  <c:v>7.91</c:v>
                </c:pt>
              </c:numCache>
            </c:numRef>
          </c:val>
          <c:smooth val="0"/>
          <c:extLst>
            <c:ext xmlns:c16="http://schemas.microsoft.com/office/drawing/2014/chart" uri="{C3380CC4-5D6E-409C-BE32-E72D297353CC}">
              <c16:uniqueId val="{00000000-B1E4-403E-98ED-220552CE038D}"/>
            </c:ext>
          </c:extLst>
        </c:ser>
        <c:ser>
          <c:idx val="1"/>
          <c:order val="1"/>
          <c:tx>
            <c:strRef>
              <c:f>'5月'!$C$1</c:f>
              <c:strCache>
                <c:ptCount val="1"/>
                <c:pt idx="0">
                  <c:v>二次調整市場</c:v>
                </c:pt>
              </c:strCache>
            </c:strRef>
          </c:tx>
          <c:spPr>
            <a:ln w="28575" cap="rnd">
              <a:solidFill>
                <a:schemeClr val="accent2"/>
              </a:solidFill>
              <a:round/>
            </a:ln>
            <a:effectLst/>
          </c:spPr>
          <c:marker>
            <c:symbol val="none"/>
          </c:marker>
          <c:val>
            <c:numRef>
              <c:f>'5月'!$C$2:$C$9</c:f>
              <c:numCache>
                <c:formatCode>General</c:formatCode>
                <c:ptCount val="8"/>
                <c:pt idx="0">
                  <c:v>8.08</c:v>
                </c:pt>
                <c:pt idx="1">
                  <c:v>7.32</c:v>
                </c:pt>
                <c:pt idx="2">
                  <c:v>13.34</c:v>
                </c:pt>
                <c:pt idx="3">
                  <c:v>11.77</c:v>
                </c:pt>
                <c:pt idx="4">
                  <c:v>7.19</c:v>
                </c:pt>
                <c:pt idx="5">
                  <c:v>8.56</c:v>
                </c:pt>
                <c:pt idx="6">
                  <c:v>7.15</c:v>
                </c:pt>
                <c:pt idx="7">
                  <c:v>8.4600000000000009</c:v>
                </c:pt>
              </c:numCache>
            </c:numRef>
          </c:val>
          <c:smooth val="0"/>
          <c:extLst>
            <c:ext xmlns:c16="http://schemas.microsoft.com/office/drawing/2014/chart" uri="{C3380CC4-5D6E-409C-BE32-E72D297353CC}">
              <c16:uniqueId val="{00000001-B1E4-403E-98ED-220552CE038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78937007874017"/>
          <c:y val="0.10185185185185185"/>
          <c:w val="0.83490901137357831"/>
          <c:h val="0.63759988334791484"/>
        </c:manualLayout>
      </c:layout>
      <c:lineChart>
        <c:grouping val="standard"/>
        <c:varyColors val="0"/>
        <c:ser>
          <c:idx val="3"/>
          <c:order val="0"/>
          <c:tx>
            <c:strRef>
              <c:f>'5月'!$F$1</c:f>
              <c:strCache>
                <c:ptCount val="1"/>
                <c:pt idx="0">
                  <c:v>Case 0</c:v>
                </c:pt>
              </c:strCache>
            </c:strRef>
          </c:tx>
          <c:spPr>
            <a:ln w="28575" cap="rnd">
              <a:solidFill>
                <a:schemeClr val="accent4"/>
              </a:solidFill>
              <a:round/>
            </a:ln>
            <a:effectLst/>
          </c:spPr>
          <c:marker>
            <c:symbol val="none"/>
          </c:marker>
          <c:val>
            <c:numRef>
              <c:f>'5月'!$F$2:$F$50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0.45721249999999602</c:v>
                </c:pt>
                <c:pt idx="14">
                  <c:v>0.41442499999999299</c:v>
                </c:pt>
                <c:pt idx="15">
                  <c:v>0.37163749999999002</c:v>
                </c:pt>
                <c:pt idx="16">
                  <c:v>0.32884999999999998</c:v>
                </c:pt>
                <c:pt idx="17">
                  <c:v>0.28606249999998401</c:v>
                </c:pt>
                <c:pt idx="18">
                  <c:v>0.24327499999998101</c:v>
                </c:pt>
                <c:pt idx="19">
                  <c:v>0.222093025708371</c:v>
                </c:pt>
                <c:pt idx="20">
                  <c:v>0.2</c:v>
                </c:pt>
                <c:pt idx="21">
                  <c:v>0.177906974291628</c:v>
                </c:pt>
                <c:pt idx="22">
                  <c:v>0.2</c:v>
                </c:pt>
                <c:pt idx="23">
                  <c:v>0.13280987145812401</c:v>
                </c:pt>
                <c:pt idx="24">
                  <c:v>0.110716845749752</c:v>
                </c:pt>
                <c:pt idx="25">
                  <c:v>0.21005475334292101</c:v>
                </c:pt>
                <c:pt idx="26">
                  <c:v>0.2</c:v>
                </c:pt>
                <c:pt idx="27">
                  <c:v>0.3</c:v>
                </c:pt>
                <c:pt idx="28">
                  <c:v>0.4</c:v>
                </c:pt>
                <c:pt idx="29">
                  <c:v>0.9</c:v>
                </c:pt>
                <c:pt idx="30">
                  <c:v>0.96243700677145605</c:v>
                </c:pt>
                <c:pt idx="31">
                  <c:v>0.96791574295305705</c:v>
                </c:pt>
                <c:pt idx="32">
                  <c:v>0.96791574295305705</c:v>
                </c:pt>
                <c:pt idx="33">
                  <c:v>0.96333972579173699</c:v>
                </c:pt>
                <c:pt idx="34">
                  <c:v>0.96791574295305705</c:v>
                </c:pt>
                <c:pt idx="35">
                  <c:v>0.96791574295305705</c:v>
                </c:pt>
                <c:pt idx="36">
                  <c:v>0.96333972579173699</c:v>
                </c:pt>
                <c:pt idx="37">
                  <c:v>0.68215703749733603</c:v>
                </c:pt>
                <c:pt idx="38">
                  <c:v>0.39467630808520499</c:v>
                </c:pt>
                <c:pt idx="39">
                  <c:v>0.107195578673074</c:v>
                </c:pt>
                <c:pt idx="40">
                  <c:v>0.10511298824578801</c:v>
                </c:pt>
                <c:pt idx="41">
                  <c:v>0.103030397818501</c:v>
                </c:pt>
                <c:pt idx="42">
                  <c:v>0.10094780739121401</c:v>
                </c:pt>
                <c:pt idx="43">
                  <c:v>0.1</c:v>
                </c:pt>
                <c:pt idx="44">
                  <c:v>0.1</c:v>
                </c:pt>
                <c:pt idx="45">
                  <c:v>0.1</c:v>
                </c:pt>
                <c:pt idx="46">
                  <c:v>0.10094780739121401</c:v>
                </c:pt>
                <c:pt idx="47">
                  <c:v>0.1</c:v>
                </c:pt>
                <c:pt idx="48">
                  <c:v>0.5</c:v>
                </c:pt>
              </c:numCache>
            </c:numRef>
          </c:val>
          <c:smooth val="0"/>
          <c:extLst>
            <c:ext xmlns:c16="http://schemas.microsoft.com/office/drawing/2014/chart" uri="{C3380CC4-5D6E-409C-BE32-E72D297353CC}">
              <c16:uniqueId val="{00000000-CE17-4DDF-B862-0B2F3BFBDCAA}"/>
            </c:ext>
          </c:extLst>
        </c:ser>
        <c:ser>
          <c:idx val="4"/>
          <c:order val="1"/>
          <c:tx>
            <c:strRef>
              <c:f>'5月'!$G$1</c:f>
              <c:strCache>
                <c:ptCount val="1"/>
                <c:pt idx="0">
                  <c:v>Case 1</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'5月'!$G$2:$G$50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0.45700000000000002</c:v>
                </c:pt>
                <c:pt idx="14">
                  <c:v>0.41399999999999998</c:v>
                </c:pt>
                <c:pt idx="15">
                  <c:v>0.372</c:v>
                </c:pt>
                <c:pt idx="16">
                  <c:v>0.32900000000000001</c:v>
                </c:pt>
                <c:pt idx="17">
                  <c:v>0.28599999999999998</c:v>
                </c:pt>
                <c:pt idx="18">
                  <c:v>0.24299999999999999</c:v>
                </c:pt>
                <c:pt idx="19">
                  <c:v>0.221</c:v>
                </c:pt>
                <c:pt idx="20">
                  <c:v>0.2</c:v>
                </c:pt>
                <c:pt idx="21">
                  <c:v>0.17699999999999999</c:v>
                </c:pt>
                <c:pt idx="22">
                  <c:v>0.155</c:v>
                </c:pt>
                <c:pt idx="23">
                  <c:v>0.13300000000000001</c:v>
                </c:pt>
                <c:pt idx="24">
                  <c:v>0.111</c:v>
                </c:pt>
                <c:pt idx="25">
                  <c:v>0.111</c:v>
                </c:pt>
                <c:pt idx="26">
                  <c:v>0.111</c:v>
                </c:pt>
                <c:pt idx="27">
                  <c:v>0.111</c:v>
                </c:pt>
                <c:pt idx="28">
                  <c:v>0.111</c:v>
                </c:pt>
                <c:pt idx="29">
                  <c:v>0.111</c:v>
                </c:pt>
                <c:pt idx="30">
                  <c:v>0.94</c:v>
                </c:pt>
                <c:pt idx="31">
                  <c:v>0.93</c:v>
                </c:pt>
                <c:pt idx="32">
                  <c:v>0.93</c:v>
                </c:pt>
                <c:pt idx="33">
                  <c:v>0.91900000000000004</c:v>
                </c:pt>
                <c:pt idx="34">
                  <c:v>0.93</c:v>
                </c:pt>
                <c:pt idx="35">
                  <c:v>0.93</c:v>
                </c:pt>
                <c:pt idx="36">
                  <c:v>0.91900000000000004</c:v>
                </c:pt>
                <c:pt idx="37">
                  <c:v>0.64700000000000002</c:v>
                </c:pt>
                <c:pt idx="38">
                  <c:v>0.374</c:v>
                </c:pt>
                <c:pt idx="39">
                  <c:v>0.11600000000000001</c:v>
                </c:pt>
                <c:pt idx="40">
                  <c:v>0.111</c:v>
                </c:pt>
                <c:pt idx="41">
                  <c:v>0.107</c:v>
                </c:pt>
                <c:pt idx="42">
                  <c:v>0.10199999999999999</c:v>
                </c:pt>
                <c:pt idx="43">
                  <c:v>0.1</c:v>
                </c:pt>
                <c:pt idx="44">
                  <c:v>0.1</c:v>
                </c:pt>
                <c:pt idx="45">
                  <c:v>0.1</c:v>
                </c:pt>
                <c:pt idx="46">
                  <c:v>0.10199999999999999</c:v>
                </c:pt>
                <c:pt idx="47">
                  <c:v>0.1</c:v>
                </c:pt>
                <c:pt idx="48">
                  <c:v>0.5</c:v>
                </c:pt>
              </c:numCache>
            </c:numRef>
          </c:val>
          <c:smooth val="0"/>
          <c:extLst>
            <c:ext xmlns:c16="http://schemas.microsoft.com/office/drawing/2014/chart" uri="{C3380CC4-5D6E-409C-BE32-E72D297353CC}">
              <c16:uniqueId val="{00000001-CE17-4DDF-B862-0B2F3BFBDCAA}"/>
            </c:ext>
          </c:extLst>
        </c:ser>
        <c:ser>
          <c:idx val="5"/>
          <c:order val="2"/>
          <c:tx>
            <c:strRef>
              <c:f>'5月'!$H$1</c:f>
              <c:strCache>
                <c:ptCount val="1"/>
                <c:pt idx="0">
                  <c:v>Case 2</c:v>
                </c:pt>
              </c:strCache>
            </c:strRef>
          </c:tx>
          <c:spPr>
            <a:ln w="28575" cap="rnd">
              <a:solidFill>
                <a:schemeClr val="accent6"/>
              </a:solidFill>
              <a:round/>
            </a:ln>
            <a:effectLst/>
          </c:spPr>
          <c:marker>
            <c:symbol val="none"/>
          </c:marker>
          <c:val>
            <c:numRef>
              <c:f>'5月'!$H$2:$H$50</c:f>
              <c:numCache>
                <c:formatCode>0.00E+00</c:formatCode>
                <c:ptCount val="49"/>
                <c:pt idx="0">
                  <c:v>0.5</c:v>
                </c:pt>
                <c:pt idx="1">
                  <c:v>0.5</c:v>
                </c:pt>
                <c:pt idx="2">
                  <c:v>0.5</c:v>
                </c:pt>
                <c:pt idx="3">
                  <c:v>0.5</c:v>
                </c:pt>
                <c:pt idx="4">
                  <c:v>0.5</c:v>
                </c:pt>
                <c:pt idx="5">
                  <c:v>0.5</c:v>
                </c:pt>
                <c:pt idx="6">
                  <c:v>0.5</c:v>
                </c:pt>
                <c:pt idx="7">
                  <c:v>0.5</c:v>
                </c:pt>
                <c:pt idx="8">
                  <c:v>0.5</c:v>
                </c:pt>
                <c:pt idx="9">
                  <c:v>0.5</c:v>
                </c:pt>
                <c:pt idx="10">
                  <c:v>0.5</c:v>
                </c:pt>
                <c:pt idx="11">
                  <c:v>0.5</c:v>
                </c:pt>
                <c:pt idx="12">
                  <c:v>0.5</c:v>
                </c:pt>
                <c:pt idx="13">
                  <c:v>0.45721250000000102</c:v>
                </c:pt>
                <c:pt idx="14">
                  <c:v>0.41442500000000099</c:v>
                </c:pt>
                <c:pt idx="15">
                  <c:v>0.37163750000000301</c:v>
                </c:pt>
                <c:pt idx="16">
                  <c:v>0.32884999999999998</c:v>
                </c:pt>
                <c:pt idx="17">
                  <c:v>0.28606250000000399</c:v>
                </c:pt>
                <c:pt idx="18">
                  <c:v>0.24327500000000599</c:v>
                </c:pt>
                <c:pt idx="19">
                  <c:v>0.221181974291632</c:v>
                </c:pt>
                <c:pt idx="20">
                  <c:v>0.2</c:v>
                </c:pt>
                <c:pt idx="21">
                  <c:v>0.176995922874884</c:v>
                </c:pt>
                <c:pt idx="22">
                  <c:v>0.15490289716651101</c:v>
                </c:pt>
                <c:pt idx="23">
                  <c:v>0.132809871458137</c:v>
                </c:pt>
                <c:pt idx="24">
                  <c:v>0.110716845749763</c:v>
                </c:pt>
                <c:pt idx="25">
                  <c:v>0.110716845749763</c:v>
                </c:pt>
                <c:pt idx="26">
                  <c:v>0.110716845749763</c:v>
                </c:pt>
                <c:pt idx="27">
                  <c:v>0.110716845749763</c:v>
                </c:pt>
                <c:pt idx="28">
                  <c:v>0.110716845749763</c:v>
                </c:pt>
                <c:pt idx="29">
                  <c:v>0.110716845749763</c:v>
                </c:pt>
                <c:pt idx="30">
                  <c:v>0.939556920964849</c:v>
                </c:pt>
                <c:pt idx="31">
                  <c:v>0.92950216762192694</c:v>
                </c:pt>
                <c:pt idx="32">
                  <c:v>0.92950216762192595</c:v>
                </c:pt>
                <c:pt idx="33">
                  <c:v>0.919447414279004</c:v>
                </c:pt>
                <c:pt idx="34">
                  <c:v>0.92950216762192595</c:v>
                </c:pt>
                <c:pt idx="35">
                  <c:v>0.92950216762192595</c:v>
                </c:pt>
                <c:pt idx="36">
                  <c:v>0.919447414279004</c:v>
                </c:pt>
                <c:pt idx="37">
                  <c:v>0.64695565416462797</c:v>
                </c:pt>
                <c:pt idx="38">
                  <c:v>0.37446389405025299</c:v>
                </c:pt>
                <c:pt idx="39">
                  <c:v>0.115810641911248</c:v>
                </c:pt>
                <c:pt idx="40">
                  <c:v>0.111234624749927</c:v>
                </c:pt>
                <c:pt idx="41">
                  <c:v>0.106658607588607</c:v>
                </c:pt>
                <c:pt idx="42">
                  <c:v>0.102082590427286</c:v>
                </c:pt>
                <c:pt idx="43">
                  <c:v>0.1</c:v>
                </c:pt>
                <c:pt idx="44">
                  <c:v>0.1</c:v>
                </c:pt>
                <c:pt idx="45">
                  <c:v>0.1</c:v>
                </c:pt>
                <c:pt idx="46">
                  <c:v>0.102082590427286</c:v>
                </c:pt>
                <c:pt idx="47">
                  <c:v>0.1</c:v>
                </c:pt>
                <c:pt idx="48">
                  <c:v>0.5</c:v>
                </c:pt>
              </c:numCache>
            </c:numRef>
          </c:val>
          <c:smooth val="0"/>
          <c:extLst>
            <c:ext xmlns:c16="http://schemas.microsoft.com/office/drawing/2014/chart" uri="{C3380CC4-5D6E-409C-BE32-E72D297353CC}">
              <c16:uniqueId val="{00000002-CE17-4DDF-B862-0B2F3BFBDCAA}"/>
            </c:ext>
          </c:extLst>
        </c:ser>
        <c:dLbls>
          <c:showLegendKey val="0"/>
          <c:showVal val="0"/>
          <c:showCatName val="0"/>
          <c:showSerName val="0"/>
          <c:showPercent val="0"/>
          <c:showBubbleSize val="0"/>
        </c:dLbls>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max val="1"/>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'6月'!$A$1</c:f>
              <c:strCache>
                <c:ptCount val="1"/>
                <c:pt idx="0">
                  <c:v>スポット市場</c:v>
                </c:pt>
              </c:strCache>
            </c:strRef>
          </c:tx>
          <c:spPr>
            <a:ln w="28575" cap="rnd">
              <a:solidFill>
                <a:schemeClr val="accent2"/>
              </a:solidFill>
              <a:round/>
            </a:ln>
            <a:effectLst/>
          </c:spPr>
          <c:marker>
            <c:symbol val="none"/>
          </c:marker>
          <c:val>
            <c:numRef>
              <c:f>'6月'!$A$2:$A$49</c:f>
              <c:numCache>
                <c:formatCode>General</c:formatCode>
                <c:ptCount val="48"/>
                <c:pt idx="0">
                  <c:v>9.33</c:v>
                </c:pt>
                <c:pt idx="1">
                  <c:v>9.14</c:v>
                </c:pt>
                <c:pt idx="2">
                  <c:v>8.91</c:v>
                </c:pt>
                <c:pt idx="3">
                  <c:v>8.6</c:v>
                </c:pt>
                <c:pt idx="4">
                  <c:v>8.66</c:v>
                </c:pt>
                <c:pt idx="5">
                  <c:v>8.91</c:v>
                </c:pt>
                <c:pt idx="6">
                  <c:v>8.91</c:v>
                </c:pt>
                <c:pt idx="7">
                  <c:v>9</c:v>
                </c:pt>
                <c:pt idx="8">
                  <c:v>9.1</c:v>
                </c:pt>
                <c:pt idx="9">
                  <c:v>9.5</c:v>
                </c:pt>
                <c:pt idx="10">
                  <c:v>9.7799999999999994</c:v>
                </c:pt>
                <c:pt idx="11">
                  <c:v>9.5</c:v>
                </c:pt>
                <c:pt idx="12">
                  <c:v>9.1300000000000008</c:v>
                </c:pt>
                <c:pt idx="13">
                  <c:v>8.91</c:v>
                </c:pt>
                <c:pt idx="14">
                  <c:v>8.86</c:v>
                </c:pt>
                <c:pt idx="15">
                  <c:v>8.91</c:v>
                </c:pt>
                <c:pt idx="16">
                  <c:v>9.5</c:v>
                </c:pt>
                <c:pt idx="17">
                  <c:v>11.21</c:v>
                </c:pt>
                <c:pt idx="18">
                  <c:v>12.6</c:v>
                </c:pt>
                <c:pt idx="19">
                  <c:v>12.45</c:v>
                </c:pt>
                <c:pt idx="20">
                  <c:v>11.15</c:v>
                </c:pt>
                <c:pt idx="21">
                  <c:v>11.14</c:v>
                </c:pt>
                <c:pt idx="22">
                  <c:v>10.5</c:v>
                </c:pt>
                <c:pt idx="23">
                  <c:v>10.5</c:v>
                </c:pt>
                <c:pt idx="24">
                  <c:v>8.76</c:v>
                </c:pt>
                <c:pt idx="25">
                  <c:v>8.91</c:v>
                </c:pt>
                <c:pt idx="26">
                  <c:v>9.91</c:v>
                </c:pt>
                <c:pt idx="27">
                  <c:v>11.14</c:v>
                </c:pt>
                <c:pt idx="28">
                  <c:v>11.74</c:v>
                </c:pt>
                <c:pt idx="29">
                  <c:v>12.55</c:v>
                </c:pt>
                <c:pt idx="30">
                  <c:v>12.31</c:v>
                </c:pt>
                <c:pt idx="31">
                  <c:v>12.45</c:v>
                </c:pt>
                <c:pt idx="32">
                  <c:v>12.7</c:v>
                </c:pt>
                <c:pt idx="33">
                  <c:v>13</c:v>
                </c:pt>
                <c:pt idx="34">
                  <c:v>12.88</c:v>
                </c:pt>
                <c:pt idx="35">
                  <c:v>13.19</c:v>
                </c:pt>
                <c:pt idx="36">
                  <c:v>13.82</c:v>
                </c:pt>
                <c:pt idx="37">
                  <c:v>13.83</c:v>
                </c:pt>
                <c:pt idx="38">
                  <c:v>15.11</c:v>
                </c:pt>
                <c:pt idx="39">
                  <c:v>13.84</c:v>
                </c:pt>
                <c:pt idx="40">
                  <c:v>12.69</c:v>
                </c:pt>
                <c:pt idx="41">
                  <c:v>12.48</c:v>
                </c:pt>
                <c:pt idx="42">
                  <c:v>12</c:v>
                </c:pt>
                <c:pt idx="43">
                  <c:v>10.44</c:v>
                </c:pt>
                <c:pt idx="44">
                  <c:v>10.42</c:v>
                </c:pt>
                <c:pt idx="45">
                  <c:v>9.77</c:v>
                </c:pt>
                <c:pt idx="46">
                  <c:v>9.02</c:v>
                </c:pt>
                <c:pt idx="47">
                  <c:v>8.06</c:v>
                </c:pt>
              </c:numCache>
            </c:numRef>
          </c:val>
          <c:smooth val="0"/>
          <c:extLst>
            <c:ext xmlns:c16="http://schemas.microsoft.com/office/drawing/2014/chart" uri="{C3380CC4-5D6E-409C-BE32-E72D297353CC}">
              <c16:uniqueId val="{00000000-DE29-46CB-9360-719A2B3F6943}"/>
            </c:ext>
          </c:extLst>
        </c:ser>
        <c:dLbls>
          <c:showLegendKey val="0"/>
          <c:showVal val="0"/>
          <c:showCatName val="0"/>
          <c:showSerName val="0"/>
          <c:showPercent val="0"/>
          <c:showBubbleSize val="0"/>
        </c:dLbls>
        <c:smooth val="0"/>
        <c:axId val="2054313552"/>
        <c:axId val="2054310192"/>
      </c:lineChart>
      <c:catAx>
        <c:axId val="2054313552"/>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054310192"/>
        <c:crosses val="autoZero"/>
        <c:auto val="1"/>
        <c:lblAlgn val="ctr"/>
        <c:lblOffset val="100"/>
        <c:noMultiLvlLbl val="0"/>
      </c:catAx>
      <c:valAx>
        <c:axId val="205431019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電力価格　</a:t>
                </a:r>
                <a:r>
                  <a:rPr lang="en-US" altLang="ja-JP"/>
                  <a:t>[</a:t>
                </a:r>
                <a:r>
                  <a:rPr lang="ja-JP" altLang="en-US"/>
                  <a:t>円</a:t>
                </a:r>
                <a:r>
                  <a:rPr lang="en-US" altLang="ja-JP"/>
                  <a:t>/kWh]</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2054313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strRef>
              <c:f>'6月'!$B$1</c:f>
              <c:strCache>
                <c:ptCount val="1"/>
                <c:pt idx="0">
                  <c:v>一次調整市場</c:v>
                </c:pt>
              </c:strCache>
            </c:strRef>
          </c:tx>
          <c:spPr>
            <a:ln w="28575" cap="rnd">
              <a:solidFill>
                <a:schemeClr val="accent3"/>
              </a:solidFill>
              <a:round/>
            </a:ln>
            <a:effectLst/>
          </c:spPr>
          <c:marker>
            <c:symbol val="none"/>
          </c:marker>
          <c:val>
            <c:numRef>
              <c:f>'6月'!$B$2:$B$9</c:f>
              <c:numCache>
                <c:formatCode>General</c:formatCode>
                <c:ptCount val="8"/>
                <c:pt idx="0">
                  <c:v>5.51</c:v>
                </c:pt>
                <c:pt idx="1">
                  <c:v>6.51</c:v>
                </c:pt>
                <c:pt idx="2">
                  <c:v>12.27</c:v>
                </c:pt>
                <c:pt idx="3">
                  <c:v>13.81</c:v>
                </c:pt>
                <c:pt idx="4">
                  <c:v>7.91</c:v>
                </c:pt>
                <c:pt idx="5">
                  <c:v>4.4800000000000004</c:v>
                </c:pt>
                <c:pt idx="6">
                  <c:v>7.04</c:v>
                </c:pt>
                <c:pt idx="7">
                  <c:v>9.48</c:v>
                </c:pt>
              </c:numCache>
            </c:numRef>
          </c:val>
          <c:smooth val="0"/>
          <c:extLst>
            <c:ext xmlns:c16="http://schemas.microsoft.com/office/drawing/2014/chart" uri="{C3380CC4-5D6E-409C-BE32-E72D297353CC}">
              <c16:uniqueId val="{00000000-8A79-46D7-85D8-74542D32514D}"/>
            </c:ext>
          </c:extLst>
        </c:ser>
        <c:ser>
          <c:idx val="3"/>
          <c:order val="1"/>
          <c:tx>
            <c:strRef>
              <c:f>'6月'!$C$1</c:f>
              <c:strCache>
                <c:ptCount val="1"/>
                <c:pt idx="0">
                  <c:v>二次調整市場</c:v>
                </c:pt>
              </c:strCache>
            </c:strRef>
          </c:tx>
          <c:spPr>
            <a:ln w="28575" cap="rnd">
              <a:solidFill>
                <a:schemeClr val="accent4"/>
              </a:solidFill>
              <a:round/>
            </a:ln>
            <a:effectLst/>
          </c:spPr>
          <c:marker>
            <c:symbol val="none"/>
          </c:marker>
          <c:val>
            <c:numRef>
              <c:f>'6月'!$C$2:$C$9</c:f>
              <c:numCache>
                <c:formatCode>General</c:formatCode>
                <c:ptCount val="8"/>
                <c:pt idx="0">
                  <c:v>4.97</c:v>
                </c:pt>
                <c:pt idx="1">
                  <c:v>5.16</c:v>
                </c:pt>
                <c:pt idx="2">
                  <c:v>8.9499999999999993</c:v>
                </c:pt>
                <c:pt idx="3">
                  <c:v>12</c:v>
                </c:pt>
                <c:pt idx="4">
                  <c:v>11.42</c:v>
                </c:pt>
                <c:pt idx="5">
                  <c:v>3.11</c:v>
                </c:pt>
                <c:pt idx="6">
                  <c:v>0.82</c:v>
                </c:pt>
                <c:pt idx="7">
                  <c:v>4.97</c:v>
                </c:pt>
              </c:numCache>
            </c:numRef>
          </c:val>
          <c:smooth val="0"/>
          <c:extLst>
            <c:ext xmlns:c16="http://schemas.microsoft.com/office/drawing/2014/chart" uri="{C3380CC4-5D6E-409C-BE32-E72D297353CC}">
              <c16:uniqueId val="{00000001-8A79-46D7-85D8-74542D32514D}"/>
            </c:ext>
          </c:extLst>
        </c:ser>
        <c:dLbls>
          <c:showLegendKey val="0"/>
          <c:showVal val="0"/>
          <c:showCatName val="0"/>
          <c:showSerName val="0"/>
          <c:showPercent val="0"/>
          <c:showBubbleSize val="0"/>
        </c:dLbls>
        <c:smooth val="0"/>
        <c:axId val="505896720"/>
        <c:axId val="505895760"/>
      </c:lineChart>
      <c:catAx>
        <c:axId val="505896720"/>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a:t>ブロック</a:t>
                </a:r>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505895760"/>
        <c:crosses val="autoZero"/>
        <c:auto val="1"/>
        <c:lblAlgn val="ctr"/>
        <c:lblOffset val="100"/>
        <c:noMultiLvlLbl val="0"/>
      </c:catAx>
      <c:valAx>
        <c:axId val="5058957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ja-JP" altLang="en-US" sz="1000" b="0" i="0" u="none" strike="noStrike" kern="1200" baseline="0">
                    <a:solidFill>
                      <a:sysClr val="windowText" lastClr="000000">
                        <a:lumMod val="65000"/>
                        <a:lumOff val="35000"/>
                      </a:sysClr>
                    </a:solidFill>
                  </a:rPr>
                  <a:t>電力価格　</a:t>
                </a:r>
                <a:r>
                  <a:rPr lang="en-US" altLang="ja-JP" sz="1000" b="0" i="0" u="none" strike="noStrike" kern="1200" baseline="0">
                    <a:solidFill>
                      <a:sysClr val="windowText" lastClr="000000">
                        <a:lumMod val="65000"/>
                        <a:lumOff val="35000"/>
                      </a:sysClr>
                    </a:solidFill>
                  </a:rPr>
                  <a:t>[</a:t>
                </a:r>
                <a:r>
                  <a:rPr lang="ja-JP" altLang="en-US" sz="1000" b="0" i="0" u="none" strike="noStrike" kern="1200" baseline="0">
                    <a:solidFill>
                      <a:sysClr val="windowText" lastClr="000000">
                        <a:lumMod val="65000"/>
                        <a:lumOff val="35000"/>
                      </a:sysClr>
                    </a:solidFill>
                  </a:rPr>
                  <a:t>円</a:t>
                </a:r>
                <a:r>
                  <a:rPr lang="en-US" altLang="ja-JP" sz="1000" b="0" i="0" u="none" strike="noStrike" kern="1200" baseline="0">
                    <a:solidFill>
                      <a:sysClr val="windowText" lastClr="000000">
                        <a:lumMod val="65000"/>
                        <a:lumOff val="35000"/>
                      </a:sysClr>
                    </a:solidFill>
                  </a:rPr>
                  <a:t>/kWh]</a:t>
                </a:r>
                <a:endParaRPr lang="ja-JP" altLang="en-US" sz="1000" b="0" i="0" u="none" strike="noStrike" kern="1200" baseline="0">
                  <a:solidFill>
                    <a:sysClr val="windowText" lastClr="000000">
                      <a:lumMod val="65000"/>
                      <a:lumOff val="35000"/>
                    </a:sysClr>
                  </a:solidFill>
                </a:endParaRPr>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5058967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'6月'!$F$1</c:f>
              <c:strCache>
                <c:ptCount val="1"/>
                <c:pt idx="0">
                  <c:v>Case 0</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'6月'!$F$2:$F$50</c:f>
              <c:numCache>
                <c:formatCode>0.00E+00</c:formatCode>
                <c:ptCount val="49"/>
                <c:pt idx="0">
                  <c:v>0.5</c:v>
                </c:pt>
                <c:pt idx="1">
                  <c:v>0.5</c:v>
                </c:pt>
                <c:pt idx="2">
                  <c:v>0.5</c:v>
                </c:pt>
                <c:pt idx="3">
                  <c:v>0.5</c:v>
                </c:pt>
                <c:pt idx="4">
                  <c:v>0.74278749999999905</c:v>
                </c:pt>
                <c:pt idx="5">
                  <c:v>0.74278749999999905</c:v>
                </c:pt>
                <c:pt idx="6">
                  <c:v>0.74278749999999905</c:v>
                </c:pt>
                <c:pt idx="7">
                  <c:v>0.74278749999999905</c:v>
                </c:pt>
                <c:pt idx="8">
                  <c:v>0.74278749999999905</c:v>
                </c:pt>
                <c:pt idx="9">
                  <c:v>0.74278749999999905</c:v>
                </c:pt>
                <c:pt idx="10">
                  <c:v>0.74278749999999905</c:v>
                </c:pt>
                <c:pt idx="11">
                  <c:v>0.74278749999999905</c:v>
                </c:pt>
                <c:pt idx="12">
                  <c:v>0.74278749999999905</c:v>
                </c:pt>
                <c:pt idx="13">
                  <c:v>0.69999999999999896</c:v>
                </c:pt>
                <c:pt idx="14">
                  <c:v>0.65721249999999898</c:v>
                </c:pt>
                <c:pt idx="15">
                  <c:v>0.69999999999999896</c:v>
                </c:pt>
                <c:pt idx="16">
                  <c:v>0.69999999999999896</c:v>
                </c:pt>
                <c:pt idx="17">
                  <c:v>0.69999999999999896</c:v>
                </c:pt>
                <c:pt idx="18">
                  <c:v>0.65721249999999898</c:v>
                </c:pt>
                <c:pt idx="19">
                  <c:v>0.49002237145813299</c:v>
                </c:pt>
                <c:pt idx="20">
                  <c:v>0.322832242916267</c:v>
                </c:pt>
                <c:pt idx="21">
                  <c:v>0.17699592287488</c:v>
                </c:pt>
                <c:pt idx="22">
                  <c:v>0.15490289716650699</c:v>
                </c:pt>
                <c:pt idx="23">
                  <c:v>0.132809871458133</c:v>
                </c:pt>
                <c:pt idx="24">
                  <c:v>0.11071684574976</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0.91487139711768495</c:v>
                </c:pt>
                <c:pt idx="38">
                  <c:v>0.65621814497867903</c:v>
                </c:pt>
                <c:pt idx="39">
                  <c:v>0.38372638486430299</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0-D2DC-4C85-8DA6-894624DAC318}"/>
            </c:ext>
          </c:extLst>
        </c:ser>
        <c:ser>
          <c:idx val="1"/>
          <c:order val="1"/>
          <c:tx>
            <c:strRef>
              <c:f>'6月'!$G$1</c:f>
              <c:strCache>
                <c:ptCount val="1"/>
                <c:pt idx="0">
                  <c:v>Case 1</c:v>
                </c:pt>
              </c:strCache>
            </c:strRef>
          </c:tx>
          <c:spPr>
            <a:ln w="28575" cap="rnd">
              <a:solidFill>
                <a:schemeClr val="accent2"/>
              </a:solidFill>
              <a:round/>
            </a:ln>
            <a:effectLst/>
          </c:spPr>
          <c:marker>
            <c:symbol val="none"/>
          </c:marker>
          <c:val>
            <c:numRef>
              <c:f>'6月'!$G$2:$G$50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0.69999999999999896</c:v>
                </c:pt>
                <c:pt idx="18">
                  <c:v>0.65721249999999898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0.9</c:v>
                </c:pt>
                <c:pt idx="38">
                  <c:v>0.62750823988562299</c:v>
                </c:pt>
                <c:pt idx="39">
                  <c:v>0.35501647977124801</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1-D2DC-4C85-8DA6-894624DAC318}"/>
            </c:ext>
          </c:extLst>
        </c:ser>
        <c:ser>
          <c:idx val="2"/>
          <c:order val="2"/>
          <c:tx>
            <c:strRef>
              <c:f>'6月'!$H$1</c:f>
              <c:strCache>
                <c:ptCount val="1"/>
                <c:pt idx="0">
                  <c:v>Case 2</c:v>
                </c:pt>
              </c:strCache>
            </c:strRef>
          </c:tx>
          <c:spPr>
            <a:ln w="28575" cap="rnd">
              <a:solidFill>
                <a:schemeClr val="accent3"/>
              </a:solidFill>
              <a:round/>
            </a:ln>
            <a:effectLst/>
          </c:spPr>
          <c:marker>
            <c:symbol val="none"/>
          </c:marker>
          <c:val>
            <c:numRef>
              <c:f>'6月'!$H$2:$H$50</c:f>
              <c:numCache>
                <c:formatCode>0.00E+00</c:formatCode>
                <c:ptCount val="49"/>
                <c:pt idx="0">
                  <c:v>0.5</c:v>
                </c:pt>
                <c:pt idx="1">
                  <c:v>0.5</c:v>
                </c:pt>
                <c:pt idx="2">
                  <c:v>0.5</c:v>
                </c:pt>
                <c:pt idx="3">
                  <c:v>0.5</c:v>
                </c:pt>
                <c:pt idx="4">
                  <c:v>0.74278750000000004</c:v>
                </c:pt>
                <c:pt idx="5">
                  <c:v>0.74278750000000004</c:v>
                </c:pt>
                <c:pt idx="6">
                  <c:v>0.74278750000000004</c:v>
                </c:pt>
                <c:pt idx="7">
                  <c:v>0.74278750000000004</c:v>
                </c:pt>
                <c:pt idx="8">
                  <c:v>0.74278750000000004</c:v>
                </c:pt>
                <c:pt idx="9">
                  <c:v>0.74278750000000004</c:v>
                </c:pt>
                <c:pt idx="10">
                  <c:v>0.74278750000000004</c:v>
                </c:pt>
                <c:pt idx="11">
                  <c:v>0.74278750000000004</c:v>
                </c:pt>
                <c:pt idx="12">
                  <c:v>0.74278750000000004</c:v>
                </c:pt>
                <c:pt idx="13">
                  <c:v>0.69999999999999896</c:v>
                </c:pt>
                <c:pt idx="14">
                  <c:v>0.65721249999999898</c:v>
                </c:pt>
                <c:pt idx="15">
                  <c:v>0.69999999999999896</c:v>
                </c:pt>
                <c:pt idx="16">
                  <c:v>0.69999999999999896</c:v>
                </c:pt>
                <c:pt idx="17">
                  <c:v>0.7</c:v>
                </c:pt>
                <c:pt idx="18">
                  <c:v>0.65721249999999998</c:v>
                </c:pt>
                <c:pt idx="19">
                  <c:v>0.49002237145813399</c:v>
                </c:pt>
                <c:pt idx="20">
                  <c:v>0.322832242916268</c:v>
                </c:pt>
                <c:pt idx="21">
                  <c:v>0.17699592287488</c:v>
                </c:pt>
                <c:pt idx="22">
                  <c:v>0.15490289716650699</c:v>
                </c:pt>
                <c:pt idx="23">
                  <c:v>0.132809871458134</c:v>
                </c:pt>
                <c:pt idx="24">
                  <c:v>0.110716845749761</c:v>
                </c:pt>
                <c:pt idx="25">
                  <c:v>0.92950216762192805</c:v>
                </c:pt>
                <c:pt idx="26">
                  <c:v>0.92950216762192805</c:v>
                </c:pt>
                <c:pt idx="27">
                  <c:v>0.92950216762192805</c:v>
                </c:pt>
                <c:pt idx="28">
                  <c:v>0.92950216762192805</c:v>
                </c:pt>
                <c:pt idx="29">
                  <c:v>0.92950216762192805</c:v>
                </c:pt>
                <c:pt idx="30">
                  <c:v>0.919447414279006</c:v>
                </c:pt>
                <c:pt idx="31">
                  <c:v>0.919447414279006</c:v>
                </c:pt>
                <c:pt idx="32">
                  <c:v>0.919447414279006</c:v>
                </c:pt>
                <c:pt idx="33">
                  <c:v>0.919447414279006</c:v>
                </c:pt>
                <c:pt idx="34">
                  <c:v>0.919447414279006</c:v>
                </c:pt>
                <c:pt idx="35">
                  <c:v>0.919447414279006</c:v>
                </c:pt>
                <c:pt idx="36">
                  <c:v>0.919447414279006</c:v>
                </c:pt>
                <c:pt idx="37">
                  <c:v>0.64695565416462997</c:v>
                </c:pt>
                <c:pt idx="38">
                  <c:v>0.574463894050254</c:v>
                </c:pt>
                <c:pt idx="39">
                  <c:v>0.30197213393587802</c:v>
                </c:pt>
                <c:pt idx="40">
                  <c:v>0.111234624749927</c:v>
                </c:pt>
                <c:pt idx="41">
                  <c:v>0.106658607588607</c:v>
                </c:pt>
                <c:pt idx="42">
                  <c:v>0.102082590427286</c:v>
                </c:pt>
                <c:pt idx="43">
                  <c:v>0.1</c:v>
                </c:pt>
                <c:pt idx="44">
                  <c:v>0.1</c:v>
                </c:pt>
                <c:pt idx="45">
                  <c:v>0.1</c:v>
                </c:pt>
                <c:pt idx="46">
                  <c:v>0.1</c:v>
                </c:pt>
                <c:pt idx="47">
                  <c:v>0.1</c:v>
                </c:pt>
                <c:pt idx="48">
                  <c:v>0.5</c:v>
                </c:pt>
              </c:numCache>
            </c:numRef>
          </c:val>
          <c:smooth val="0"/>
          <c:extLst>
            <c:ext xmlns:c16="http://schemas.microsoft.com/office/drawing/2014/chart" uri="{C3380CC4-5D6E-409C-BE32-E72D297353CC}">
              <c16:uniqueId val="{00000002-D2DC-4C85-8DA6-894624DAC318}"/>
            </c:ext>
          </c:extLst>
        </c:ser>
        <c:dLbls>
          <c:showLegendKey val="0"/>
          <c:showVal val="0"/>
          <c:showCatName val="0"/>
          <c:showSerName val="0"/>
          <c:showPercent val="0"/>
          <c:showBubbleSize val="0"/>
        </c:dLbls>
        <c:marker val="1"/>
        <c:smooth val="0"/>
        <c:axId val="405930192"/>
        <c:axId val="405927312"/>
      </c:lineChart>
      <c:catAx>
        <c:axId val="405930192"/>
        <c:scaling>
          <c:orientation val="minMax"/>
        </c:scaling>
        <c:delete val="0"/>
        <c:axPos val="b"/>
        <c:title>
          <c:tx>
            <c:rich>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ja-JP"/>
                  <a:t>t</a:t>
                </a:r>
                <a:endParaRPr lang="ja-JP" altLang="en-US"/>
              </a:p>
            </c:rich>
          </c:tx>
          <c:overlay val="0"/>
          <c:spPr>
            <a:noFill/>
            <a:ln>
              <a:noFill/>
            </a:ln>
            <a:effectLst/>
          </c:spPr>
          <c:txPr>
            <a:bodyPr rot="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405927312"/>
        <c:crosses val="autoZero"/>
        <c:auto val="1"/>
        <c:lblAlgn val="ctr"/>
        <c:lblOffset val="100"/>
        <c:noMultiLvlLbl val="0"/>
      </c:catAx>
      <c:valAx>
        <c:axId val="40592731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r>
                  <a:rPr lang="en-US" altLang="en-US" sz="1000" b="0" i="0" u="none" strike="noStrike" kern="1200" baseline="0">
                    <a:solidFill>
                      <a:sysClr val="windowText" lastClr="000000">
                        <a:lumMod val="65000"/>
                        <a:lumOff val="35000"/>
                      </a:sysClr>
                    </a:solidFill>
                    <a:latin typeface="+mn-lt"/>
                    <a:ea typeface="+mn-ea"/>
                    <a:cs typeface="+mn-cs"/>
                  </a:rPr>
                  <a:t>SOC</a:t>
                </a:r>
                <a:endParaRPr lang="ja-JP" altLang="en-US"/>
              </a:p>
            </c:rich>
          </c:tx>
          <c:overlay val="0"/>
          <c:spPr>
            <a:noFill/>
            <a:ln>
              <a:noFill/>
            </a:ln>
            <a:effectLst/>
          </c:spPr>
          <c:txPr>
            <a:bodyPr rot="-5400000" spcFirstLastPara="1" vertOverflow="ellipsis" vert="horz" wrap="square" anchor="ctr" anchorCtr="1"/>
            <a:lstStyle/>
            <a:p>
              <a:pPr>
                <a:defRPr lang="ja-JP" sz="1000" b="0" i="0" u="none" strike="noStrike" kern="1200" baseline="0">
                  <a:solidFill>
                    <a:schemeClr val="tx1">
                      <a:lumMod val="65000"/>
                      <a:lumOff val="35000"/>
                    </a:schemeClr>
                  </a:solidFill>
                  <a:latin typeface="+mn-lt"/>
                  <a:ea typeface="+mn-ea"/>
                  <a:cs typeface="+mn-cs"/>
                </a:defRPr>
              </a:pPr>
              <a:endParaRPr lang="ja-JP" altLang="en-US"/>
            </a:p>
          </c:txPr>
        </c:title>
        <c:numFmt formatCode="General" sourceLinked="0"/>
        <c:majorTickMark val="out"/>
        <c:minorTickMark val="none"/>
        <c:tickLblPos val="nextTo"/>
        <c:spPr>
          <a:noFill/>
          <a:ln>
            <a:noFill/>
          </a:ln>
          <a:effectLst/>
        </c:spPr>
        <c:txPr>
          <a:bodyPr rot="-6000000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crossAx val="405930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ja-JP" sz="900" b="0" i="0" u="none" strike="noStrike" kern="1200" baseline="0">
              <a:solidFill>
                <a:schemeClr val="tx1">
                  <a:lumMod val="65000"/>
                  <a:lumOff val="35000"/>
                </a:schemeClr>
              </a:solidFill>
              <a:latin typeface="+mn-lt"/>
              <a:ea typeface="+mn-ea"/>
              <a:cs typeface="+mn-cs"/>
            </a:defRPr>
          </a:pPr>
          <a:endParaRPr lang="ja-JP"/>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ja-JP"/>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225367-5DF8-4A7A-B195-09D1CBD8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4465</Words>
  <Characters>25456</Characters>
  <Application>Microsoft Office Word</Application>
  <DocSecurity>4</DocSecurity>
  <Lines>212</Lines>
  <Paragraphs>59</Paragraphs>
  <ScaleCrop>false</ScaleCrop>
  <HeadingPairs>
    <vt:vector size="2" baseType="variant">
      <vt:variant>
        <vt:lpstr>タイトル</vt:lpstr>
      </vt:variant>
      <vt:variant>
        <vt:i4>1</vt:i4>
      </vt:variant>
    </vt:vector>
  </HeadingPairs>
  <TitlesOfParts>
    <vt:vector size="1" baseType="lpstr">
      <vt:lpstr/>
    </vt:vector>
  </TitlesOfParts>
  <Company>Hewlett-Packard Company</Company>
  <LinksUpToDate>false</LinksUpToDate>
  <CharactersWithSpaces>29862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stamura</dc:creator>
  <cp:keywords/>
  <dc:description/>
  <cp:lastModifiedBy>kitn.lzh →</cp:lastModifiedBy>
  <cp:revision>13</cp:revision>
  <cp:lastPrinted>2026-02-06T05:44:00Z</cp:lastPrinted>
  <dcterms:created xsi:type="dcterms:W3CDTF">2026-02-06T05:18:00Z</dcterms:created>
  <dcterms:modified xsi:type="dcterms:W3CDTF">2026-02-06T05:44:00Z</dcterms:modified>
</cp:coreProperties>
</file>