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46C" w:rsidRPr="0044181E" w:rsidRDefault="00950A37">
      <w:pPr>
        <w:pStyle w:val="000"/>
      </w:pPr>
      <w:r>
        <w:rPr>
          <w:noProof/>
        </w:rPr>
        <mc:AlternateContent>
          <mc:Choice Requires="wps">
            <w:drawing>
              <wp:anchor distT="0" distB="0" distL="114300" distR="114300" simplePos="0" relativeHeight="251659264" behindDoc="0" locked="0" layoutInCell="0" allowOverlap="1">
                <wp:simplePos x="0" y="0"/>
                <wp:positionH relativeFrom="column">
                  <wp:posOffset>5740458</wp:posOffset>
                </wp:positionH>
                <wp:positionV relativeFrom="page">
                  <wp:posOffset>935990</wp:posOffset>
                </wp:positionV>
                <wp:extent cx="647700" cy="269875"/>
                <wp:effectExtent l="0" t="0" r="19050" b="15875"/>
                <wp:wrapNone/>
                <wp:docPr id="12" name="テキスト ボックス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69875"/>
                        </a:xfrm>
                        <a:prstGeom prst="rect">
                          <a:avLst/>
                        </a:prstGeom>
                        <a:solidFill>
                          <a:srgbClr val="FFFFFF"/>
                        </a:solidFill>
                        <a:ln w="9525">
                          <a:solidFill>
                            <a:srgbClr val="000000"/>
                          </a:solidFill>
                          <a:miter lim="800000"/>
                          <a:headEnd/>
                          <a:tailEnd/>
                        </a:ln>
                      </wps:spPr>
                      <wps:txbx>
                        <w:txbxContent>
                          <w:p w:rsidR="00950A37" w:rsidRDefault="00950A37">
                            <w:pPr>
                              <w:pStyle w:val="010"/>
                            </w:pPr>
                            <w:r>
                              <w:rPr>
                                <w:rFonts w:hint="eastAsia"/>
                              </w:rPr>
                              <w:t>論　文</w:t>
                            </w:r>
                          </w:p>
                        </w:txbxContent>
                      </wps:txbx>
                      <wps:bodyPr rot="0" vert="horz" wrap="square" lIns="43200" tIns="5400" rIns="432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テキスト ボックス 12" o:spid="_x0000_s1026" type="#_x0000_t202" style="position:absolute;left:0;text-align:left;margin-left:452pt;margin-top:73.7pt;width:51pt;height:2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l+lRwIAAF0EAAAOAAAAZHJzL2Uyb0RvYy54bWysVE2u0zAQ3iNxB8t7mrT070VNnx59FCE9&#10;fqQHB3Adp7FwPMZ2m5RlKyEOwRUQa86TizBx2lL+NogsLI9n5puZb2Yyu65LRbbCOgk6pf1eTInQ&#10;HDKp1yl9+2b5aEqJ80xnTIEWKd0JR6/nDx/MKpOIARSgMmEJgmiXVCalhfcmiSLHC1Ey1wMjNCpz&#10;sCXzKNp1lFlWIXqpokEcj6MKbGYscOEcvt52SjoP+HkuuH+V5054olKKuflw2nCu2jOaz1iytswU&#10;kh/TYP+QRcmkxqBnqFvmGdlY+RtUKbkFB7nvcSgjyHPJRagBq+nHv1RzXzAjQi1IjjNnmtz/g+Uv&#10;t68tkRn2bkCJZiX2qDl8bPZfmv235vCJNIfPzeHQ7L+iTNAGCauMS9Dv3qCnr59Ajc6heGfugL9z&#10;RMOiYHotbqyFqhAsw4T7rWd04drhuBZkVb2ADAOzjYcAVOe2bNlEfgiiY+N252aJ2hOOj+PhZBKj&#10;hqNqML6aTkYhAktOzsY6/0xASdpLSi3OQgBn2zvn22RYcjJpYzlQMltKpYJg16uFsmTLcG6W4Tui&#10;/2SmNKlSejUajLr6/woRh+9PEKX0uABKlimdno1Y0rL2VGdhPD2TqrtjykofaWyZ6zj09ao+tmUF&#10;2Q4JtdANOi4mXgqwHyipcMhT6t5vmBWUqOcamzJ8jDuEWxGE0bC920vFKgj4yjRHlJT603XhuyXa&#10;GCvXBQbpJkDDDfYwl4HfttldQseUcYYD7cd9a5fkUg5WP/4K8+8AAAD//wMAUEsDBBQABgAIAAAA&#10;IQDl3NH33QAAAAwBAAAPAAAAZHJzL2Rvd25yZXYueG1sTE/LTsMwELwj8Q/WInFB1A6KSh3iVBCJ&#10;AxcEoR/gxksSiNdR7Lbh79me4LazM5pHuV38KI44xyGQgWylQCC1wQ3UGdh9PN9uQMRkydkxEBr4&#10;wQjb6vKitIULJ3rHY5M6wSYUC2ugT2kqpIxtj97GVZiQmPsMs7eJ4dxJN9sTm/tR3im1lt4OxAm9&#10;nbDusf1uDt6Ay7L69e3ly8rdmKundaNvVK2Nub5aHh9AJFzSnxjO9bk6VNxpHw7kohgNaJXzlsRE&#10;fp+DOCs4j197vjZag6xK+X9E9QsAAP//AwBQSwECLQAUAAYACAAAACEAtoM4kv4AAADhAQAAEwAA&#10;AAAAAAAAAAAAAAAAAAAAW0NvbnRlbnRfVHlwZXNdLnhtbFBLAQItABQABgAIAAAAIQA4/SH/1gAA&#10;AJQBAAALAAAAAAAAAAAAAAAAAC8BAABfcmVscy8ucmVsc1BLAQItABQABgAIAAAAIQBBjl+lRwIA&#10;AF0EAAAOAAAAAAAAAAAAAAAAAC4CAABkcnMvZTJvRG9jLnhtbFBLAQItABQABgAIAAAAIQDl3NH3&#10;3QAAAAwBAAAPAAAAAAAAAAAAAAAAAKEEAABkcnMvZG93bnJldi54bWxQSwUGAAAAAAQABADzAAAA&#10;qwUAAAAA&#10;" o:allowincell="f">
                <v:textbox inset="1.2mm,.15mm,1.2mm,0">
                  <w:txbxContent>
                    <w:p w:rsidR="00950A37" w:rsidRDefault="00950A37">
                      <w:pPr>
                        <w:pStyle w:val="010"/>
                        <w:rPr>
                          <w:rFonts w:hint="eastAsia"/>
                        </w:rPr>
                      </w:pPr>
                      <w:r>
                        <w:rPr>
                          <w:rFonts w:hint="eastAsia"/>
                        </w:rPr>
                        <w:t>論　文</w:t>
                      </w:r>
                    </w:p>
                  </w:txbxContent>
                </v:textbox>
                <w10:wrap anchory="page"/>
              </v:shape>
            </w:pict>
          </mc:Fallback>
        </mc:AlternateContent>
      </w:r>
    </w:p>
    <w:p w:rsidR="0087246C" w:rsidRPr="0044181E" w:rsidRDefault="0087246C">
      <w:pPr>
        <w:pStyle w:val="000"/>
      </w:pPr>
    </w:p>
    <w:p w:rsidR="0087246C" w:rsidRPr="0044181E" w:rsidRDefault="0087246C">
      <w:pPr>
        <w:pStyle w:val="000"/>
      </w:pPr>
    </w:p>
    <w:p w:rsidR="0087246C" w:rsidRPr="002A1471" w:rsidRDefault="008D7640">
      <w:pPr>
        <w:pStyle w:val="011"/>
      </w:pPr>
      <w:r>
        <w:rPr>
          <w:rFonts w:hint="eastAsia"/>
        </w:rPr>
        <w:t>電力系統周波数制御における</w:t>
      </w:r>
      <w:r w:rsidR="00092C2E">
        <w:rPr>
          <w:rFonts w:hint="eastAsia"/>
        </w:rPr>
        <w:t>ハイブリッド蓄電池の経済性検討</w:t>
      </w:r>
    </w:p>
    <w:p w:rsidR="0087246C" w:rsidRPr="0044181E" w:rsidRDefault="0087246C">
      <w:pPr>
        <w:pStyle w:val="000"/>
      </w:pPr>
    </w:p>
    <w:p w:rsidR="0087246C" w:rsidRPr="0044181E" w:rsidRDefault="009F3D93" w:rsidP="0044181E">
      <w:pPr>
        <w:pStyle w:val="0121"/>
      </w:pPr>
      <w:r>
        <w:rPr>
          <w:rStyle w:val="0122"/>
          <w:rFonts w:hint="eastAsia"/>
        </w:rPr>
        <w:t>上級会員</w:t>
      </w:r>
      <w:r w:rsidR="0087246C">
        <w:rPr>
          <w:rStyle w:val="0122"/>
          <w:rFonts w:hint="eastAsia"/>
        </w:rPr>
        <w:t xml:space="preserve">　</w:t>
      </w:r>
      <w:r w:rsidR="00092C2E">
        <w:rPr>
          <w:rFonts w:hint="eastAsia"/>
        </w:rPr>
        <w:t>田村</w:t>
      </w:r>
      <w:r w:rsidR="0087246C">
        <w:rPr>
          <w:rFonts w:hint="eastAsia"/>
        </w:rPr>
        <w:t xml:space="preserve">　</w:t>
      </w:r>
      <w:r w:rsidR="00092C2E">
        <w:rPr>
          <w:rFonts w:hint="eastAsia"/>
        </w:rPr>
        <w:t>滋</w:t>
      </w:r>
      <w:r w:rsidR="00EF0E07">
        <w:rPr>
          <w:rFonts w:hint="eastAsia"/>
          <w:vertAlign w:val="superscript"/>
        </w:rPr>
        <w:t>*</w:t>
      </w:r>
      <w:r w:rsidR="0044181E">
        <w:rPr>
          <w:rFonts w:hint="eastAsia"/>
        </w:rPr>
        <w:t xml:space="preserve">　</w:t>
      </w:r>
    </w:p>
    <w:p w:rsidR="0087246C" w:rsidRPr="0044181E" w:rsidRDefault="0087246C">
      <w:pPr>
        <w:pStyle w:val="000"/>
      </w:pPr>
    </w:p>
    <w:p w:rsidR="008D7640" w:rsidRDefault="00092C2E" w:rsidP="00071952">
      <w:pPr>
        <w:pStyle w:val="0131"/>
        <w:spacing w:after="0"/>
      </w:pPr>
      <w:r>
        <w:rPr>
          <w:rFonts w:hint="eastAsia"/>
        </w:rPr>
        <w:t>Economic Analysis of Hybrid Battery Energy Storage Systems</w:t>
      </w:r>
      <w:r w:rsidR="008D7640">
        <w:rPr>
          <w:rFonts w:hint="eastAsia"/>
        </w:rPr>
        <w:t xml:space="preserve"> </w:t>
      </w:r>
    </w:p>
    <w:p w:rsidR="0087246C" w:rsidRPr="0087246C" w:rsidRDefault="008D7640" w:rsidP="00E4493A">
      <w:pPr>
        <w:pStyle w:val="0131"/>
      </w:pPr>
      <w:r>
        <w:rPr>
          <w:rFonts w:hint="eastAsia"/>
        </w:rPr>
        <w:t>Applied to Frequency Control in Power System</w:t>
      </w:r>
    </w:p>
    <w:p w:rsidR="0087246C" w:rsidRPr="00646A7F" w:rsidRDefault="00092C2E">
      <w:pPr>
        <w:pStyle w:val="0141"/>
      </w:pPr>
      <w:r>
        <w:rPr>
          <w:rFonts w:hint="eastAsia"/>
        </w:rPr>
        <w:t>Shigeru Tamura</w:t>
      </w:r>
      <w:r w:rsidR="00EF0E07">
        <w:rPr>
          <w:rFonts w:hint="eastAsia"/>
          <w:vertAlign w:val="superscript"/>
        </w:rPr>
        <w:t>*</w:t>
      </w:r>
      <w:r w:rsidR="00646A7F">
        <w:rPr>
          <w:rFonts w:hint="eastAsia"/>
        </w:rPr>
        <w:t>, Senior Member</w:t>
      </w:r>
      <w:bookmarkStart w:id="0" w:name="_GoBack"/>
      <w:bookmarkEnd w:id="0"/>
    </w:p>
    <w:p w:rsidR="0087246C" w:rsidRDefault="0087246C">
      <w:pPr>
        <w:pStyle w:val="000"/>
      </w:pPr>
    </w:p>
    <w:p w:rsidR="004D0D46" w:rsidRPr="0044181E" w:rsidRDefault="004D0D46">
      <w:pPr>
        <w:pStyle w:val="000"/>
      </w:pPr>
    </w:p>
    <w:p w:rsidR="0087246C" w:rsidRDefault="0087246C" w:rsidP="00954A4E">
      <w:pPr>
        <w:pStyle w:val="000"/>
      </w:pPr>
    </w:p>
    <w:p w:rsidR="0087246C" w:rsidRDefault="00537E54">
      <w:pPr>
        <w:pStyle w:val="0151"/>
      </w:pPr>
      <w:r>
        <w:rPr>
          <w:rFonts w:hint="eastAsia"/>
        </w:rPr>
        <w:t xml:space="preserve">Battery </w:t>
      </w:r>
      <w:r w:rsidR="001A67FF">
        <w:rPr>
          <w:rFonts w:hint="eastAsia"/>
        </w:rPr>
        <w:t>E</w:t>
      </w:r>
      <w:r>
        <w:rPr>
          <w:rFonts w:hint="eastAsia"/>
        </w:rPr>
        <w:t xml:space="preserve">nergy </w:t>
      </w:r>
      <w:r w:rsidR="001A67FF">
        <w:rPr>
          <w:rFonts w:hint="eastAsia"/>
        </w:rPr>
        <w:t>S</w:t>
      </w:r>
      <w:r>
        <w:rPr>
          <w:rFonts w:hint="eastAsia"/>
        </w:rPr>
        <w:t xml:space="preserve">torage system </w:t>
      </w:r>
      <w:r w:rsidR="001A67FF">
        <w:rPr>
          <w:rFonts w:hint="eastAsia"/>
        </w:rPr>
        <w:t xml:space="preserve">(BESS) </w:t>
      </w:r>
      <w:r>
        <w:rPr>
          <w:rFonts w:hint="eastAsia"/>
        </w:rPr>
        <w:t xml:space="preserve">is </w:t>
      </w:r>
      <w:r w:rsidR="0012042D">
        <w:rPr>
          <w:rFonts w:hint="eastAsia"/>
        </w:rPr>
        <w:t>prospective energy storage</w:t>
      </w:r>
      <w:r>
        <w:rPr>
          <w:rFonts w:hint="eastAsia"/>
        </w:rPr>
        <w:t xml:space="preserve"> in Smart Grid and Hybrid Energy Storage System </w:t>
      </w:r>
      <w:r w:rsidR="001A67FF">
        <w:rPr>
          <w:rFonts w:hint="eastAsia"/>
        </w:rPr>
        <w:t xml:space="preserve">(HESS) </w:t>
      </w:r>
      <w:r>
        <w:rPr>
          <w:rFonts w:hint="eastAsia"/>
        </w:rPr>
        <w:t>composed of tw</w:t>
      </w:r>
      <w:r w:rsidR="00096B5B">
        <w:rPr>
          <w:rFonts w:hint="eastAsia"/>
        </w:rPr>
        <w:t>o different kinds of battery is also</w:t>
      </w:r>
      <w:r>
        <w:rPr>
          <w:rFonts w:hint="eastAsia"/>
        </w:rPr>
        <w:t xml:space="preserve"> </w:t>
      </w:r>
      <w:r w:rsidR="001A67FF">
        <w:rPr>
          <w:rFonts w:hint="eastAsia"/>
        </w:rPr>
        <w:t xml:space="preserve">studied to achieve better performance and lower cost than single kind of </w:t>
      </w:r>
      <w:r w:rsidR="0012042D">
        <w:rPr>
          <w:rFonts w:hint="eastAsia"/>
        </w:rPr>
        <w:t>BESS</w:t>
      </w:r>
      <w:r w:rsidR="001A67FF">
        <w:rPr>
          <w:rFonts w:hint="eastAsia"/>
        </w:rPr>
        <w:t>. The cost issue, however, has not been evaluated explicitly so far. On the other hand</w:t>
      </w:r>
      <w:r w:rsidR="00096B5B">
        <w:rPr>
          <w:rFonts w:hint="eastAsia"/>
        </w:rPr>
        <w:t xml:space="preserve">, </w:t>
      </w:r>
      <w:r w:rsidR="001A67FF">
        <w:rPr>
          <w:rFonts w:hint="eastAsia"/>
        </w:rPr>
        <w:t xml:space="preserve">BESS is studied and </w:t>
      </w:r>
      <w:r w:rsidR="00096B5B">
        <w:rPr>
          <w:rFonts w:hint="eastAsia"/>
        </w:rPr>
        <w:t xml:space="preserve">expected for ancillary service although </w:t>
      </w:r>
      <w:r w:rsidR="001A67FF">
        <w:rPr>
          <w:rFonts w:hint="eastAsia"/>
        </w:rPr>
        <w:t xml:space="preserve">HESS has not been applied to frequency control in power system. This paper focuses on HESS application to frequency control and its economic </w:t>
      </w:r>
      <w:r w:rsidR="00096B5B">
        <w:rPr>
          <w:rFonts w:hint="eastAsia"/>
        </w:rPr>
        <w:t>analysis</w:t>
      </w:r>
      <w:r w:rsidR="001A67FF">
        <w:rPr>
          <w:rFonts w:hint="eastAsia"/>
        </w:rPr>
        <w:t xml:space="preserve">. </w:t>
      </w:r>
      <w:r w:rsidR="00096B5B">
        <w:rPr>
          <w:rFonts w:hint="eastAsia"/>
        </w:rPr>
        <w:t xml:space="preserve">In this paper, the important battery characteristics </w:t>
      </w:r>
      <w:r w:rsidR="002F14B3">
        <w:rPr>
          <w:rFonts w:hint="eastAsia"/>
        </w:rPr>
        <w:t xml:space="preserve">in the </w:t>
      </w:r>
      <w:r w:rsidR="002F14B3">
        <w:t>application</w:t>
      </w:r>
      <w:r w:rsidR="002F14B3">
        <w:rPr>
          <w:rFonts w:hint="eastAsia"/>
        </w:rPr>
        <w:t xml:space="preserve"> to power system</w:t>
      </w:r>
      <w:r w:rsidR="00096B5B">
        <w:rPr>
          <w:rFonts w:hint="eastAsia"/>
        </w:rPr>
        <w:t xml:space="preserve"> are </w:t>
      </w:r>
      <w:r w:rsidR="0012042D">
        <w:rPr>
          <w:rFonts w:hint="eastAsia"/>
        </w:rPr>
        <w:t>introduced</w:t>
      </w:r>
      <w:r w:rsidR="00096B5B">
        <w:rPr>
          <w:rFonts w:hint="eastAsia"/>
        </w:rPr>
        <w:t xml:space="preserve"> and two kinds of HESS are evaluated in terms of their cost when they are applied to </w:t>
      </w:r>
      <w:r w:rsidR="00096B5B">
        <w:t>frequency</w:t>
      </w:r>
      <w:r w:rsidR="00096B5B">
        <w:rPr>
          <w:rFonts w:hint="eastAsia"/>
        </w:rPr>
        <w:t xml:space="preserve"> control. In addition, the cost is analyzed for when HESS is used for Peak Shift as well as frequency control.  </w:t>
      </w:r>
    </w:p>
    <w:p w:rsidR="0087246C" w:rsidRDefault="0087246C">
      <w:pPr>
        <w:pStyle w:val="000"/>
      </w:pPr>
    </w:p>
    <w:p w:rsidR="0087246C" w:rsidRPr="0087246C" w:rsidRDefault="0087246C">
      <w:pPr>
        <w:pStyle w:val="0161"/>
      </w:pPr>
      <w:r>
        <w:rPr>
          <w:rStyle w:val="0162"/>
          <w:rFonts w:hint="eastAsia"/>
        </w:rPr>
        <w:t>キーワード</w:t>
      </w:r>
      <w:r>
        <w:rPr>
          <w:rFonts w:hint="eastAsia"/>
        </w:rPr>
        <w:t>：</w:t>
      </w:r>
      <w:r w:rsidR="002D0318">
        <w:rPr>
          <w:rFonts w:hint="eastAsia"/>
        </w:rPr>
        <w:t>スマートグリッド</w:t>
      </w:r>
      <w:r w:rsidR="00230498">
        <w:rPr>
          <w:rFonts w:hint="eastAsia"/>
        </w:rPr>
        <w:t>，</w:t>
      </w:r>
      <w:r w:rsidR="002D0318">
        <w:rPr>
          <w:rFonts w:hint="eastAsia"/>
        </w:rPr>
        <w:t>電力貯蔵</w:t>
      </w:r>
      <w:r w:rsidR="00230498">
        <w:rPr>
          <w:rFonts w:hint="eastAsia"/>
        </w:rPr>
        <w:t>，</w:t>
      </w:r>
      <w:r w:rsidR="002D0318">
        <w:rPr>
          <w:rFonts w:hint="eastAsia"/>
        </w:rPr>
        <w:t>蓄電池</w:t>
      </w:r>
      <w:r w:rsidR="00230498">
        <w:rPr>
          <w:rFonts w:hint="eastAsia"/>
        </w:rPr>
        <w:t>，</w:t>
      </w:r>
      <w:r w:rsidR="002D0318">
        <w:rPr>
          <w:rFonts w:hint="eastAsia"/>
        </w:rPr>
        <w:t>周波数制御</w:t>
      </w:r>
      <w:r w:rsidR="00230498">
        <w:rPr>
          <w:rFonts w:hint="eastAsia"/>
        </w:rPr>
        <w:t>，</w:t>
      </w:r>
      <w:r w:rsidR="002D0318">
        <w:rPr>
          <w:rFonts w:hint="eastAsia"/>
        </w:rPr>
        <w:t>ピークシフト</w:t>
      </w:r>
    </w:p>
    <w:p w:rsidR="0087246C" w:rsidRDefault="0087246C">
      <w:pPr>
        <w:pStyle w:val="0171"/>
      </w:pPr>
      <w:r>
        <w:rPr>
          <w:rStyle w:val="0172"/>
        </w:rPr>
        <w:t>Keywords</w:t>
      </w:r>
      <w:r w:rsidRPr="0087246C">
        <w:rPr>
          <w:rFonts w:hint="eastAsia"/>
        </w:rPr>
        <w:t>：</w:t>
      </w:r>
      <w:r w:rsidR="002D0318">
        <w:rPr>
          <w:rFonts w:hint="eastAsia"/>
        </w:rPr>
        <w:t xml:space="preserve">smart grid, energy storage, battery, frequency control, peak shift </w:t>
      </w:r>
    </w:p>
    <w:p w:rsidR="0087246C" w:rsidRDefault="0087246C">
      <w:pPr>
        <w:pStyle w:val="000"/>
        <w:jc w:val="both"/>
      </w:pPr>
    </w:p>
    <w:p w:rsidR="0087246C" w:rsidRPr="0087246C" w:rsidRDefault="0087246C">
      <w:pPr>
        <w:pStyle w:val="000"/>
        <w:sectPr w:rsidR="0087246C" w:rsidRPr="0087246C" w:rsidSect="0044181E">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74" w:right="907" w:bottom="1361" w:left="907" w:header="907" w:footer="907" w:gutter="0"/>
          <w:cols w:space="420"/>
          <w:titlePg/>
          <w:docGrid w:type="lines" w:linePitch="280" w:charSpace="86169"/>
        </w:sectPr>
      </w:pPr>
    </w:p>
    <w:p w:rsidR="0087246C" w:rsidRPr="0087246C" w:rsidRDefault="00A57CCD" w:rsidP="00092C2E">
      <w:pPr>
        <w:pStyle w:val="0181THANKS"/>
        <w:framePr w:w="4987" w:wrap="around"/>
        <w:rPr>
          <w:lang w:val="fr-FR"/>
        </w:rPr>
      </w:pPr>
      <w:r>
        <w:rPr>
          <w:rFonts w:hint="eastAsia"/>
        </w:rPr>
        <w:tab/>
      </w:r>
      <w:r w:rsidR="00EF0E07">
        <w:rPr>
          <w:rFonts w:hint="eastAsia"/>
        </w:rPr>
        <w:t>*</w:t>
      </w:r>
      <w:r>
        <w:rPr>
          <w:rFonts w:hint="eastAsia"/>
        </w:rPr>
        <w:tab/>
      </w:r>
      <w:r w:rsidR="0087246C">
        <w:rPr>
          <w:rFonts w:hint="eastAsia"/>
        </w:rPr>
        <w:t xml:space="preserve">Correspondence to: </w:t>
      </w:r>
      <w:r w:rsidR="00092C2E">
        <w:rPr>
          <w:rFonts w:hint="eastAsia"/>
        </w:rPr>
        <w:t>Shigeru Tamura</w:t>
      </w:r>
      <w:r w:rsidR="0087246C">
        <w:rPr>
          <w:rFonts w:hint="eastAsia"/>
        </w:rPr>
        <w:t xml:space="preserve">. </w:t>
      </w:r>
      <w:r w:rsidR="0087246C" w:rsidRPr="0087246C">
        <w:rPr>
          <w:rFonts w:hint="eastAsia"/>
          <w:lang w:val="fr-FR"/>
        </w:rPr>
        <w:t xml:space="preserve">E-mail: </w:t>
      </w:r>
      <w:r w:rsidR="00092C2E">
        <w:rPr>
          <w:rFonts w:hint="eastAsia"/>
          <w:lang w:val="fr-FR"/>
        </w:rPr>
        <w:t>stamura</w:t>
      </w:r>
      <w:r w:rsidR="0087246C" w:rsidRPr="0087246C">
        <w:rPr>
          <w:rFonts w:hint="eastAsia"/>
          <w:lang w:val="fr-FR"/>
        </w:rPr>
        <w:t>@</w:t>
      </w:r>
      <w:r w:rsidR="00092C2E">
        <w:rPr>
          <w:rFonts w:hint="eastAsia"/>
          <w:lang w:val="fr-FR"/>
        </w:rPr>
        <w:t>meiji.ac.jp</w:t>
      </w:r>
    </w:p>
    <w:p w:rsidR="0087246C" w:rsidRPr="0087246C" w:rsidRDefault="0087246C" w:rsidP="002E432B">
      <w:pPr>
        <w:pStyle w:val="0181THANKS"/>
        <w:framePr w:w="4987" w:wrap="around"/>
        <w:rPr>
          <w:lang w:val="fr-FR"/>
        </w:rPr>
      </w:pPr>
      <w:r w:rsidRPr="0087246C">
        <w:rPr>
          <w:rFonts w:hint="eastAsia"/>
          <w:lang w:val="fr-FR"/>
        </w:rPr>
        <w:tab/>
      </w:r>
      <w:r w:rsidRPr="0087246C">
        <w:rPr>
          <w:rFonts w:hint="eastAsia"/>
          <w:lang w:val="fr-FR"/>
        </w:rPr>
        <w:tab/>
      </w:r>
      <w:r w:rsidR="00092C2E">
        <w:rPr>
          <w:rFonts w:hint="eastAsia"/>
        </w:rPr>
        <w:t>明治大学　総合数理学部</w:t>
      </w:r>
      <w:r w:rsidRPr="0087246C">
        <w:rPr>
          <w:lang w:val="fr-FR"/>
        </w:rPr>
        <w:br/>
      </w:r>
      <w:r>
        <w:rPr>
          <w:rFonts w:hint="eastAsia"/>
        </w:rPr>
        <w:t>〒</w:t>
      </w:r>
      <w:r w:rsidR="00092C2E">
        <w:rPr>
          <w:rFonts w:hint="eastAsia"/>
          <w:lang w:val="fr-FR"/>
        </w:rPr>
        <w:t>164</w:t>
      </w:r>
      <w:r w:rsidRPr="0087246C">
        <w:rPr>
          <w:rFonts w:hint="eastAsia"/>
          <w:lang w:val="fr-FR"/>
        </w:rPr>
        <w:t>-</w:t>
      </w:r>
      <w:r w:rsidR="00092C2E">
        <w:rPr>
          <w:rFonts w:hint="eastAsia"/>
          <w:lang w:val="fr-FR"/>
        </w:rPr>
        <w:t>8525</w:t>
      </w:r>
      <w:r>
        <w:rPr>
          <w:rFonts w:hint="eastAsia"/>
        </w:rPr>
        <w:t xml:space="preserve">　東京都</w:t>
      </w:r>
      <w:r w:rsidR="00092C2E">
        <w:rPr>
          <w:rFonts w:hint="eastAsia"/>
          <w:lang w:val="fr-FR"/>
        </w:rPr>
        <w:t>中野区中野</w:t>
      </w:r>
      <w:r w:rsidR="00092C2E">
        <w:rPr>
          <w:rFonts w:hint="eastAsia"/>
          <w:lang w:val="fr-FR"/>
        </w:rPr>
        <w:t>4-21-1</w:t>
      </w:r>
      <w:r w:rsidRPr="0087246C">
        <w:rPr>
          <w:lang w:val="fr-FR"/>
        </w:rPr>
        <w:br/>
      </w:r>
      <w:r w:rsidR="002E432B">
        <w:rPr>
          <w:rFonts w:hint="eastAsia"/>
          <w:lang w:val="fr-FR"/>
        </w:rPr>
        <w:t xml:space="preserve">School of Interdisciplinary Mathematical Sciences, Meiji Univ. </w:t>
      </w:r>
      <w:r w:rsidRPr="0087246C">
        <w:rPr>
          <w:lang w:val="fr-FR"/>
        </w:rPr>
        <w:br/>
      </w:r>
      <w:r w:rsidR="00092C2E">
        <w:rPr>
          <w:rFonts w:hint="eastAsia"/>
          <w:lang w:val="fr-FR"/>
        </w:rPr>
        <w:t>4-21-1</w:t>
      </w:r>
      <w:r w:rsidRPr="0087246C">
        <w:rPr>
          <w:rFonts w:hint="eastAsia"/>
          <w:lang w:val="fr-FR"/>
        </w:rPr>
        <w:t xml:space="preserve">, </w:t>
      </w:r>
      <w:r w:rsidR="00092C2E">
        <w:rPr>
          <w:rFonts w:hint="eastAsia"/>
          <w:lang w:val="fr-FR"/>
        </w:rPr>
        <w:t>Nakano, Nakano-ku</w:t>
      </w:r>
      <w:r w:rsidRPr="0087246C">
        <w:rPr>
          <w:rFonts w:hint="eastAsia"/>
          <w:lang w:val="fr-FR"/>
        </w:rPr>
        <w:t>, Tokyo</w:t>
      </w:r>
      <w:r w:rsidR="00760980" w:rsidRPr="0087246C">
        <w:rPr>
          <w:rFonts w:hint="eastAsia"/>
          <w:lang w:val="fr-FR"/>
        </w:rPr>
        <w:t xml:space="preserve"> </w:t>
      </w:r>
      <w:r w:rsidR="00092C2E">
        <w:rPr>
          <w:rFonts w:hint="eastAsia"/>
          <w:lang w:val="fr-FR"/>
        </w:rPr>
        <w:t>164</w:t>
      </w:r>
      <w:r w:rsidR="00760980" w:rsidRPr="0087246C">
        <w:rPr>
          <w:rFonts w:hint="eastAsia"/>
          <w:lang w:val="fr-FR"/>
        </w:rPr>
        <w:t>-</w:t>
      </w:r>
      <w:r w:rsidR="00092C2E">
        <w:rPr>
          <w:rFonts w:hint="eastAsia"/>
          <w:lang w:val="fr-FR"/>
        </w:rPr>
        <w:t>8525</w:t>
      </w:r>
      <w:r w:rsidR="0044181E">
        <w:rPr>
          <w:rFonts w:hint="eastAsia"/>
          <w:lang w:val="fr-FR"/>
        </w:rPr>
        <w:t>, Japan</w:t>
      </w:r>
    </w:p>
    <w:p w:rsidR="0087246C" w:rsidRPr="0087246C" w:rsidRDefault="0087246C">
      <w:pPr>
        <w:pStyle w:val="0210"/>
        <w:rPr>
          <w:lang w:val="fr-FR"/>
        </w:rPr>
      </w:pPr>
      <w:r w:rsidRPr="0087246C">
        <w:rPr>
          <w:rFonts w:hint="eastAsia"/>
          <w:lang w:val="fr-FR"/>
        </w:rPr>
        <w:lastRenderedPageBreak/>
        <w:t>1.</w:t>
      </w:r>
      <w:r>
        <w:rPr>
          <w:rFonts w:hint="eastAsia"/>
        </w:rPr>
        <w:t xml:space="preserve">　</w:t>
      </w:r>
      <w:r w:rsidR="00EF0E07">
        <w:rPr>
          <w:rFonts w:hint="eastAsia"/>
        </w:rPr>
        <w:t>まえがき</w:t>
      </w:r>
    </w:p>
    <w:p w:rsidR="00265CD1" w:rsidRDefault="00265CD1">
      <w:pPr>
        <w:pStyle w:val="0230"/>
      </w:pPr>
      <w:r>
        <w:rPr>
          <w:rFonts w:hint="eastAsia"/>
        </w:rPr>
        <w:t>スマートグリッドにおけるエネルギーマネジメントにおいて</w:t>
      </w:r>
      <w:r w:rsidR="00230498">
        <w:rPr>
          <w:rFonts w:hint="eastAsia"/>
        </w:rPr>
        <w:t>，</w:t>
      </w:r>
      <w:r>
        <w:rPr>
          <w:rFonts w:hint="eastAsia"/>
        </w:rPr>
        <w:t>電力貯蔵とりわけ蓄電池の適用検討が盛んに行われている。近年</w:t>
      </w:r>
      <w:r w:rsidR="00B00B6A">
        <w:rPr>
          <w:rFonts w:hint="eastAsia"/>
        </w:rPr>
        <w:t>の</w:t>
      </w:r>
      <w:r>
        <w:rPr>
          <w:rFonts w:hint="eastAsia"/>
        </w:rPr>
        <w:t>蓄電池の</w:t>
      </w:r>
      <w:r w:rsidR="00B00B6A">
        <w:rPr>
          <w:rFonts w:hint="eastAsia"/>
        </w:rPr>
        <w:t>性能向上</w:t>
      </w:r>
      <w:r w:rsidR="00230498">
        <w:rPr>
          <w:rFonts w:hint="eastAsia"/>
        </w:rPr>
        <w:t>，</w:t>
      </w:r>
      <w:r w:rsidR="00B00B6A">
        <w:rPr>
          <w:rFonts w:hint="eastAsia"/>
        </w:rPr>
        <w:t>大容量化</w:t>
      </w:r>
      <w:r w:rsidR="00230498">
        <w:rPr>
          <w:rFonts w:hint="eastAsia"/>
        </w:rPr>
        <w:t>，</w:t>
      </w:r>
      <w:r w:rsidR="00B00B6A">
        <w:rPr>
          <w:rFonts w:hint="eastAsia"/>
        </w:rPr>
        <w:t>およびコスト低下により</w:t>
      </w:r>
      <w:r w:rsidR="00230498">
        <w:rPr>
          <w:rFonts w:hint="eastAsia"/>
        </w:rPr>
        <w:t>，</w:t>
      </w:r>
      <w:r w:rsidR="00B00B6A">
        <w:rPr>
          <w:rFonts w:hint="eastAsia"/>
        </w:rPr>
        <w:t>蓄電池を電力エネルギー制御に適用できる可能性が出てきたためである。さらに</w:t>
      </w:r>
      <w:r w:rsidR="00230498">
        <w:rPr>
          <w:rFonts w:hint="eastAsia"/>
        </w:rPr>
        <w:t>，</w:t>
      </w:r>
      <w:r w:rsidR="00B00B6A">
        <w:rPr>
          <w:rFonts w:hint="eastAsia"/>
        </w:rPr>
        <w:t>２種類の蓄電池を組み合わせたハイブリッド蓄電池の適用検討も行われている。ハイブリッド蓄電池は</w:t>
      </w:r>
      <w:r w:rsidR="00C60BE8">
        <w:rPr>
          <w:rFonts w:hint="eastAsia"/>
        </w:rPr>
        <w:t>単一種類の蓄電池よりも</w:t>
      </w:r>
      <w:r w:rsidR="00B00B6A">
        <w:rPr>
          <w:rFonts w:hint="eastAsia"/>
        </w:rPr>
        <w:t>性能的にも経済的にも優れた電力貯蔵設備を実現できるからである。</w:t>
      </w:r>
    </w:p>
    <w:p w:rsidR="00B00B6A" w:rsidRDefault="00B00B6A">
      <w:pPr>
        <w:pStyle w:val="0230"/>
      </w:pPr>
      <w:r>
        <w:rPr>
          <w:rFonts w:hint="eastAsia"/>
        </w:rPr>
        <w:t>蓄電池はその種類によって</w:t>
      </w:r>
      <w:r w:rsidR="00230498">
        <w:rPr>
          <w:rFonts w:hint="eastAsia"/>
        </w:rPr>
        <w:t>，</w:t>
      </w:r>
      <w:r>
        <w:rPr>
          <w:rFonts w:hint="eastAsia"/>
        </w:rPr>
        <w:t>充放電性能</w:t>
      </w:r>
      <w:r w:rsidR="00230498">
        <w:rPr>
          <w:rFonts w:hint="eastAsia"/>
        </w:rPr>
        <w:t>，</w:t>
      </w:r>
      <w:r>
        <w:rPr>
          <w:rFonts w:hint="eastAsia"/>
        </w:rPr>
        <w:t>コスト</w:t>
      </w:r>
      <w:r w:rsidR="00230498">
        <w:rPr>
          <w:rFonts w:hint="eastAsia"/>
        </w:rPr>
        <w:t>，</w:t>
      </w:r>
      <w:r w:rsidR="003B37B5">
        <w:rPr>
          <w:rFonts w:hint="eastAsia"/>
        </w:rPr>
        <w:t>寿命</w:t>
      </w:r>
      <w:r>
        <w:rPr>
          <w:rFonts w:hint="eastAsia"/>
        </w:rPr>
        <w:t>などの様々な特性</w:t>
      </w:r>
      <w:r w:rsidR="00F236FF">
        <w:rPr>
          <w:rFonts w:hint="eastAsia"/>
        </w:rPr>
        <w:t>が異なっている</w:t>
      </w:r>
      <w:r w:rsidR="0097659F" w:rsidRPr="0097659F">
        <w:rPr>
          <w:rFonts w:hint="eastAsia"/>
          <w:vertAlign w:val="superscript"/>
        </w:rPr>
        <w:t>(1)~(3)</w:t>
      </w:r>
      <w:r>
        <w:rPr>
          <w:rFonts w:hint="eastAsia"/>
        </w:rPr>
        <w:t>。</w:t>
      </w:r>
      <w:r w:rsidR="00002357">
        <w:rPr>
          <w:rFonts w:hint="eastAsia"/>
        </w:rPr>
        <w:t>例えば</w:t>
      </w:r>
      <w:r w:rsidR="00230498">
        <w:rPr>
          <w:rFonts w:hint="eastAsia"/>
        </w:rPr>
        <w:t>，</w:t>
      </w:r>
      <w:r w:rsidR="00002357">
        <w:rPr>
          <w:rFonts w:hint="eastAsia"/>
        </w:rPr>
        <w:t>充放電性能を示すために使用される</w:t>
      </w:r>
      <w:r w:rsidR="00002357">
        <w:rPr>
          <w:rFonts w:hint="eastAsia"/>
        </w:rPr>
        <w:t>C</w:t>
      </w:r>
      <w:r w:rsidR="00002357">
        <w:rPr>
          <w:rFonts w:hint="eastAsia"/>
        </w:rPr>
        <w:t>レイトは</w:t>
      </w:r>
      <w:r w:rsidR="00230498">
        <w:rPr>
          <w:rFonts w:hint="eastAsia"/>
        </w:rPr>
        <w:t>，</w:t>
      </w:r>
      <w:r w:rsidR="00002357">
        <w:rPr>
          <w:rFonts w:hint="eastAsia"/>
        </w:rPr>
        <w:t>本来蓄電電流容量（</w:t>
      </w:r>
      <w:r w:rsidR="00002357">
        <w:rPr>
          <w:rFonts w:hint="eastAsia"/>
        </w:rPr>
        <w:t>Ah</w:t>
      </w:r>
      <w:r w:rsidR="00002357">
        <w:rPr>
          <w:rFonts w:hint="eastAsia"/>
        </w:rPr>
        <w:t>）に対する充放電電流（</w:t>
      </w:r>
      <w:r w:rsidR="00002357">
        <w:rPr>
          <w:rFonts w:hint="eastAsia"/>
        </w:rPr>
        <w:t>A</w:t>
      </w:r>
      <w:r w:rsidR="00002357">
        <w:rPr>
          <w:rFonts w:hint="eastAsia"/>
        </w:rPr>
        <w:t>）を意味し</w:t>
      </w:r>
      <w:r w:rsidR="00230498">
        <w:rPr>
          <w:rFonts w:hint="eastAsia"/>
        </w:rPr>
        <w:t>，</w:t>
      </w:r>
      <w:r w:rsidR="00002357">
        <w:rPr>
          <w:rFonts w:hint="eastAsia"/>
        </w:rPr>
        <w:t>言い換えると蓄電容量（</w:t>
      </w:r>
      <w:r w:rsidR="00002357">
        <w:rPr>
          <w:rFonts w:hint="eastAsia"/>
        </w:rPr>
        <w:t>kWh</w:t>
      </w:r>
      <w:r w:rsidR="00002357">
        <w:rPr>
          <w:rFonts w:hint="eastAsia"/>
        </w:rPr>
        <w:t>）に対する充放電電力（</w:t>
      </w:r>
      <w:r w:rsidR="00002357">
        <w:rPr>
          <w:rFonts w:hint="eastAsia"/>
        </w:rPr>
        <w:t>kW</w:t>
      </w:r>
      <w:r w:rsidR="00002357">
        <w:rPr>
          <w:rFonts w:hint="eastAsia"/>
        </w:rPr>
        <w:t>）であり</w:t>
      </w:r>
      <w:r w:rsidR="00230498">
        <w:rPr>
          <w:rFonts w:hint="eastAsia"/>
        </w:rPr>
        <w:t>，</w:t>
      </w:r>
      <w:r w:rsidR="00002357">
        <w:rPr>
          <w:rFonts w:hint="eastAsia"/>
        </w:rPr>
        <w:t>蓄電池の種類によりこの充放電性能（</w:t>
      </w:r>
      <w:r w:rsidR="00002357">
        <w:rPr>
          <w:rFonts w:hint="eastAsia"/>
        </w:rPr>
        <w:t>kW/kWh</w:t>
      </w:r>
      <w:r w:rsidR="00002357">
        <w:rPr>
          <w:rFonts w:hint="eastAsia"/>
        </w:rPr>
        <w:t>）が異なる。</w:t>
      </w:r>
      <w:r w:rsidR="00002357">
        <w:rPr>
          <w:rFonts w:hint="eastAsia"/>
        </w:rPr>
        <w:t>C</w:t>
      </w:r>
      <w:r w:rsidR="00002357">
        <w:rPr>
          <w:rFonts w:hint="eastAsia"/>
        </w:rPr>
        <w:t>レイトは単位</w:t>
      </w:r>
      <w:r w:rsidR="00002357">
        <w:rPr>
          <w:rFonts w:hint="eastAsia"/>
        </w:rPr>
        <w:t>C</w:t>
      </w:r>
      <w:r w:rsidR="00002357">
        <w:rPr>
          <w:rFonts w:hint="eastAsia"/>
        </w:rPr>
        <w:t>を用いて</w:t>
      </w:r>
      <w:r w:rsidR="003B37B5">
        <w:rPr>
          <w:rFonts w:hint="eastAsia"/>
        </w:rPr>
        <w:t>表現され</w:t>
      </w:r>
      <w:r w:rsidR="00230498">
        <w:rPr>
          <w:rFonts w:hint="eastAsia"/>
        </w:rPr>
        <w:t>，</w:t>
      </w:r>
      <w:r w:rsidR="003B37B5">
        <w:rPr>
          <w:rFonts w:hint="eastAsia"/>
        </w:rPr>
        <w:t>1C</w:t>
      </w:r>
      <w:r w:rsidR="003B37B5">
        <w:rPr>
          <w:rFonts w:hint="eastAsia"/>
        </w:rPr>
        <w:t>は１時間でフル充電ある</w:t>
      </w:r>
      <w:r w:rsidR="003B37B5">
        <w:rPr>
          <w:rFonts w:hint="eastAsia"/>
        </w:rPr>
        <w:lastRenderedPageBreak/>
        <w:t>いはフル放電できることを意味し</w:t>
      </w:r>
      <w:r w:rsidR="00230498">
        <w:rPr>
          <w:rFonts w:hint="eastAsia"/>
        </w:rPr>
        <w:t>，</w:t>
      </w:r>
      <w:r w:rsidR="003B37B5">
        <w:rPr>
          <w:rFonts w:hint="eastAsia"/>
        </w:rPr>
        <w:t>5C</w:t>
      </w:r>
      <w:r w:rsidR="003B37B5">
        <w:rPr>
          <w:rFonts w:hint="eastAsia"/>
        </w:rPr>
        <w:t>は</w:t>
      </w:r>
      <w:r w:rsidR="003B37B5">
        <w:rPr>
          <w:rFonts w:hint="eastAsia"/>
        </w:rPr>
        <w:t>1/5</w:t>
      </w:r>
      <w:r w:rsidR="003B37B5">
        <w:rPr>
          <w:rFonts w:hint="eastAsia"/>
        </w:rPr>
        <w:t>時間でそれを行えることを意味する。したがって</w:t>
      </w:r>
      <w:r w:rsidR="00230498">
        <w:rPr>
          <w:rFonts w:hint="eastAsia"/>
        </w:rPr>
        <w:t>，</w:t>
      </w:r>
      <w:r w:rsidR="003B37B5">
        <w:rPr>
          <w:rFonts w:hint="eastAsia"/>
        </w:rPr>
        <w:t>C</w:t>
      </w:r>
      <w:r w:rsidR="003B37B5">
        <w:rPr>
          <w:rFonts w:hint="eastAsia"/>
        </w:rPr>
        <w:t>レイトが大きい蓄電池は小さい容量で大きな出力を生み出すことができる。</w:t>
      </w:r>
    </w:p>
    <w:p w:rsidR="005D775E" w:rsidRDefault="005D775E">
      <w:pPr>
        <w:pStyle w:val="0230"/>
      </w:pPr>
      <w:r>
        <w:rPr>
          <w:rFonts w:hint="eastAsia"/>
        </w:rPr>
        <w:t>蓄電池のコストは一般的に</w:t>
      </w:r>
      <w:r>
        <w:rPr>
          <w:rFonts w:hint="eastAsia"/>
        </w:rPr>
        <w:t>kWh</w:t>
      </w:r>
      <w:r>
        <w:rPr>
          <w:rFonts w:hint="eastAsia"/>
        </w:rPr>
        <w:t>あたりの単価が用いられ</w:t>
      </w:r>
      <w:r w:rsidR="00230498">
        <w:rPr>
          <w:rFonts w:hint="eastAsia"/>
        </w:rPr>
        <w:t>，</w:t>
      </w:r>
      <w:r>
        <w:rPr>
          <w:rFonts w:hint="eastAsia"/>
        </w:rPr>
        <w:t>種類によってその単価が異なる。また</w:t>
      </w:r>
      <w:r w:rsidR="00230498">
        <w:rPr>
          <w:rFonts w:hint="eastAsia"/>
        </w:rPr>
        <w:t>，</w:t>
      </w:r>
      <w:r>
        <w:rPr>
          <w:rFonts w:hint="eastAsia"/>
        </w:rPr>
        <w:t>一般的に</w:t>
      </w:r>
      <w:r>
        <w:rPr>
          <w:rFonts w:hint="eastAsia"/>
        </w:rPr>
        <w:t>C</w:t>
      </w:r>
      <w:r>
        <w:rPr>
          <w:rFonts w:hint="eastAsia"/>
        </w:rPr>
        <w:t>レイトの大きい蓄電池はコストが高く</w:t>
      </w:r>
      <w:r w:rsidR="00230498">
        <w:rPr>
          <w:rFonts w:hint="eastAsia"/>
        </w:rPr>
        <w:t>，</w:t>
      </w:r>
      <w:r>
        <w:rPr>
          <w:rFonts w:hint="eastAsia"/>
        </w:rPr>
        <w:t>C</w:t>
      </w:r>
      <w:r>
        <w:rPr>
          <w:rFonts w:hint="eastAsia"/>
        </w:rPr>
        <w:t>レイトの小さい蓄電池はその逆である傾向がある。したがって</w:t>
      </w:r>
      <w:r w:rsidR="00230498">
        <w:rPr>
          <w:rFonts w:hint="eastAsia"/>
        </w:rPr>
        <w:t>，</w:t>
      </w:r>
      <w:r>
        <w:rPr>
          <w:rFonts w:hint="eastAsia"/>
        </w:rPr>
        <w:t>充放電性能とコストの両方</w:t>
      </w:r>
      <w:r w:rsidR="00774850">
        <w:rPr>
          <w:rFonts w:hint="eastAsia"/>
        </w:rPr>
        <w:t>の要求を満足する蓄電池システムを考えると</w:t>
      </w:r>
      <w:r w:rsidR="00230498">
        <w:rPr>
          <w:rFonts w:hint="eastAsia"/>
        </w:rPr>
        <w:t>，</w:t>
      </w:r>
      <w:r w:rsidR="00774850">
        <w:rPr>
          <w:rFonts w:hint="eastAsia"/>
        </w:rPr>
        <w:t>単一種類の蓄電池のシステムではなくハイブリッド蓄電池システムの適用に至る。</w:t>
      </w:r>
    </w:p>
    <w:p w:rsidR="00774850" w:rsidRPr="00774850" w:rsidRDefault="00774850">
      <w:pPr>
        <w:pStyle w:val="0230"/>
      </w:pPr>
      <w:r>
        <w:rPr>
          <w:rFonts w:hint="eastAsia"/>
        </w:rPr>
        <w:t>このような背景で</w:t>
      </w:r>
      <w:r w:rsidR="00230498">
        <w:rPr>
          <w:rFonts w:hint="eastAsia"/>
        </w:rPr>
        <w:t>，</w:t>
      </w:r>
      <w:r>
        <w:rPr>
          <w:rFonts w:hint="eastAsia"/>
        </w:rPr>
        <w:t>ハイブリッド蓄電池が風力発電や太陽光発電などの変動緩和やマイクログリッドに適用されつつある</w:t>
      </w:r>
      <w:r w:rsidR="00B95176" w:rsidRPr="0097659F">
        <w:rPr>
          <w:rFonts w:hint="eastAsia"/>
          <w:vertAlign w:val="superscript"/>
        </w:rPr>
        <w:t>(</w:t>
      </w:r>
      <w:r w:rsidR="00B95176">
        <w:rPr>
          <w:rFonts w:hint="eastAsia"/>
          <w:vertAlign w:val="superscript"/>
        </w:rPr>
        <w:t>4</w:t>
      </w:r>
      <w:r w:rsidR="00B95176" w:rsidRPr="0097659F">
        <w:rPr>
          <w:rFonts w:hint="eastAsia"/>
          <w:vertAlign w:val="superscript"/>
        </w:rPr>
        <w:t>)~(</w:t>
      </w:r>
      <w:r w:rsidR="00B95176">
        <w:rPr>
          <w:rFonts w:hint="eastAsia"/>
          <w:vertAlign w:val="superscript"/>
        </w:rPr>
        <w:t>10</w:t>
      </w:r>
      <w:r w:rsidR="00B95176" w:rsidRPr="0097659F">
        <w:rPr>
          <w:rFonts w:hint="eastAsia"/>
          <w:vertAlign w:val="superscript"/>
        </w:rPr>
        <w:t>)</w:t>
      </w:r>
      <w:r>
        <w:rPr>
          <w:rFonts w:hint="eastAsia"/>
        </w:rPr>
        <w:t>。そこでは</w:t>
      </w:r>
      <w:r w:rsidR="00230498">
        <w:rPr>
          <w:rFonts w:hint="eastAsia"/>
        </w:rPr>
        <w:t>，</w:t>
      </w:r>
      <w:r>
        <w:rPr>
          <w:rFonts w:hint="eastAsia"/>
        </w:rPr>
        <w:t>例えば</w:t>
      </w:r>
      <w:r w:rsidR="00230498">
        <w:rPr>
          <w:rFonts w:hint="eastAsia"/>
        </w:rPr>
        <w:t>，</w:t>
      </w:r>
      <w:r>
        <w:rPr>
          <w:rFonts w:hint="eastAsia"/>
        </w:rPr>
        <w:t>C</w:t>
      </w:r>
      <w:r>
        <w:rPr>
          <w:rFonts w:hint="eastAsia"/>
        </w:rPr>
        <w:t>レイトの大きい蓄電池に短周期変動を</w:t>
      </w:r>
      <w:r w:rsidR="00230498">
        <w:rPr>
          <w:rFonts w:hint="eastAsia"/>
        </w:rPr>
        <w:t>，</w:t>
      </w:r>
      <w:r>
        <w:rPr>
          <w:rFonts w:hint="eastAsia"/>
        </w:rPr>
        <w:t>小さい蓄電池に長周期変動を吸収させることにより</w:t>
      </w:r>
      <w:r w:rsidR="00230498">
        <w:rPr>
          <w:rFonts w:hint="eastAsia"/>
        </w:rPr>
        <w:t>，</w:t>
      </w:r>
      <w:r>
        <w:rPr>
          <w:rFonts w:hint="eastAsia"/>
        </w:rPr>
        <w:t>性能とコストの両立を図っている。しかし</w:t>
      </w:r>
      <w:r w:rsidR="00230498">
        <w:rPr>
          <w:rFonts w:hint="eastAsia"/>
        </w:rPr>
        <w:t>，</w:t>
      </w:r>
      <w:r>
        <w:rPr>
          <w:rFonts w:hint="eastAsia"/>
        </w:rPr>
        <w:t>ハイブリッド蓄電池のコストに</w:t>
      </w:r>
      <w:r w:rsidR="005A7BD6">
        <w:rPr>
          <w:rFonts w:hint="eastAsia"/>
        </w:rPr>
        <w:t>関しては今まで定量的に評価されていなかった。</w:t>
      </w:r>
    </w:p>
    <w:p w:rsidR="00D72B6B" w:rsidRDefault="00911591">
      <w:pPr>
        <w:pStyle w:val="0230"/>
      </w:pPr>
      <w:r>
        <w:rPr>
          <w:rFonts w:hint="eastAsia"/>
        </w:rPr>
        <w:t>一方</w:t>
      </w:r>
      <w:r w:rsidR="00230498">
        <w:rPr>
          <w:rFonts w:hint="eastAsia"/>
        </w:rPr>
        <w:t>，</w:t>
      </w:r>
      <w:r w:rsidR="00265CD1">
        <w:rPr>
          <w:rFonts w:hint="eastAsia"/>
        </w:rPr>
        <w:t>再生可能エネルギーの導入増加に伴い</w:t>
      </w:r>
      <w:r w:rsidR="00230498">
        <w:rPr>
          <w:rFonts w:hint="eastAsia"/>
        </w:rPr>
        <w:t>，</w:t>
      </w:r>
      <w:r w:rsidR="00D72B6B">
        <w:rPr>
          <w:rFonts w:hint="eastAsia"/>
        </w:rPr>
        <w:t>不安定な電源比率が増加することから</w:t>
      </w:r>
      <w:r w:rsidR="00230498">
        <w:rPr>
          <w:rFonts w:hint="eastAsia"/>
        </w:rPr>
        <w:t>，</w:t>
      </w:r>
      <w:r w:rsidR="00265CD1">
        <w:rPr>
          <w:rFonts w:hint="eastAsia"/>
        </w:rPr>
        <w:t>従来火力発電機を中心に行われてきた</w:t>
      </w:r>
      <w:r w:rsidR="00D72B6B">
        <w:rPr>
          <w:rFonts w:hint="eastAsia"/>
        </w:rPr>
        <w:t>電力系統の</w:t>
      </w:r>
      <w:r w:rsidR="00265CD1">
        <w:rPr>
          <w:rFonts w:hint="eastAsia"/>
        </w:rPr>
        <w:t>周波数制御</w:t>
      </w:r>
      <w:r w:rsidR="00D72B6B">
        <w:rPr>
          <w:rFonts w:hint="eastAsia"/>
        </w:rPr>
        <w:t>方法を再検討する必要が出てきている。周波数制御に単一種類の蓄電池システムを適用する研究がなされている</w:t>
      </w:r>
      <w:r w:rsidR="00817BD9" w:rsidRPr="00817BD9">
        <w:rPr>
          <w:rFonts w:hint="eastAsia"/>
          <w:vertAlign w:val="superscript"/>
        </w:rPr>
        <w:t>(11)(12)</w:t>
      </w:r>
      <w:r w:rsidR="00D72B6B">
        <w:rPr>
          <w:rFonts w:hint="eastAsia"/>
        </w:rPr>
        <w:t>が</w:t>
      </w:r>
      <w:r w:rsidR="00230498">
        <w:rPr>
          <w:rFonts w:hint="eastAsia"/>
        </w:rPr>
        <w:t>，</w:t>
      </w:r>
      <w:r w:rsidR="00D72B6B">
        <w:rPr>
          <w:rFonts w:hint="eastAsia"/>
        </w:rPr>
        <w:t>ハイブリッド蓄電池</w:t>
      </w:r>
      <w:r w:rsidR="00D72B6B">
        <w:rPr>
          <w:rFonts w:hint="eastAsia"/>
        </w:rPr>
        <w:lastRenderedPageBreak/>
        <w:t>の電力系統周波数制御への適用研究は未だない。</w:t>
      </w:r>
    </w:p>
    <w:p w:rsidR="003003CE" w:rsidRDefault="00D72B6B">
      <w:pPr>
        <w:pStyle w:val="0230"/>
      </w:pPr>
      <w:r>
        <w:rPr>
          <w:rFonts w:hint="eastAsia"/>
        </w:rPr>
        <w:t>本論文では</w:t>
      </w:r>
      <w:r w:rsidR="00230498">
        <w:rPr>
          <w:rFonts w:hint="eastAsia"/>
        </w:rPr>
        <w:t>，</w:t>
      </w:r>
      <w:r>
        <w:rPr>
          <w:rFonts w:hint="eastAsia"/>
        </w:rPr>
        <w:t>ハイブリッド蓄電池を電力系統周波数制御に適用した場合の</w:t>
      </w:r>
      <w:r w:rsidR="00230498">
        <w:rPr>
          <w:rFonts w:hint="eastAsia"/>
        </w:rPr>
        <w:t>，</w:t>
      </w:r>
      <w:r w:rsidR="00B66B5E">
        <w:rPr>
          <w:rFonts w:hint="eastAsia"/>
        </w:rPr>
        <w:t>そのコスト</w:t>
      </w:r>
      <w:r>
        <w:rPr>
          <w:rFonts w:hint="eastAsia"/>
        </w:rPr>
        <w:t>を定量的に評価することを目的とする</w:t>
      </w:r>
      <w:r w:rsidR="005D6F9E" w:rsidRPr="00563731">
        <w:rPr>
          <w:rFonts w:hint="eastAsia"/>
          <w:vertAlign w:val="superscript"/>
        </w:rPr>
        <w:t>(13)</w:t>
      </w:r>
      <w:r>
        <w:rPr>
          <w:rFonts w:hint="eastAsia"/>
        </w:rPr>
        <w:t>。</w:t>
      </w:r>
      <w:r w:rsidR="00B66B5E">
        <w:rPr>
          <w:rFonts w:hint="eastAsia"/>
        </w:rPr>
        <w:t>本論文では</w:t>
      </w:r>
      <w:r w:rsidR="00230498">
        <w:rPr>
          <w:rFonts w:hint="eastAsia"/>
        </w:rPr>
        <w:t>，</w:t>
      </w:r>
      <w:r>
        <w:rPr>
          <w:rFonts w:hint="eastAsia"/>
        </w:rPr>
        <w:t>まず</w:t>
      </w:r>
      <w:r w:rsidR="00230498">
        <w:rPr>
          <w:rFonts w:hint="eastAsia"/>
        </w:rPr>
        <w:t>，</w:t>
      </w:r>
      <w:r>
        <w:rPr>
          <w:rFonts w:hint="eastAsia"/>
        </w:rPr>
        <w:t>本適用にあたり蓄電池の</w:t>
      </w:r>
      <w:r w:rsidR="00B66B5E">
        <w:rPr>
          <w:rFonts w:hint="eastAsia"/>
        </w:rPr>
        <w:t>重要な</w:t>
      </w:r>
      <w:r>
        <w:rPr>
          <w:rFonts w:hint="eastAsia"/>
        </w:rPr>
        <w:t>特性を説明する。</w:t>
      </w:r>
      <w:r w:rsidR="00B66B5E">
        <w:rPr>
          <w:rFonts w:hint="eastAsia"/>
        </w:rPr>
        <w:t>その特性の一つであるコストは蓄電池の寿命とも関係するため</w:t>
      </w:r>
      <w:r w:rsidR="00230498">
        <w:rPr>
          <w:rFonts w:hint="eastAsia"/>
        </w:rPr>
        <w:t>，</w:t>
      </w:r>
      <w:r w:rsidR="00B66B5E">
        <w:rPr>
          <w:rFonts w:hint="eastAsia"/>
        </w:rPr>
        <w:t>寿命を考慮したコストの定量的な取扱い方法も述べる。日本の９電力会社の周波数制御対象負荷の調査結果</w:t>
      </w:r>
      <w:r w:rsidR="00563731" w:rsidRPr="00563731">
        <w:rPr>
          <w:rFonts w:hint="eastAsia"/>
          <w:vertAlign w:val="superscript"/>
        </w:rPr>
        <w:t>(1</w:t>
      </w:r>
      <w:r w:rsidR="005D6F9E">
        <w:rPr>
          <w:rFonts w:hint="eastAsia"/>
          <w:vertAlign w:val="superscript"/>
        </w:rPr>
        <w:t>4</w:t>
      </w:r>
      <w:r w:rsidR="00563731" w:rsidRPr="00563731">
        <w:rPr>
          <w:rFonts w:hint="eastAsia"/>
          <w:vertAlign w:val="superscript"/>
        </w:rPr>
        <w:t>)</w:t>
      </w:r>
      <w:r w:rsidR="00B66B5E">
        <w:rPr>
          <w:rFonts w:hint="eastAsia"/>
        </w:rPr>
        <w:t>に基づき</w:t>
      </w:r>
      <w:r w:rsidR="00230498">
        <w:rPr>
          <w:rFonts w:hint="eastAsia"/>
        </w:rPr>
        <w:t>，</w:t>
      </w:r>
      <w:r w:rsidR="00B66B5E">
        <w:rPr>
          <w:rFonts w:hint="eastAsia"/>
        </w:rPr>
        <w:t>その負荷変動を吸収するために</w:t>
      </w:r>
      <w:r w:rsidR="00493AB0">
        <w:rPr>
          <w:rFonts w:hint="eastAsia"/>
        </w:rPr>
        <w:t>２種類の</w:t>
      </w:r>
      <w:r w:rsidR="00B66B5E">
        <w:rPr>
          <w:rFonts w:hint="eastAsia"/>
        </w:rPr>
        <w:t>ハイブリッド蓄電池を適用した場合のコストをシミュレーションにより評価する。シミュレーションは負荷変動吸収のみの場合と</w:t>
      </w:r>
      <w:r w:rsidR="00230498">
        <w:rPr>
          <w:rFonts w:hint="eastAsia"/>
        </w:rPr>
        <w:t>，</w:t>
      </w:r>
      <w:r w:rsidR="00B66B5E">
        <w:rPr>
          <w:rFonts w:hint="eastAsia"/>
        </w:rPr>
        <w:t>負荷変動吸収＋ピークシフトの場合を行い</w:t>
      </w:r>
      <w:r w:rsidR="00230498">
        <w:rPr>
          <w:rFonts w:hint="eastAsia"/>
        </w:rPr>
        <w:t>，</w:t>
      </w:r>
      <w:r w:rsidR="003003CE">
        <w:rPr>
          <w:rFonts w:hint="eastAsia"/>
        </w:rPr>
        <w:t>各々のコストを評価</w:t>
      </w:r>
      <w:r w:rsidR="00FD38F3">
        <w:rPr>
          <w:rFonts w:hint="eastAsia"/>
        </w:rPr>
        <w:t>・</w:t>
      </w:r>
      <w:r w:rsidR="003003CE">
        <w:rPr>
          <w:rFonts w:hint="eastAsia"/>
        </w:rPr>
        <w:t>考察</w:t>
      </w:r>
      <w:r w:rsidR="00FD38F3">
        <w:rPr>
          <w:rFonts w:hint="eastAsia"/>
        </w:rPr>
        <w:t>し報告</w:t>
      </w:r>
      <w:r w:rsidR="003003CE">
        <w:rPr>
          <w:rFonts w:hint="eastAsia"/>
        </w:rPr>
        <w:t>する。</w:t>
      </w:r>
    </w:p>
    <w:p w:rsidR="0087246C" w:rsidRPr="0087246C" w:rsidRDefault="0087246C">
      <w:pPr>
        <w:pStyle w:val="0210"/>
      </w:pPr>
      <w:r>
        <w:rPr>
          <w:rFonts w:hint="eastAsia"/>
        </w:rPr>
        <w:t>2.</w:t>
      </w:r>
      <w:r>
        <w:rPr>
          <w:rFonts w:hint="eastAsia"/>
        </w:rPr>
        <w:t xml:space="preserve">　</w:t>
      </w:r>
      <w:r w:rsidR="00D61DBB">
        <w:rPr>
          <w:rFonts w:hint="eastAsia"/>
        </w:rPr>
        <w:t>蓄電池の特性</w:t>
      </w:r>
    </w:p>
    <w:p w:rsidR="005020CD" w:rsidRPr="00E57171" w:rsidRDefault="0087246C" w:rsidP="00E57171">
      <w:pPr>
        <w:pStyle w:val="0221"/>
      </w:pPr>
      <w:r>
        <w:rPr>
          <w:rStyle w:val="0222"/>
          <w:rFonts w:hint="eastAsia"/>
        </w:rPr>
        <w:t>〈</w:t>
      </w:r>
      <w:r>
        <w:rPr>
          <w:rStyle w:val="0222"/>
        </w:rPr>
        <w:t>2</w:t>
      </w:r>
      <w:r>
        <w:rPr>
          <w:rStyle w:val="0222"/>
          <w:rFonts w:hint="eastAsia"/>
        </w:rPr>
        <w:t>･</w:t>
      </w:r>
      <w:r>
        <w:rPr>
          <w:rStyle w:val="0222"/>
        </w:rPr>
        <w:t>1</w:t>
      </w:r>
      <w:r>
        <w:rPr>
          <w:rStyle w:val="0222"/>
          <w:rFonts w:hint="eastAsia"/>
        </w:rPr>
        <w:t>〉</w:t>
      </w:r>
      <w:r>
        <w:rPr>
          <w:rStyle w:val="0222"/>
          <w:rFonts w:hint="eastAsia"/>
        </w:rPr>
        <w:tab/>
      </w:r>
      <w:r w:rsidR="00707E61">
        <w:rPr>
          <w:rStyle w:val="0222"/>
          <w:rFonts w:hint="eastAsia"/>
        </w:rPr>
        <w:t>一般的な特性</w:t>
      </w:r>
      <w:r w:rsidRPr="0087246C">
        <w:rPr>
          <w:rFonts w:hint="eastAsia"/>
        </w:rPr>
        <w:t xml:space="preserve">　　</w:t>
      </w:r>
      <w:r w:rsidR="00707E61">
        <w:rPr>
          <w:rFonts w:hint="eastAsia"/>
        </w:rPr>
        <w:t>蓄電池の</w:t>
      </w:r>
      <w:r w:rsidR="00410E45">
        <w:rPr>
          <w:rFonts w:hint="eastAsia"/>
        </w:rPr>
        <w:t>主な</w:t>
      </w:r>
      <w:r w:rsidR="00707E61">
        <w:rPr>
          <w:rFonts w:hint="eastAsia"/>
        </w:rPr>
        <w:t>特性を</w:t>
      </w:r>
      <w:r w:rsidR="00A509D6">
        <w:rPr>
          <w:rFonts w:hint="eastAsia"/>
        </w:rPr>
        <w:t>Table 1</w:t>
      </w:r>
      <w:r w:rsidR="00E57171">
        <w:rPr>
          <w:rFonts w:hint="eastAsia"/>
        </w:rPr>
        <w:t xml:space="preserve"> </w:t>
      </w:r>
      <w:r w:rsidR="00707E61">
        <w:rPr>
          <w:rFonts w:hint="eastAsia"/>
        </w:rPr>
        <w:t>に示す</w:t>
      </w:r>
      <w:r w:rsidR="007C5741" w:rsidRPr="0097659F">
        <w:rPr>
          <w:rFonts w:hint="eastAsia"/>
          <w:vertAlign w:val="superscript"/>
        </w:rPr>
        <w:t>(1)~(3)</w:t>
      </w:r>
      <w:r w:rsidR="00707E61">
        <w:rPr>
          <w:rFonts w:hint="eastAsia"/>
        </w:rPr>
        <w:t>。</w:t>
      </w:r>
      <w:r w:rsidR="00410E45">
        <w:rPr>
          <w:rFonts w:hint="eastAsia"/>
        </w:rPr>
        <w:t>電力系統に実際に蓄電池を利用する際には</w:t>
      </w:r>
      <w:r w:rsidR="00230498">
        <w:rPr>
          <w:rFonts w:hint="eastAsia"/>
        </w:rPr>
        <w:t>，</w:t>
      </w:r>
      <w:r w:rsidR="00410E45">
        <w:rPr>
          <w:rFonts w:hint="eastAsia"/>
        </w:rPr>
        <w:t>他に</w:t>
      </w:r>
      <w:r w:rsidR="00230498">
        <w:rPr>
          <w:rFonts w:hint="eastAsia"/>
        </w:rPr>
        <w:t>，</w:t>
      </w:r>
      <w:r w:rsidR="00410E45">
        <w:rPr>
          <w:rFonts w:hint="eastAsia"/>
        </w:rPr>
        <w:t>安全性</w:t>
      </w:r>
      <w:r w:rsidR="00230498">
        <w:rPr>
          <w:rFonts w:hint="eastAsia"/>
        </w:rPr>
        <w:t>，</w:t>
      </w:r>
      <w:r w:rsidR="00410E45">
        <w:rPr>
          <w:rFonts w:hint="eastAsia"/>
        </w:rPr>
        <w:t>リサイクルの容易性なども考慮する必要があるが</w:t>
      </w:r>
      <w:r w:rsidR="00230498">
        <w:rPr>
          <w:rFonts w:hint="eastAsia"/>
        </w:rPr>
        <w:t>，</w:t>
      </w:r>
      <w:r w:rsidR="00410E45">
        <w:rPr>
          <w:rFonts w:hint="eastAsia"/>
        </w:rPr>
        <w:t>ここでは性能面</w:t>
      </w:r>
      <w:r w:rsidR="00230498">
        <w:rPr>
          <w:rFonts w:hint="eastAsia"/>
        </w:rPr>
        <w:t>，</w:t>
      </w:r>
      <w:r w:rsidR="00246C9A">
        <w:rPr>
          <w:rFonts w:hint="eastAsia"/>
        </w:rPr>
        <w:t>経済性</w:t>
      </w:r>
      <w:r w:rsidR="00410E45">
        <w:rPr>
          <w:rFonts w:hint="eastAsia"/>
        </w:rPr>
        <w:t>の観点から述べる</w:t>
      </w:r>
      <w:r w:rsidR="007B55F9">
        <w:rPr>
          <w:rFonts w:hint="eastAsia"/>
        </w:rPr>
        <w:t>こととする</w:t>
      </w:r>
      <w:r w:rsidR="00410E45">
        <w:rPr>
          <w:rFonts w:hint="eastAsia"/>
        </w:rPr>
        <w:t>。</w:t>
      </w:r>
    </w:p>
    <w:p w:rsidR="007B55F9" w:rsidRPr="0076181E" w:rsidRDefault="0076181E" w:rsidP="0076181E">
      <w:pPr>
        <w:pStyle w:val="0230"/>
        <w:jc w:val="center"/>
        <w:rPr>
          <w:sz w:val="16"/>
          <w:szCs w:val="16"/>
        </w:rPr>
      </w:pPr>
      <w:r w:rsidRPr="0076181E">
        <w:rPr>
          <w:rFonts w:hint="eastAsia"/>
          <w:sz w:val="16"/>
          <w:szCs w:val="16"/>
        </w:rPr>
        <w:t>Table 1. Battery characteristics.</w:t>
      </w:r>
    </w:p>
    <w:p w:rsidR="00087FA5" w:rsidRDefault="00E57171" w:rsidP="007B55F9">
      <w:pPr>
        <w:pStyle w:val="0230"/>
        <w:ind w:firstLine="0"/>
        <w:jc w:val="left"/>
      </w:pPr>
      <w:r w:rsidRPr="00E57171">
        <w:rPr>
          <w:noProof/>
        </w:rPr>
        <w:drawing>
          <wp:inline distT="0" distB="0" distL="0" distR="0" wp14:anchorId="28CE64DE" wp14:editId="110065AE">
            <wp:extent cx="3162582" cy="1172095"/>
            <wp:effectExtent l="0" t="0" r="0" b="952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9237" cy="1174562"/>
                    </a:xfrm>
                    <a:prstGeom prst="rect">
                      <a:avLst/>
                    </a:prstGeom>
                    <a:noFill/>
                    <a:ln>
                      <a:noFill/>
                    </a:ln>
                  </pic:spPr>
                </pic:pic>
              </a:graphicData>
            </a:graphic>
          </wp:inline>
        </w:drawing>
      </w:r>
    </w:p>
    <w:p w:rsidR="0074239B" w:rsidRDefault="0074239B" w:rsidP="007B55F9">
      <w:pPr>
        <w:pStyle w:val="0230"/>
        <w:ind w:firstLine="0"/>
        <w:jc w:val="left"/>
      </w:pPr>
    </w:p>
    <w:p w:rsidR="00410E45" w:rsidRDefault="007B55F9" w:rsidP="007B55F9">
      <w:pPr>
        <w:pStyle w:val="0230"/>
        <w:ind w:firstLine="0"/>
        <w:jc w:val="left"/>
      </w:pPr>
      <w:r>
        <w:rPr>
          <w:rFonts w:hint="eastAsia"/>
        </w:rPr>
        <w:t xml:space="preserve">　</w:t>
      </w:r>
      <w:r w:rsidR="00E57171">
        <w:t>T</w:t>
      </w:r>
      <w:r w:rsidR="00E57171">
        <w:rPr>
          <w:rFonts w:hint="eastAsia"/>
        </w:rPr>
        <w:t xml:space="preserve">able 1 </w:t>
      </w:r>
      <w:r w:rsidR="00410E45">
        <w:rPr>
          <w:rFonts w:hint="eastAsia"/>
        </w:rPr>
        <w:t>の特性の中で</w:t>
      </w:r>
      <w:r w:rsidR="00230498">
        <w:rPr>
          <w:rFonts w:hint="eastAsia"/>
        </w:rPr>
        <w:t>，</w:t>
      </w:r>
      <w:r w:rsidR="00246C9A">
        <w:rPr>
          <w:rFonts w:hint="eastAsia"/>
        </w:rPr>
        <w:t>性能やコストの観点からとりわけ重要な特性は</w:t>
      </w:r>
      <w:r w:rsidR="00230498">
        <w:rPr>
          <w:rFonts w:hint="eastAsia"/>
        </w:rPr>
        <w:t>，</w:t>
      </w:r>
      <w:r>
        <w:rPr>
          <w:rFonts w:hint="eastAsia"/>
        </w:rPr>
        <w:t>充放電性能である</w:t>
      </w:r>
      <w:r w:rsidR="00246C9A">
        <w:rPr>
          <w:rFonts w:hint="eastAsia"/>
        </w:rPr>
        <w:t>C</w:t>
      </w:r>
      <w:r w:rsidR="00246C9A">
        <w:rPr>
          <w:rFonts w:hint="eastAsia"/>
        </w:rPr>
        <w:t>レイト</w:t>
      </w:r>
      <w:r w:rsidR="00230498">
        <w:rPr>
          <w:rFonts w:hint="eastAsia"/>
        </w:rPr>
        <w:t>，</w:t>
      </w:r>
      <w:r w:rsidR="00246C9A">
        <w:rPr>
          <w:rFonts w:hint="eastAsia"/>
        </w:rPr>
        <w:t>寿命</w:t>
      </w:r>
      <w:r w:rsidR="00A86684">
        <w:rPr>
          <w:rFonts w:hint="eastAsia"/>
        </w:rPr>
        <w:t>と</w:t>
      </w:r>
      <w:r w:rsidR="00246C9A">
        <w:rPr>
          <w:rFonts w:hint="eastAsia"/>
        </w:rPr>
        <w:t>コストである。</w:t>
      </w:r>
    </w:p>
    <w:p w:rsidR="00296C11" w:rsidRDefault="00E57171" w:rsidP="00712BCF">
      <w:pPr>
        <w:pStyle w:val="0230"/>
      </w:pPr>
      <w:r>
        <w:t>T</w:t>
      </w:r>
      <w:r>
        <w:rPr>
          <w:rFonts w:hint="eastAsia"/>
        </w:rPr>
        <w:t xml:space="preserve">able 2 </w:t>
      </w:r>
      <w:r w:rsidR="00A86684">
        <w:rPr>
          <w:rFonts w:hint="eastAsia"/>
        </w:rPr>
        <w:t>に代表的な蓄電池の</w:t>
      </w:r>
      <w:r w:rsidR="00A86684">
        <w:rPr>
          <w:rFonts w:hint="eastAsia"/>
        </w:rPr>
        <w:t>C</w:t>
      </w:r>
      <w:r w:rsidR="00A86684">
        <w:rPr>
          <w:rFonts w:hint="eastAsia"/>
        </w:rPr>
        <w:t>レイトとコストを示す。</w:t>
      </w:r>
      <w:r w:rsidR="00B572A6">
        <w:rPr>
          <w:rFonts w:hint="eastAsia"/>
        </w:rPr>
        <w:t>それらは３つのカテゴリーに分類されることがわか</w:t>
      </w:r>
      <w:r w:rsidR="00340304">
        <w:rPr>
          <w:rFonts w:hint="eastAsia"/>
        </w:rPr>
        <w:t>る。</w:t>
      </w:r>
      <w:r w:rsidR="00A86684">
        <w:rPr>
          <w:rFonts w:hint="eastAsia"/>
        </w:rPr>
        <w:t>アドバンス鉛蓄電池は従来の鉛蓄電池より高性能・長寿命の鉛蓄電池である</w:t>
      </w:r>
      <w:r w:rsidR="005D6F9E">
        <w:rPr>
          <w:rFonts w:hint="eastAsia"/>
          <w:vertAlign w:val="superscript"/>
        </w:rPr>
        <w:t>(15</w:t>
      </w:r>
      <w:r w:rsidR="00A6391B" w:rsidRPr="00A6391B">
        <w:rPr>
          <w:rFonts w:hint="eastAsia"/>
          <w:vertAlign w:val="superscript"/>
        </w:rPr>
        <w:t>)</w:t>
      </w:r>
      <w:r w:rsidR="00A86684">
        <w:rPr>
          <w:rFonts w:hint="eastAsia"/>
        </w:rPr>
        <w:t>。</w:t>
      </w:r>
      <w:r w:rsidR="00A6391B">
        <w:rPr>
          <w:rFonts w:hint="eastAsia"/>
        </w:rPr>
        <w:t>また</w:t>
      </w:r>
      <w:r w:rsidR="00230498">
        <w:rPr>
          <w:rFonts w:hint="eastAsia"/>
        </w:rPr>
        <w:t>，</w:t>
      </w:r>
      <w:r w:rsidR="00A6391B">
        <w:rPr>
          <w:rFonts w:hint="eastAsia"/>
        </w:rPr>
        <w:t>リチウムイオンキャパシタは</w:t>
      </w:r>
      <w:r w:rsidR="00296C11">
        <w:rPr>
          <w:rFonts w:hint="eastAsia"/>
        </w:rPr>
        <w:t>最近開発され</w:t>
      </w:r>
      <w:r w:rsidR="007C5741">
        <w:rPr>
          <w:rFonts w:hint="eastAsia"/>
        </w:rPr>
        <w:t>ており</w:t>
      </w:r>
      <w:r w:rsidR="00230498">
        <w:rPr>
          <w:rFonts w:hint="eastAsia"/>
        </w:rPr>
        <w:t>，</w:t>
      </w:r>
      <w:r w:rsidR="00296C11">
        <w:rPr>
          <w:rFonts w:hint="eastAsia"/>
        </w:rPr>
        <w:t>EDLC(</w:t>
      </w:r>
      <w:r w:rsidR="00296C11">
        <w:rPr>
          <w:rFonts w:hint="eastAsia"/>
        </w:rPr>
        <w:t>電気二重層キャパシタ</w:t>
      </w:r>
      <w:r w:rsidR="00296C11">
        <w:rPr>
          <w:rFonts w:hint="eastAsia"/>
        </w:rPr>
        <w:t>)</w:t>
      </w:r>
      <w:r w:rsidR="00296C11">
        <w:rPr>
          <w:rFonts w:hint="eastAsia"/>
        </w:rPr>
        <w:t>より高性能である</w:t>
      </w:r>
      <w:r w:rsidR="005D6F9E">
        <w:rPr>
          <w:rFonts w:hint="eastAsia"/>
          <w:vertAlign w:val="superscript"/>
        </w:rPr>
        <w:t>(16</w:t>
      </w:r>
      <w:r w:rsidR="00296C11" w:rsidRPr="00296C11">
        <w:rPr>
          <w:rFonts w:hint="eastAsia"/>
          <w:vertAlign w:val="superscript"/>
        </w:rPr>
        <w:t>)</w:t>
      </w:r>
      <w:r w:rsidR="00296C11">
        <w:rPr>
          <w:rFonts w:hint="eastAsia"/>
        </w:rPr>
        <w:t>。</w:t>
      </w:r>
    </w:p>
    <w:p w:rsidR="00712BCF" w:rsidRDefault="00712BCF" w:rsidP="00712BCF">
      <w:pPr>
        <w:pStyle w:val="0230"/>
      </w:pPr>
    </w:p>
    <w:p w:rsidR="001A546A" w:rsidRPr="0076181E" w:rsidRDefault="0076181E" w:rsidP="0076181E">
      <w:pPr>
        <w:pStyle w:val="0230"/>
        <w:jc w:val="center"/>
        <w:rPr>
          <w:sz w:val="16"/>
          <w:szCs w:val="16"/>
        </w:rPr>
      </w:pPr>
      <w:r w:rsidRPr="0076181E">
        <w:rPr>
          <w:sz w:val="16"/>
          <w:szCs w:val="16"/>
        </w:rPr>
        <w:t>T</w:t>
      </w:r>
      <w:r w:rsidRPr="0076181E">
        <w:rPr>
          <w:rFonts w:hint="eastAsia"/>
          <w:sz w:val="16"/>
          <w:szCs w:val="16"/>
        </w:rPr>
        <w:t>able 2. Main battery characteristics comparison.</w:t>
      </w:r>
    </w:p>
    <w:p w:rsidR="00087FA5" w:rsidRDefault="00AD459A" w:rsidP="00C40EAD">
      <w:pPr>
        <w:pStyle w:val="0230"/>
        <w:ind w:firstLine="0"/>
      </w:pPr>
      <w:r w:rsidRPr="00AD459A">
        <w:rPr>
          <w:rFonts w:hint="eastAsia"/>
          <w:noProof/>
        </w:rPr>
        <w:drawing>
          <wp:inline distT="0" distB="0" distL="0" distR="0" wp14:anchorId="2720D943" wp14:editId="323B9D4F">
            <wp:extent cx="3033176" cy="806334"/>
            <wp:effectExtent l="0" t="0" r="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9559" cy="808031"/>
                    </a:xfrm>
                    <a:prstGeom prst="rect">
                      <a:avLst/>
                    </a:prstGeom>
                    <a:noFill/>
                    <a:ln>
                      <a:noFill/>
                    </a:ln>
                  </pic:spPr>
                </pic:pic>
              </a:graphicData>
            </a:graphic>
          </wp:inline>
        </w:drawing>
      </w:r>
    </w:p>
    <w:p w:rsidR="00AD459A" w:rsidRDefault="00AD459A" w:rsidP="00C40EAD">
      <w:pPr>
        <w:pStyle w:val="0230"/>
        <w:ind w:firstLine="0"/>
      </w:pPr>
    </w:p>
    <w:p w:rsidR="002E432B" w:rsidRDefault="001A546A" w:rsidP="00C40EAD">
      <w:pPr>
        <w:pStyle w:val="0230"/>
        <w:ind w:firstLine="0"/>
      </w:pPr>
      <w:r>
        <w:rPr>
          <w:rFonts w:hint="eastAsia"/>
        </w:rPr>
        <w:t xml:space="preserve">　例えば</w:t>
      </w:r>
      <w:r w:rsidR="00230498">
        <w:rPr>
          <w:rFonts w:hint="eastAsia"/>
        </w:rPr>
        <w:t>，</w:t>
      </w:r>
      <w:r>
        <w:rPr>
          <w:rFonts w:hint="eastAsia"/>
        </w:rPr>
        <w:t>文献</w:t>
      </w:r>
      <w:r w:rsidRPr="001A546A">
        <w:rPr>
          <w:rFonts w:hint="eastAsia"/>
          <w:vertAlign w:val="superscript"/>
        </w:rPr>
        <w:t>(5)</w:t>
      </w:r>
      <w:r>
        <w:rPr>
          <w:rFonts w:hint="eastAsia"/>
        </w:rPr>
        <w:t>では</w:t>
      </w:r>
      <w:r w:rsidR="00230498">
        <w:rPr>
          <w:rFonts w:hint="eastAsia"/>
        </w:rPr>
        <w:t>，</w:t>
      </w:r>
      <w:r>
        <w:rPr>
          <w:rFonts w:hint="eastAsia"/>
        </w:rPr>
        <w:t>レドックスフローと</w:t>
      </w:r>
      <w:r>
        <w:rPr>
          <w:rFonts w:hint="eastAsia"/>
        </w:rPr>
        <w:t>EDLC</w:t>
      </w:r>
      <w:r>
        <w:rPr>
          <w:rFonts w:hint="eastAsia"/>
        </w:rPr>
        <w:t>を組み合わせたハイブリッド蓄電池を用い</w:t>
      </w:r>
      <w:r w:rsidR="00230498">
        <w:rPr>
          <w:rFonts w:hint="eastAsia"/>
        </w:rPr>
        <w:t>，</w:t>
      </w:r>
      <w:r>
        <w:rPr>
          <w:rFonts w:hint="eastAsia"/>
        </w:rPr>
        <w:t>風力変動の比較的遅い変動をレドックスフローが</w:t>
      </w:r>
      <w:r w:rsidR="00230498">
        <w:rPr>
          <w:rFonts w:hint="eastAsia"/>
        </w:rPr>
        <w:t>，</w:t>
      </w:r>
      <w:r>
        <w:rPr>
          <w:rFonts w:hint="eastAsia"/>
        </w:rPr>
        <w:t>早い変動を</w:t>
      </w:r>
      <w:r>
        <w:rPr>
          <w:rFonts w:hint="eastAsia"/>
        </w:rPr>
        <w:t>EDLC</w:t>
      </w:r>
      <w:r>
        <w:rPr>
          <w:rFonts w:hint="eastAsia"/>
        </w:rPr>
        <w:t>が分担することが提案されている。</w:t>
      </w:r>
    </w:p>
    <w:p w:rsidR="001A65E3" w:rsidRDefault="0087246C" w:rsidP="001A65E3">
      <w:pPr>
        <w:pStyle w:val="0221"/>
      </w:pPr>
      <w:r>
        <w:rPr>
          <w:rStyle w:val="0222"/>
          <w:rFonts w:hint="eastAsia"/>
        </w:rPr>
        <w:lastRenderedPageBreak/>
        <w:t>〈</w:t>
      </w:r>
      <w:r>
        <w:rPr>
          <w:rStyle w:val="0222"/>
        </w:rPr>
        <w:t>2</w:t>
      </w:r>
      <w:r>
        <w:rPr>
          <w:rStyle w:val="0222"/>
          <w:rFonts w:hint="eastAsia"/>
        </w:rPr>
        <w:t>･</w:t>
      </w:r>
      <w:r>
        <w:rPr>
          <w:rStyle w:val="0222"/>
          <w:rFonts w:hint="eastAsia"/>
        </w:rPr>
        <w:t>2</w:t>
      </w:r>
      <w:r>
        <w:rPr>
          <w:rStyle w:val="0222"/>
          <w:rFonts w:hint="eastAsia"/>
        </w:rPr>
        <w:t>〉</w:t>
      </w:r>
      <w:r>
        <w:rPr>
          <w:rStyle w:val="0222"/>
          <w:rFonts w:hint="eastAsia"/>
        </w:rPr>
        <w:tab/>
      </w:r>
      <w:r w:rsidR="000E08A0">
        <w:rPr>
          <w:rStyle w:val="0222"/>
          <w:rFonts w:hint="eastAsia"/>
        </w:rPr>
        <w:t>寿命</w:t>
      </w:r>
      <w:r w:rsidR="000E08A0">
        <w:rPr>
          <w:rStyle w:val="0222"/>
          <w:rFonts w:hint="eastAsia"/>
        </w:rPr>
        <w:t>(</w:t>
      </w:r>
      <w:r w:rsidR="000E08A0">
        <w:rPr>
          <w:rStyle w:val="0222"/>
          <w:rFonts w:hint="eastAsia"/>
        </w:rPr>
        <w:t>サイクル数</w:t>
      </w:r>
      <w:r w:rsidR="000E08A0">
        <w:rPr>
          <w:rStyle w:val="0222"/>
          <w:rFonts w:hint="eastAsia"/>
        </w:rPr>
        <w:t>)</w:t>
      </w:r>
      <w:r w:rsidRPr="0087246C">
        <w:rPr>
          <w:rFonts w:hint="eastAsia"/>
        </w:rPr>
        <w:t xml:space="preserve">　　</w:t>
      </w:r>
      <w:r w:rsidR="000E08A0">
        <w:rPr>
          <w:rFonts w:hint="eastAsia"/>
        </w:rPr>
        <w:t>蓄電池のサイクル数は</w:t>
      </w:r>
      <w:r w:rsidR="00A85BB3">
        <w:rPr>
          <w:rFonts w:hint="eastAsia"/>
        </w:rPr>
        <w:t>DOD(Depth O</w:t>
      </w:r>
      <w:r w:rsidR="000E08A0">
        <w:rPr>
          <w:rFonts w:hint="eastAsia"/>
        </w:rPr>
        <w:t xml:space="preserve">f Discharge, </w:t>
      </w:r>
      <w:r w:rsidR="000E08A0">
        <w:rPr>
          <w:rFonts w:hint="eastAsia"/>
        </w:rPr>
        <w:t>放電深度</w:t>
      </w:r>
      <w:r w:rsidR="000E08A0">
        <w:rPr>
          <w:rFonts w:hint="eastAsia"/>
        </w:rPr>
        <w:t>)</w:t>
      </w:r>
      <w:r w:rsidR="000E08A0">
        <w:rPr>
          <w:rFonts w:hint="eastAsia"/>
        </w:rPr>
        <w:t>に依存する。</w:t>
      </w:r>
      <w:r w:rsidR="000E08A0">
        <w:rPr>
          <w:rFonts w:hint="eastAsia"/>
        </w:rPr>
        <w:t>DOD</w:t>
      </w:r>
      <w:r w:rsidR="000E08A0">
        <w:rPr>
          <w:rFonts w:hint="eastAsia"/>
        </w:rPr>
        <w:t>は蓄電池の全体容量</w:t>
      </w:r>
      <w:r w:rsidR="000E08A0">
        <w:rPr>
          <w:rFonts w:hint="eastAsia"/>
        </w:rPr>
        <w:t>(kWh)</w:t>
      </w:r>
      <w:r w:rsidR="000E08A0">
        <w:rPr>
          <w:rFonts w:hint="eastAsia"/>
        </w:rPr>
        <w:t>の何％を充放電に使用したかを表す値であり</w:t>
      </w:r>
      <w:r w:rsidR="00230498">
        <w:rPr>
          <w:rFonts w:hint="eastAsia"/>
        </w:rPr>
        <w:t>，</w:t>
      </w:r>
      <w:r w:rsidR="000E08A0">
        <w:rPr>
          <w:rFonts w:hint="eastAsia"/>
        </w:rPr>
        <w:t>単位は％で表現される。一般に</w:t>
      </w:r>
      <w:r w:rsidR="00230498">
        <w:rPr>
          <w:rFonts w:hint="eastAsia"/>
        </w:rPr>
        <w:t>，</w:t>
      </w:r>
      <w:r w:rsidR="000E08A0">
        <w:rPr>
          <w:rFonts w:hint="eastAsia"/>
        </w:rPr>
        <w:t>小さい</w:t>
      </w:r>
      <w:r w:rsidR="000E08A0">
        <w:rPr>
          <w:rFonts w:hint="eastAsia"/>
        </w:rPr>
        <w:t>DOD</w:t>
      </w:r>
      <w:r w:rsidR="000E08A0">
        <w:rPr>
          <w:rFonts w:hint="eastAsia"/>
        </w:rPr>
        <w:t>で使用すると蓄電池のサイクル数は大きくなり</w:t>
      </w:r>
      <w:r w:rsidR="000E08A0">
        <w:rPr>
          <w:rFonts w:hint="eastAsia"/>
        </w:rPr>
        <w:t>(</w:t>
      </w:r>
      <w:r w:rsidR="000E08A0">
        <w:rPr>
          <w:rFonts w:hint="eastAsia"/>
        </w:rPr>
        <w:t>長寿命となり</w:t>
      </w:r>
      <w:r w:rsidR="000E08A0">
        <w:rPr>
          <w:rFonts w:hint="eastAsia"/>
        </w:rPr>
        <w:t>)</w:t>
      </w:r>
      <w:r w:rsidR="00230498">
        <w:rPr>
          <w:rFonts w:hint="eastAsia"/>
        </w:rPr>
        <w:t>，</w:t>
      </w:r>
      <w:r w:rsidR="000E08A0">
        <w:rPr>
          <w:rFonts w:hint="eastAsia"/>
        </w:rPr>
        <w:t>大きい</w:t>
      </w:r>
      <w:r w:rsidR="000E08A0">
        <w:rPr>
          <w:rFonts w:hint="eastAsia"/>
        </w:rPr>
        <w:t>DOD</w:t>
      </w:r>
      <w:r w:rsidR="000E08A0">
        <w:rPr>
          <w:rFonts w:hint="eastAsia"/>
        </w:rPr>
        <w:t>で使用するとその逆となる。文献</w:t>
      </w:r>
      <w:r w:rsidR="000E08A0" w:rsidRPr="000E08A0">
        <w:rPr>
          <w:rFonts w:hint="eastAsia"/>
          <w:vertAlign w:val="superscript"/>
        </w:rPr>
        <w:t>(7)</w:t>
      </w:r>
      <w:r w:rsidR="000E08A0">
        <w:rPr>
          <w:rFonts w:hint="eastAsia"/>
        </w:rPr>
        <w:t>で述べ</w:t>
      </w:r>
      <w:r w:rsidR="008234A9">
        <w:rPr>
          <w:rFonts w:hint="eastAsia"/>
        </w:rPr>
        <w:t>ら</w:t>
      </w:r>
      <w:r w:rsidR="000E08A0">
        <w:rPr>
          <w:rFonts w:hint="eastAsia"/>
        </w:rPr>
        <w:t>れている</w:t>
      </w:r>
      <w:r w:rsidR="000E08A0">
        <w:rPr>
          <w:rFonts w:hint="eastAsia"/>
        </w:rPr>
        <w:t>DOD</w:t>
      </w:r>
      <w:r w:rsidR="000E08A0">
        <w:rPr>
          <w:rFonts w:hint="eastAsia"/>
        </w:rPr>
        <w:t>とサイクル数の関係のイメージを</w:t>
      </w:r>
      <w:r w:rsidR="00E57171">
        <w:rPr>
          <w:rFonts w:hint="eastAsia"/>
        </w:rPr>
        <w:t xml:space="preserve">Fig. 1 </w:t>
      </w:r>
      <w:r w:rsidR="000E08A0">
        <w:rPr>
          <w:rFonts w:hint="eastAsia"/>
        </w:rPr>
        <w:t>に示す。</w:t>
      </w:r>
    </w:p>
    <w:p w:rsidR="007C5741" w:rsidRDefault="00E57171" w:rsidP="00C52A5F">
      <w:pPr>
        <w:pStyle w:val="0221"/>
      </w:pPr>
      <w:r>
        <w:rPr>
          <w:rFonts w:hint="eastAsia"/>
        </w:rPr>
        <w:t xml:space="preserve">Fig. 1 </w:t>
      </w:r>
      <w:r w:rsidR="001A65E3">
        <w:rPr>
          <w:rFonts w:hint="eastAsia"/>
        </w:rPr>
        <w:t>において</w:t>
      </w:r>
      <w:r w:rsidR="00230498">
        <w:rPr>
          <w:rFonts w:hint="eastAsia"/>
        </w:rPr>
        <w:t>，</w:t>
      </w:r>
      <w:r w:rsidR="001A65E3">
        <w:rPr>
          <w:rFonts w:hint="eastAsia"/>
        </w:rPr>
        <w:t>蓄電池が</w:t>
      </w:r>
      <w:r w:rsidR="001A65E3">
        <w:rPr>
          <w:rFonts w:hint="eastAsia"/>
        </w:rPr>
        <w:t>A</w:t>
      </w:r>
      <w:r w:rsidR="001A65E3">
        <w:rPr>
          <w:rFonts w:hint="eastAsia"/>
        </w:rPr>
        <w:t>点の</w:t>
      </w:r>
      <w:r w:rsidR="001A65E3">
        <w:rPr>
          <w:rFonts w:hint="eastAsia"/>
        </w:rPr>
        <w:t>DOD</w:t>
      </w:r>
      <w:r w:rsidR="001A65E3">
        <w:rPr>
          <w:rFonts w:hint="eastAsia"/>
        </w:rPr>
        <w:t>で充放電され</w:t>
      </w:r>
      <w:r w:rsidR="00230498">
        <w:rPr>
          <w:rFonts w:hint="eastAsia"/>
        </w:rPr>
        <w:t>，</w:t>
      </w:r>
      <w:r w:rsidR="001A65E3">
        <w:rPr>
          <w:rFonts w:hint="eastAsia"/>
        </w:rPr>
        <w:t>次に</w:t>
      </w:r>
      <w:r w:rsidR="001A65E3">
        <w:rPr>
          <w:rFonts w:hint="eastAsia"/>
        </w:rPr>
        <w:t>B</w:t>
      </w:r>
      <w:r w:rsidR="001A65E3">
        <w:rPr>
          <w:rFonts w:hint="eastAsia"/>
        </w:rPr>
        <w:t>点の</w:t>
      </w:r>
      <w:r w:rsidR="001A65E3">
        <w:rPr>
          <w:rFonts w:hint="eastAsia"/>
        </w:rPr>
        <w:t>DOD</w:t>
      </w:r>
      <w:r w:rsidR="001A65E3">
        <w:rPr>
          <w:rFonts w:hint="eastAsia"/>
        </w:rPr>
        <w:t>で充放電された場合を考える。</w:t>
      </w:r>
      <w:r w:rsidR="001A65E3">
        <w:rPr>
          <w:rFonts w:hint="eastAsia"/>
        </w:rPr>
        <w:t>A</w:t>
      </w:r>
      <w:r w:rsidR="001A65E3">
        <w:rPr>
          <w:rFonts w:hint="eastAsia"/>
        </w:rPr>
        <w:t>点</w:t>
      </w:r>
      <w:r w:rsidR="00230498">
        <w:rPr>
          <w:rFonts w:hint="eastAsia"/>
        </w:rPr>
        <w:t>，</w:t>
      </w:r>
      <w:r w:rsidR="001A65E3">
        <w:rPr>
          <w:rFonts w:hint="eastAsia"/>
        </w:rPr>
        <w:t>B</w:t>
      </w:r>
      <w:r w:rsidR="001A65E3">
        <w:rPr>
          <w:rFonts w:hint="eastAsia"/>
        </w:rPr>
        <w:t>点の</w:t>
      </w:r>
      <w:r w:rsidR="001A65E3">
        <w:rPr>
          <w:rFonts w:hint="eastAsia"/>
        </w:rPr>
        <w:t>DOD</w:t>
      </w:r>
      <w:r w:rsidR="001A65E3">
        <w:rPr>
          <w:rFonts w:hint="eastAsia"/>
        </w:rPr>
        <w:t>に相当する各々のサイクル数を</w:t>
      </w:r>
      <w:r w:rsidR="001A65E3">
        <w:rPr>
          <w:rFonts w:hint="eastAsia"/>
        </w:rPr>
        <w:t>C</w:t>
      </w:r>
      <w:r w:rsidR="001A65E3" w:rsidRPr="001A65E3">
        <w:rPr>
          <w:rFonts w:hint="eastAsia"/>
          <w:vertAlign w:val="subscript"/>
        </w:rPr>
        <w:t>A</w:t>
      </w:r>
      <w:r w:rsidR="00230498">
        <w:rPr>
          <w:rFonts w:hint="eastAsia"/>
        </w:rPr>
        <w:t>，</w:t>
      </w:r>
      <w:r w:rsidR="001A65E3">
        <w:rPr>
          <w:rFonts w:hint="eastAsia"/>
        </w:rPr>
        <w:t>C</w:t>
      </w:r>
      <w:r w:rsidR="001A65E3" w:rsidRPr="001A65E3">
        <w:rPr>
          <w:rFonts w:hint="eastAsia"/>
          <w:vertAlign w:val="subscript"/>
        </w:rPr>
        <w:t>B</w:t>
      </w:r>
      <w:r w:rsidR="001A65E3">
        <w:rPr>
          <w:rFonts w:hint="eastAsia"/>
        </w:rPr>
        <w:t>とし</w:t>
      </w:r>
      <w:r w:rsidR="00230498">
        <w:rPr>
          <w:rFonts w:hint="eastAsia"/>
        </w:rPr>
        <w:t>，</w:t>
      </w:r>
      <w:r w:rsidR="001A65E3">
        <w:rPr>
          <w:rFonts w:hint="eastAsia"/>
        </w:rPr>
        <w:t>蓄電池の寿命を</w:t>
      </w:r>
      <w:r w:rsidR="001A65E3">
        <w:rPr>
          <w:rFonts w:hint="eastAsia"/>
        </w:rPr>
        <w:t>1</w:t>
      </w:r>
      <w:r w:rsidR="001A65E3">
        <w:rPr>
          <w:rFonts w:hint="eastAsia"/>
        </w:rPr>
        <w:t>とすると</w:t>
      </w:r>
      <w:r w:rsidR="00230498">
        <w:rPr>
          <w:rFonts w:hint="eastAsia"/>
        </w:rPr>
        <w:t>，</w:t>
      </w:r>
      <w:r w:rsidR="001A65E3">
        <w:rPr>
          <w:rFonts w:hint="eastAsia"/>
        </w:rPr>
        <w:t>この２回の充放電により</w:t>
      </w:r>
      <w:r w:rsidR="00DB5D98">
        <w:rPr>
          <w:rFonts w:hint="eastAsia"/>
        </w:rPr>
        <w:t>消耗</w:t>
      </w:r>
      <w:r w:rsidR="001A65E3">
        <w:rPr>
          <w:rFonts w:hint="eastAsia"/>
        </w:rPr>
        <w:t>した寿命は</w:t>
      </w:r>
      <w:r w:rsidR="001A65E3">
        <w:rPr>
          <w:rFonts w:hint="eastAsia"/>
        </w:rPr>
        <w:t>(1/C</w:t>
      </w:r>
      <w:r w:rsidR="001A65E3" w:rsidRPr="001A65E3">
        <w:rPr>
          <w:rFonts w:hint="eastAsia"/>
          <w:vertAlign w:val="subscript"/>
        </w:rPr>
        <w:t>A</w:t>
      </w:r>
      <w:r w:rsidR="001A65E3">
        <w:rPr>
          <w:rFonts w:hint="eastAsia"/>
        </w:rPr>
        <w:t xml:space="preserve"> + 1/C</w:t>
      </w:r>
      <w:r w:rsidR="001A65E3" w:rsidRPr="001A65E3">
        <w:rPr>
          <w:rFonts w:hint="eastAsia"/>
          <w:vertAlign w:val="subscript"/>
        </w:rPr>
        <w:t>B</w:t>
      </w:r>
      <w:r w:rsidR="001A65E3">
        <w:rPr>
          <w:rFonts w:hint="eastAsia"/>
        </w:rPr>
        <w:t>)</w:t>
      </w:r>
      <w:r w:rsidR="001A65E3">
        <w:rPr>
          <w:rFonts w:hint="eastAsia"/>
        </w:rPr>
        <w:t>となる</w:t>
      </w:r>
      <w:r w:rsidR="005D6F9E">
        <w:rPr>
          <w:rFonts w:hint="eastAsia"/>
          <w:vertAlign w:val="superscript"/>
        </w:rPr>
        <w:t>(17</w:t>
      </w:r>
      <w:r w:rsidR="001A65E3" w:rsidRPr="001A65E3">
        <w:rPr>
          <w:rFonts w:hint="eastAsia"/>
          <w:vertAlign w:val="superscript"/>
        </w:rPr>
        <w:t>)</w:t>
      </w:r>
      <w:r w:rsidR="001A65E3">
        <w:rPr>
          <w:rFonts w:hint="eastAsia"/>
        </w:rPr>
        <w:t>。</w:t>
      </w:r>
      <w:r w:rsidR="00BF03B0">
        <w:rPr>
          <w:rFonts w:hint="eastAsia"/>
        </w:rPr>
        <w:t>このように</w:t>
      </w:r>
      <w:r w:rsidR="00230498">
        <w:rPr>
          <w:rFonts w:hint="eastAsia"/>
        </w:rPr>
        <w:t>，</w:t>
      </w:r>
      <w:r w:rsidR="00BF03B0">
        <w:rPr>
          <w:rFonts w:hint="eastAsia"/>
        </w:rPr>
        <w:t>使用した</w:t>
      </w:r>
      <w:r w:rsidR="00BF03B0">
        <w:rPr>
          <w:rFonts w:hint="eastAsia"/>
        </w:rPr>
        <w:t>DOD</w:t>
      </w:r>
      <w:r w:rsidR="00BF03B0">
        <w:rPr>
          <w:rFonts w:hint="eastAsia"/>
        </w:rPr>
        <w:t>で</w:t>
      </w:r>
      <w:r w:rsidR="00B572A6">
        <w:rPr>
          <w:rFonts w:hint="eastAsia"/>
        </w:rPr>
        <w:t>サイクル数を用いて</w:t>
      </w:r>
      <w:r w:rsidR="00BF03B0">
        <w:rPr>
          <w:rFonts w:hint="eastAsia"/>
        </w:rPr>
        <w:t>寿命を測ることができる。</w:t>
      </w:r>
    </w:p>
    <w:p w:rsidR="00AD459A" w:rsidRPr="00AD459A" w:rsidRDefault="0074439D" w:rsidP="00E57171">
      <w:pPr>
        <w:pStyle w:val="0230"/>
      </w:pPr>
      <w:r>
        <w:rPr>
          <w:rFonts w:hint="eastAsia"/>
        </w:rPr>
        <w:t>上記の蓄電池の特性により，例えば，コストの安い蓄電池でも寿命が短ければ経済性</w:t>
      </w:r>
      <w:r>
        <w:rPr>
          <w:rFonts w:hint="eastAsia"/>
        </w:rPr>
        <w:t>(</w:t>
      </w:r>
      <w:r>
        <w:rPr>
          <w:rFonts w:hint="eastAsia"/>
        </w:rPr>
        <w:t>コスト</w:t>
      </w:r>
      <w:r>
        <w:rPr>
          <w:rFonts w:hint="eastAsia"/>
        </w:rPr>
        <w:t>/</w:t>
      </w:r>
      <w:r>
        <w:rPr>
          <w:rFonts w:hint="eastAsia"/>
        </w:rPr>
        <w:t>年</w:t>
      </w:r>
      <w:r>
        <w:rPr>
          <w:rFonts w:hint="eastAsia"/>
        </w:rPr>
        <w:t>)</w:t>
      </w:r>
      <w:r>
        <w:rPr>
          <w:rFonts w:hint="eastAsia"/>
        </w:rPr>
        <w:t>は悪く</w:t>
      </w:r>
      <w:r w:rsidR="00E57171">
        <w:rPr>
          <w:rFonts w:hint="eastAsia"/>
        </w:rPr>
        <w:t>，</w:t>
      </w:r>
      <w:r>
        <w:rPr>
          <w:rFonts w:hint="eastAsia"/>
        </w:rPr>
        <w:t>コストの高い蓄電池でも寿命が長ければ経済性は良い場合がある。したがって</w:t>
      </w:r>
      <w:r w:rsidR="00E57171">
        <w:rPr>
          <w:rFonts w:hint="eastAsia"/>
        </w:rPr>
        <w:t>，</w:t>
      </w:r>
      <w:r>
        <w:rPr>
          <w:rFonts w:hint="eastAsia"/>
        </w:rPr>
        <w:t>本論文では寿命を考慮し</w:t>
      </w:r>
      <w:r w:rsidR="00987887">
        <w:rPr>
          <w:rFonts w:hint="eastAsia"/>
        </w:rPr>
        <w:t>た</w:t>
      </w:r>
      <w:r>
        <w:rPr>
          <w:rFonts w:hint="eastAsia"/>
        </w:rPr>
        <w:t>コスト</w:t>
      </w:r>
      <w:r w:rsidR="00987887">
        <w:rPr>
          <w:rFonts w:hint="eastAsia"/>
        </w:rPr>
        <w:t>で蓄電池の経済性を評価する</w:t>
      </w:r>
      <w:r>
        <w:rPr>
          <w:rFonts w:hint="eastAsia"/>
        </w:rPr>
        <w:t>。</w:t>
      </w:r>
    </w:p>
    <w:p w:rsidR="000E08A0" w:rsidRDefault="00AD459A" w:rsidP="00EC1CBA">
      <w:pPr>
        <w:pStyle w:val="0230"/>
        <w:ind w:firstLine="0"/>
        <w:jc w:val="center"/>
      </w:pPr>
      <w:r w:rsidRPr="00AD459A">
        <w:rPr>
          <w:noProof/>
        </w:rPr>
        <w:drawing>
          <wp:inline distT="0" distB="0" distL="0" distR="0" wp14:anchorId="1A389158" wp14:editId="072CAD5F">
            <wp:extent cx="2651985" cy="2103120"/>
            <wp:effectExtent l="0" t="0" r="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6386" cy="2106610"/>
                    </a:xfrm>
                    <a:prstGeom prst="rect">
                      <a:avLst/>
                    </a:prstGeom>
                    <a:noFill/>
                    <a:ln>
                      <a:noFill/>
                    </a:ln>
                  </pic:spPr>
                </pic:pic>
              </a:graphicData>
            </a:graphic>
          </wp:inline>
        </w:drawing>
      </w:r>
    </w:p>
    <w:p w:rsidR="005020CD" w:rsidRPr="003B2525" w:rsidRDefault="003B2525" w:rsidP="003B2525">
      <w:pPr>
        <w:pStyle w:val="0230"/>
        <w:jc w:val="center"/>
        <w:rPr>
          <w:sz w:val="16"/>
          <w:szCs w:val="16"/>
        </w:rPr>
      </w:pPr>
      <w:r w:rsidRPr="003B2525">
        <w:rPr>
          <w:rFonts w:hint="eastAsia"/>
          <w:sz w:val="16"/>
          <w:szCs w:val="16"/>
        </w:rPr>
        <w:t xml:space="preserve">Fig. 1. Image of relation </w:t>
      </w:r>
      <w:r w:rsidRPr="003B2525">
        <w:rPr>
          <w:sz w:val="16"/>
          <w:szCs w:val="16"/>
        </w:rPr>
        <w:t>between</w:t>
      </w:r>
      <w:r w:rsidRPr="003B2525">
        <w:rPr>
          <w:rFonts w:hint="eastAsia"/>
          <w:sz w:val="16"/>
          <w:szCs w:val="16"/>
        </w:rPr>
        <w:t xml:space="preserve"> DOD and life cycle.</w:t>
      </w:r>
    </w:p>
    <w:p w:rsidR="000E08A0" w:rsidRDefault="000E08A0" w:rsidP="000E08A0">
      <w:pPr>
        <w:pStyle w:val="0230"/>
      </w:pPr>
    </w:p>
    <w:p w:rsidR="007C5741" w:rsidRDefault="007C5741" w:rsidP="00A362FA">
      <w:pPr>
        <w:pStyle w:val="0230"/>
        <w:ind w:firstLineChars="50" w:firstLine="90"/>
        <w:jc w:val="left"/>
      </w:pPr>
      <w:r>
        <w:rPr>
          <w:rStyle w:val="0222"/>
          <w:rFonts w:hint="eastAsia"/>
        </w:rPr>
        <w:t>〈</w:t>
      </w:r>
      <w:r>
        <w:rPr>
          <w:rStyle w:val="0222"/>
        </w:rPr>
        <w:t>2</w:t>
      </w:r>
      <w:r>
        <w:rPr>
          <w:rStyle w:val="0222"/>
          <w:rFonts w:hint="eastAsia"/>
        </w:rPr>
        <w:t>･</w:t>
      </w:r>
      <w:r>
        <w:rPr>
          <w:rStyle w:val="0222"/>
          <w:rFonts w:hint="eastAsia"/>
        </w:rPr>
        <w:t>3</w:t>
      </w:r>
      <w:r>
        <w:rPr>
          <w:rStyle w:val="0222"/>
          <w:rFonts w:hint="eastAsia"/>
        </w:rPr>
        <w:t>〉</w:t>
      </w:r>
      <w:r>
        <w:rPr>
          <w:rStyle w:val="0222"/>
          <w:rFonts w:hint="eastAsia"/>
        </w:rPr>
        <w:tab/>
      </w:r>
      <w:r>
        <w:rPr>
          <w:rStyle w:val="0222"/>
          <w:rFonts w:hint="eastAsia"/>
        </w:rPr>
        <w:t>ハイブリッド蓄電池の構成</w:t>
      </w:r>
      <w:r w:rsidRPr="0087246C">
        <w:rPr>
          <w:rFonts w:hint="eastAsia"/>
        </w:rPr>
        <w:t xml:space="preserve">　　</w:t>
      </w:r>
      <w:r>
        <w:rPr>
          <w:rFonts w:hint="eastAsia"/>
        </w:rPr>
        <w:t>本論文では</w:t>
      </w:r>
      <w:r w:rsidR="00230498">
        <w:rPr>
          <w:rFonts w:hint="eastAsia"/>
        </w:rPr>
        <w:t>，</w:t>
      </w:r>
      <w:r w:rsidR="00E57171">
        <w:rPr>
          <w:rFonts w:hint="eastAsia"/>
        </w:rPr>
        <w:t xml:space="preserve">Table 2 </w:t>
      </w:r>
      <w:r>
        <w:rPr>
          <w:rFonts w:hint="eastAsia"/>
        </w:rPr>
        <w:t>の３つのカテゴリーの蓄電池から</w:t>
      </w:r>
      <w:r w:rsidR="00230498">
        <w:rPr>
          <w:rFonts w:hint="eastAsia"/>
        </w:rPr>
        <w:t>，</w:t>
      </w:r>
    </w:p>
    <w:p w:rsidR="00087FA5" w:rsidRDefault="000E73B9" w:rsidP="00087FA5">
      <w:pPr>
        <w:pStyle w:val="0230"/>
        <w:ind w:firstLine="0"/>
        <w:jc w:val="left"/>
      </w:pPr>
      <w:r>
        <w:rPr>
          <w:rFonts w:hint="eastAsia"/>
        </w:rPr>
        <w:t>(</w:t>
      </w:r>
      <w:r w:rsidR="00801FB9">
        <w:rPr>
          <w:rFonts w:hint="eastAsia"/>
        </w:rPr>
        <w:t>A</w:t>
      </w:r>
      <w:r>
        <w:rPr>
          <w:rFonts w:hint="eastAsia"/>
        </w:rPr>
        <w:t xml:space="preserve">) </w:t>
      </w:r>
      <w:r w:rsidR="00087FA5">
        <w:rPr>
          <w:rFonts w:hint="eastAsia"/>
        </w:rPr>
        <w:t>アドバンス鉛蓄電池</w:t>
      </w:r>
      <w:r w:rsidR="00087FA5">
        <w:rPr>
          <w:rFonts w:hint="eastAsia"/>
        </w:rPr>
        <w:t>(</w:t>
      </w:r>
      <w:r w:rsidR="00087FA5">
        <w:rPr>
          <w:rFonts w:hint="eastAsia"/>
        </w:rPr>
        <w:t>カテゴリー</w:t>
      </w:r>
      <w:r w:rsidR="00087FA5">
        <w:rPr>
          <w:rFonts w:hint="eastAsia"/>
        </w:rPr>
        <w:t>A)</w:t>
      </w:r>
      <w:r w:rsidR="00087FA5">
        <w:rPr>
          <w:rFonts w:hint="eastAsia"/>
        </w:rPr>
        <w:t>＋リチウムイオンキャパシタ</w:t>
      </w:r>
      <w:r w:rsidR="00087FA5">
        <w:rPr>
          <w:rFonts w:hint="eastAsia"/>
        </w:rPr>
        <w:t>(</w:t>
      </w:r>
      <w:r w:rsidR="00087FA5">
        <w:rPr>
          <w:rFonts w:hint="eastAsia"/>
        </w:rPr>
        <w:t>カテゴリー</w:t>
      </w:r>
      <w:r w:rsidR="00087FA5">
        <w:rPr>
          <w:rFonts w:hint="eastAsia"/>
        </w:rPr>
        <w:t>C)</w:t>
      </w:r>
    </w:p>
    <w:p w:rsidR="00A7611B" w:rsidRDefault="000E73B9" w:rsidP="00A7611B">
      <w:pPr>
        <w:pStyle w:val="0230"/>
        <w:ind w:firstLine="0"/>
        <w:jc w:val="left"/>
      </w:pPr>
      <w:r>
        <w:rPr>
          <w:rFonts w:hint="eastAsia"/>
        </w:rPr>
        <w:t>(</w:t>
      </w:r>
      <w:r w:rsidR="00801FB9">
        <w:rPr>
          <w:rFonts w:hint="eastAsia"/>
        </w:rPr>
        <w:t>B</w:t>
      </w:r>
      <w:r>
        <w:rPr>
          <w:rFonts w:hint="eastAsia"/>
        </w:rPr>
        <w:t xml:space="preserve">) </w:t>
      </w:r>
      <w:r w:rsidR="00A7611B">
        <w:rPr>
          <w:rFonts w:hint="eastAsia"/>
        </w:rPr>
        <w:t>リチウムイオン蓄電池</w:t>
      </w:r>
      <w:r w:rsidR="00A7611B">
        <w:rPr>
          <w:rFonts w:hint="eastAsia"/>
        </w:rPr>
        <w:t>(</w:t>
      </w:r>
      <w:r w:rsidR="00A7611B">
        <w:rPr>
          <w:rFonts w:hint="eastAsia"/>
        </w:rPr>
        <w:t>カテゴリー</w:t>
      </w:r>
      <w:r w:rsidR="00A7611B">
        <w:rPr>
          <w:rFonts w:hint="eastAsia"/>
        </w:rPr>
        <w:t>B)</w:t>
      </w:r>
      <w:r w:rsidR="00A7611B">
        <w:rPr>
          <w:rFonts w:hint="eastAsia"/>
        </w:rPr>
        <w:t>＋リチウムイオンキャパシタ</w:t>
      </w:r>
      <w:r w:rsidR="00A7611B">
        <w:rPr>
          <w:rFonts w:hint="eastAsia"/>
        </w:rPr>
        <w:t>(</w:t>
      </w:r>
      <w:r w:rsidR="00A7611B">
        <w:rPr>
          <w:rFonts w:hint="eastAsia"/>
        </w:rPr>
        <w:t>カテゴリー</w:t>
      </w:r>
      <w:r w:rsidR="00A7611B">
        <w:rPr>
          <w:rFonts w:hint="eastAsia"/>
        </w:rPr>
        <w:t>C)</w:t>
      </w:r>
    </w:p>
    <w:p w:rsidR="000E08A0" w:rsidRDefault="00A7611B" w:rsidP="00A7611B">
      <w:pPr>
        <w:pStyle w:val="0230"/>
        <w:ind w:firstLine="0"/>
      </w:pPr>
      <w:r>
        <w:rPr>
          <w:rFonts w:hint="eastAsia"/>
        </w:rPr>
        <w:t>の組合せの</w:t>
      </w:r>
      <w:r w:rsidR="00493AB0">
        <w:rPr>
          <w:rFonts w:hint="eastAsia"/>
        </w:rPr>
        <w:t>２種類の</w:t>
      </w:r>
      <w:r>
        <w:rPr>
          <w:rFonts w:hint="eastAsia"/>
        </w:rPr>
        <w:t>ハイブリッド蓄電池</w:t>
      </w:r>
      <w:r w:rsidR="00801FB9">
        <w:rPr>
          <w:rFonts w:hint="eastAsia"/>
        </w:rPr>
        <w:t>(A)(B)</w:t>
      </w:r>
      <w:r>
        <w:rPr>
          <w:rFonts w:hint="eastAsia"/>
        </w:rPr>
        <w:t>をシミュレーション対象とする。鉛蓄電</w:t>
      </w:r>
      <w:r w:rsidR="00C52A5F">
        <w:rPr>
          <w:rFonts w:hint="eastAsia"/>
        </w:rPr>
        <w:t>池はアンシラリーサービス市場において有望なビジネスケースと成りうり</w:t>
      </w:r>
      <w:r w:rsidRPr="00A7611B">
        <w:rPr>
          <w:rFonts w:hint="eastAsia"/>
          <w:vertAlign w:val="superscript"/>
        </w:rPr>
        <w:t>(11)</w:t>
      </w:r>
      <w:r w:rsidR="00230498">
        <w:rPr>
          <w:rFonts w:hint="eastAsia"/>
        </w:rPr>
        <w:t>，</w:t>
      </w:r>
      <w:r w:rsidR="00493AB0">
        <w:rPr>
          <w:rFonts w:hint="eastAsia"/>
        </w:rPr>
        <w:t>リチウム</w:t>
      </w:r>
    </w:p>
    <w:p w:rsidR="00D3761E" w:rsidRDefault="00D3761E" w:rsidP="00A7611B">
      <w:pPr>
        <w:pStyle w:val="0230"/>
        <w:ind w:firstLine="0"/>
      </w:pPr>
      <w:r>
        <w:rPr>
          <w:rFonts w:hint="eastAsia"/>
        </w:rPr>
        <w:t>イオン蓄電池は近年革新的な開発がされており，リチウム</w:t>
      </w:r>
    </w:p>
    <w:p w:rsidR="00F55127" w:rsidRDefault="00F55127" w:rsidP="00F55127">
      <w:pPr>
        <w:pStyle w:val="0230"/>
        <w:ind w:firstLine="0"/>
      </w:pPr>
      <w:r>
        <w:rPr>
          <w:rFonts w:hint="eastAsia"/>
        </w:rPr>
        <w:t>イオンキャパシタは今後有望な蓄電池であるからである。</w:t>
      </w:r>
      <w:r w:rsidR="00E57171">
        <w:t>T</w:t>
      </w:r>
      <w:r w:rsidR="00E57171">
        <w:rPr>
          <w:rFonts w:hint="eastAsia"/>
        </w:rPr>
        <w:t xml:space="preserve">able 3 </w:t>
      </w:r>
      <w:r>
        <w:rPr>
          <w:rFonts w:hint="eastAsia"/>
        </w:rPr>
        <w:t>に，本シミュレーションで扱う各々の蓄電池の特性を示す。</w:t>
      </w:r>
    </w:p>
    <w:p w:rsidR="00E57171" w:rsidRPr="00D3761E" w:rsidRDefault="00E57171" w:rsidP="00E57171">
      <w:pPr>
        <w:pStyle w:val="0230"/>
        <w:ind w:firstLineChars="100" w:firstLine="180"/>
        <w:jc w:val="left"/>
      </w:pPr>
      <w:r>
        <w:rPr>
          <w:rFonts w:hint="eastAsia"/>
        </w:rPr>
        <w:t>周波数制御においては，アドバンス鉛蓄電池あるいはリチウムイオン蓄電池が比較的長周期の負荷変動を吸収し，残りの負荷変動はリチウムイオンキャパシタで吸収されるようにシミュレーションを実施する。</w:t>
      </w:r>
    </w:p>
    <w:p w:rsidR="000E08A0" w:rsidRPr="003B2525" w:rsidRDefault="003B2525" w:rsidP="003B2525">
      <w:pPr>
        <w:pStyle w:val="0230"/>
        <w:jc w:val="center"/>
        <w:rPr>
          <w:sz w:val="16"/>
          <w:szCs w:val="16"/>
        </w:rPr>
      </w:pPr>
      <w:r w:rsidRPr="003B2525">
        <w:rPr>
          <w:sz w:val="16"/>
          <w:szCs w:val="16"/>
        </w:rPr>
        <w:lastRenderedPageBreak/>
        <w:t>T</w:t>
      </w:r>
      <w:r w:rsidRPr="003B2525">
        <w:rPr>
          <w:rFonts w:hint="eastAsia"/>
          <w:sz w:val="16"/>
          <w:szCs w:val="16"/>
        </w:rPr>
        <w:t>able 3. Battery</w:t>
      </w:r>
      <w:r w:rsidRPr="003B2525">
        <w:rPr>
          <w:sz w:val="16"/>
          <w:szCs w:val="16"/>
        </w:rPr>
        <w:t>’</w:t>
      </w:r>
      <w:r w:rsidRPr="003B2525">
        <w:rPr>
          <w:rFonts w:hint="eastAsia"/>
          <w:sz w:val="16"/>
          <w:szCs w:val="16"/>
        </w:rPr>
        <w:t>s characteristics data used in simulation.</w:t>
      </w:r>
    </w:p>
    <w:p w:rsidR="00F55127" w:rsidRDefault="00F55127" w:rsidP="00F55127">
      <w:pPr>
        <w:pStyle w:val="0230"/>
        <w:ind w:firstLine="0"/>
        <w:jc w:val="left"/>
      </w:pPr>
      <w:r w:rsidRPr="00F55127">
        <w:rPr>
          <w:rFonts w:hint="eastAsia"/>
          <w:noProof/>
        </w:rPr>
        <w:drawing>
          <wp:inline distT="0" distB="0" distL="0" distR="0" wp14:anchorId="68734F74" wp14:editId="2ABC1113">
            <wp:extent cx="3035576" cy="1080655"/>
            <wp:effectExtent l="0" t="0" r="0" b="5715"/>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3705" cy="1083549"/>
                    </a:xfrm>
                    <a:prstGeom prst="rect">
                      <a:avLst/>
                    </a:prstGeom>
                    <a:noFill/>
                    <a:ln>
                      <a:noFill/>
                    </a:ln>
                  </pic:spPr>
                </pic:pic>
              </a:graphicData>
            </a:graphic>
          </wp:inline>
        </w:drawing>
      </w:r>
    </w:p>
    <w:p w:rsidR="00DB5D98" w:rsidRPr="0087246C" w:rsidRDefault="00DB5D98" w:rsidP="00DB5D98">
      <w:pPr>
        <w:pStyle w:val="0210"/>
      </w:pPr>
      <w:r>
        <w:rPr>
          <w:rFonts w:hint="eastAsia"/>
        </w:rPr>
        <w:t>3.</w:t>
      </w:r>
      <w:r>
        <w:rPr>
          <w:rFonts w:hint="eastAsia"/>
        </w:rPr>
        <w:t xml:space="preserve">　周波数制御対象の負荷特性</w:t>
      </w:r>
    </w:p>
    <w:p w:rsidR="00BF03B0" w:rsidRDefault="00BF03B0" w:rsidP="001E31F7">
      <w:pPr>
        <w:pStyle w:val="0221"/>
      </w:pPr>
      <w:r>
        <w:rPr>
          <w:rFonts w:hint="eastAsia"/>
        </w:rPr>
        <w:t>文献</w:t>
      </w:r>
      <w:r w:rsidR="005D6F9E">
        <w:rPr>
          <w:rFonts w:hint="eastAsia"/>
          <w:vertAlign w:val="superscript"/>
        </w:rPr>
        <w:t>(14</w:t>
      </w:r>
      <w:r w:rsidRPr="00BF03B0">
        <w:rPr>
          <w:rFonts w:hint="eastAsia"/>
          <w:vertAlign w:val="superscript"/>
        </w:rPr>
        <w:t>)</w:t>
      </w:r>
      <w:r>
        <w:rPr>
          <w:rFonts w:hint="eastAsia"/>
        </w:rPr>
        <w:t>では</w:t>
      </w:r>
      <w:r w:rsidR="00230498">
        <w:rPr>
          <w:rFonts w:hint="eastAsia"/>
        </w:rPr>
        <w:t>，</w:t>
      </w:r>
      <w:r>
        <w:rPr>
          <w:rFonts w:hint="eastAsia"/>
        </w:rPr>
        <w:t>日本の９電力会社の周波数制御状況が調査</w:t>
      </w:r>
      <w:r w:rsidR="00230498">
        <w:rPr>
          <w:rFonts w:hint="eastAsia"/>
        </w:rPr>
        <w:t>，</w:t>
      </w:r>
      <w:r>
        <w:rPr>
          <w:rFonts w:hint="eastAsia"/>
        </w:rPr>
        <w:t>分析されている。そこでは</w:t>
      </w:r>
      <w:r w:rsidR="00230498">
        <w:rPr>
          <w:rFonts w:hint="eastAsia"/>
        </w:rPr>
        <w:t>，</w:t>
      </w:r>
      <w:r>
        <w:rPr>
          <w:rFonts w:hint="eastAsia"/>
        </w:rPr>
        <w:t>周波数制御対象の負荷変動の周期は１分から</w:t>
      </w:r>
      <w:r>
        <w:rPr>
          <w:rFonts w:hint="eastAsia"/>
        </w:rPr>
        <w:t>20</w:t>
      </w:r>
      <w:r>
        <w:rPr>
          <w:rFonts w:hint="eastAsia"/>
        </w:rPr>
        <w:t>分であり</w:t>
      </w:r>
      <w:r w:rsidR="00230498">
        <w:rPr>
          <w:rFonts w:hint="eastAsia"/>
        </w:rPr>
        <w:t>，</w:t>
      </w:r>
      <w:r>
        <w:rPr>
          <w:rFonts w:hint="eastAsia"/>
        </w:rPr>
        <w:t>総需要と</w:t>
      </w:r>
      <w:r w:rsidR="001E31F7">
        <w:rPr>
          <w:rFonts w:hint="eastAsia"/>
        </w:rPr>
        <w:t>周期</w:t>
      </w:r>
      <w:r>
        <w:rPr>
          <w:rFonts w:hint="eastAsia"/>
        </w:rPr>
        <w:t>20</w:t>
      </w:r>
      <w:r>
        <w:rPr>
          <w:rFonts w:hint="eastAsia"/>
        </w:rPr>
        <w:t>分以下の負荷変動の標準偏差との関係は</w:t>
      </w:r>
      <w:r w:rsidR="00D112E7">
        <w:rPr>
          <w:rFonts w:hint="eastAsia"/>
        </w:rPr>
        <w:t xml:space="preserve">Fig. 2 </w:t>
      </w:r>
      <w:r>
        <w:rPr>
          <w:rFonts w:hint="eastAsia"/>
        </w:rPr>
        <w:t>を用いて</w:t>
      </w:r>
      <w:r w:rsidR="00230498">
        <w:rPr>
          <w:rFonts w:hint="eastAsia"/>
        </w:rPr>
        <w:t>，</w:t>
      </w:r>
      <w:r>
        <w:rPr>
          <w:rFonts w:hint="eastAsia"/>
        </w:rPr>
        <w:t>次式のように表されることが報告されている。</w:t>
      </w:r>
    </w:p>
    <w:p w:rsidR="001E31F7" w:rsidRPr="001E31F7" w:rsidRDefault="001E31F7" w:rsidP="001E31F7">
      <w:pPr>
        <w:pStyle w:val="0230"/>
      </w:pPr>
      <w:r>
        <w:rPr>
          <w:rFonts w:hint="eastAsia"/>
        </w:rPr>
        <w:t xml:space="preserve">  </w:t>
      </w:r>
      <m:oMath>
        <m:r>
          <m:rPr>
            <m:sty m:val="p"/>
          </m:rPr>
          <w:rPr>
            <w:rFonts w:ascii="Cambria Math" w:hAnsi="Cambria Math"/>
          </w:rPr>
          <m:t>σ</m:t>
        </m:r>
      </m:oMath>
      <w:r w:rsidRPr="001E31F7">
        <w:rPr>
          <w:rFonts w:hint="eastAsia"/>
          <w:vertAlign w:val="subscript"/>
        </w:rPr>
        <w:t>D</w:t>
      </w:r>
      <w:r>
        <w:rPr>
          <w:rFonts w:hint="eastAsia"/>
        </w:rPr>
        <w:t xml:space="preserve"> = </w:t>
      </w:r>
      <m:oMath>
        <m:r>
          <m:rPr>
            <m:sty m:val="p"/>
          </m:rPr>
          <w:rPr>
            <w:rFonts w:ascii="Cambria Math" w:hAnsi="Cambria Math"/>
          </w:rPr>
          <m:t xml:space="preserve">γ </m:t>
        </m:r>
        <m:rad>
          <m:radPr>
            <m:degHide m:val="1"/>
            <m:ctrlPr>
              <w:rPr>
                <w:rFonts w:ascii="Cambria Math" w:hAnsi="Cambria Math"/>
              </w:rPr>
            </m:ctrlPr>
          </m:radPr>
          <m:deg/>
          <m:e>
            <m:r>
              <w:rPr>
                <w:rFonts w:ascii="Cambria Math" w:hAnsi="Cambria Math"/>
              </w:rPr>
              <m:t>P</m:t>
            </m:r>
          </m:e>
        </m:rad>
      </m:oMath>
      <w:r>
        <w:rPr>
          <w:rFonts w:hint="eastAsia"/>
        </w:rPr>
        <w:t xml:space="preserve"> </w:t>
      </w:r>
      <w:r>
        <w:rPr>
          <w:rFonts w:hint="eastAsia"/>
        </w:rPr>
        <w:t>‥‥‥‥‥‥‥‥‥‥‥‥‥‥‥‥</w:t>
      </w:r>
      <w:r w:rsidR="0033479F">
        <w:rPr>
          <w:rFonts w:hint="eastAsia"/>
        </w:rPr>
        <w:t xml:space="preserve"> </w:t>
      </w:r>
      <w:r>
        <w:rPr>
          <w:rFonts w:hint="eastAsia"/>
        </w:rPr>
        <w:t>(</w:t>
      </w:r>
      <w:r>
        <w:rPr>
          <w:rFonts w:hint="eastAsia"/>
        </w:rPr>
        <w:t>１</w:t>
      </w:r>
      <w:r>
        <w:rPr>
          <w:rFonts w:hint="eastAsia"/>
        </w:rPr>
        <w:t>)</w:t>
      </w:r>
    </w:p>
    <w:p w:rsidR="001E31F7" w:rsidRDefault="001E31F7" w:rsidP="005D6F9E">
      <w:pPr>
        <w:pStyle w:val="0221"/>
        <w:ind w:firstLineChars="50" w:firstLine="90"/>
      </w:pPr>
      <w:r>
        <w:rPr>
          <w:rFonts w:hint="eastAsia"/>
        </w:rPr>
        <w:t>ここで</w:t>
      </w:r>
      <w:r w:rsidR="00230498">
        <w:rPr>
          <w:rFonts w:hint="eastAsia"/>
        </w:rPr>
        <w:t>，</w:t>
      </w:r>
    </w:p>
    <w:p w:rsidR="001A65E3" w:rsidRPr="001E31F7" w:rsidRDefault="001E31F7">
      <w:pPr>
        <w:pStyle w:val="0221"/>
      </w:pPr>
      <m:oMath>
        <m:r>
          <m:rPr>
            <m:sty m:val="p"/>
          </m:rPr>
          <w:rPr>
            <w:rFonts w:ascii="Cambria Math" w:hAnsi="Cambria Math"/>
          </w:rPr>
          <m:t>σ</m:t>
        </m:r>
      </m:oMath>
      <w:r w:rsidRPr="001E31F7">
        <w:rPr>
          <w:rFonts w:hint="eastAsia"/>
          <w:vertAlign w:val="subscript"/>
        </w:rPr>
        <w:t>D</w:t>
      </w:r>
      <w:r>
        <w:rPr>
          <w:rFonts w:hint="eastAsia"/>
        </w:rPr>
        <w:t>：周期</w:t>
      </w:r>
      <w:r>
        <w:rPr>
          <w:rFonts w:hint="eastAsia"/>
        </w:rPr>
        <w:t>20</w:t>
      </w:r>
      <w:r>
        <w:rPr>
          <w:rFonts w:hint="eastAsia"/>
        </w:rPr>
        <w:t>分以下の負荷変動の標準偏差</w:t>
      </w:r>
    </w:p>
    <w:p w:rsidR="001A65E3" w:rsidRPr="001E31F7" w:rsidRDefault="001E31F7" w:rsidP="001E31F7">
      <w:pPr>
        <w:pStyle w:val="0221"/>
        <w:ind w:firstLine="0"/>
      </w:pPr>
      <m:oMath>
        <m:r>
          <m:rPr>
            <m:sty m:val="p"/>
          </m:rPr>
          <w:rPr>
            <w:rFonts w:ascii="Cambria Math" w:hAnsi="Cambria Math" w:hint="eastAsia"/>
          </w:rPr>
          <m:t xml:space="preserve">　</m:t>
        </m:r>
        <m:r>
          <m:rPr>
            <m:sty m:val="p"/>
          </m:rPr>
          <w:rPr>
            <w:rFonts w:ascii="Cambria Math" w:hAnsi="Cambria Math"/>
          </w:rPr>
          <m:t>γ</m:t>
        </m:r>
      </m:oMath>
      <w:r>
        <w:rPr>
          <w:rFonts w:hint="eastAsia"/>
        </w:rPr>
        <w:t>：</w:t>
      </w:r>
      <w:r w:rsidR="0033479F">
        <w:rPr>
          <w:rFonts w:hint="eastAsia"/>
        </w:rPr>
        <w:t>定数</w:t>
      </w:r>
    </w:p>
    <w:p w:rsidR="001A65E3" w:rsidRDefault="0033479F">
      <w:pPr>
        <w:pStyle w:val="0221"/>
      </w:pPr>
      <w:r w:rsidRPr="0033479F">
        <w:rPr>
          <w:rFonts w:hint="eastAsia"/>
          <w:i/>
        </w:rPr>
        <w:t>P</w:t>
      </w:r>
      <w:r>
        <w:rPr>
          <w:rFonts w:hint="eastAsia"/>
        </w:rPr>
        <w:t>：総需要</w:t>
      </w:r>
    </w:p>
    <w:p w:rsidR="001A65E3" w:rsidRPr="0033479F" w:rsidRDefault="0033479F" w:rsidP="0033479F">
      <w:pPr>
        <w:pStyle w:val="0221"/>
        <w:ind w:firstLine="0"/>
      </w:pPr>
      <m:oMath>
        <m:r>
          <m:rPr>
            <m:sty m:val="p"/>
          </m:rPr>
          <w:rPr>
            <w:rFonts w:ascii="Cambria Math" w:hAnsi="Cambria Math"/>
          </w:rPr>
          <m:t>γ</m:t>
        </m:r>
      </m:oMath>
      <w:r>
        <w:rPr>
          <w:rFonts w:hint="eastAsia"/>
        </w:rPr>
        <w:t>は電力会社や負荷の時間帯により異なり</w:t>
      </w:r>
      <w:r w:rsidR="00230498">
        <w:rPr>
          <w:rFonts w:hint="eastAsia"/>
        </w:rPr>
        <w:t>，</w:t>
      </w:r>
      <w:r w:rsidR="00D112E7">
        <w:rPr>
          <w:rFonts w:hint="eastAsia"/>
        </w:rPr>
        <w:t xml:space="preserve">Fig. 2 </w:t>
      </w:r>
      <w:r>
        <w:rPr>
          <w:rFonts w:hint="eastAsia"/>
        </w:rPr>
        <w:t>からおおよそ</w:t>
      </w:r>
      <w:r>
        <w:rPr>
          <w:rFonts w:hint="eastAsia"/>
        </w:rPr>
        <w:t>0.2</w:t>
      </w:r>
      <w:r>
        <w:rPr>
          <w:rFonts w:hint="eastAsia"/>
        </w:rPr>
        <w:t>から</w:t>
      </w:r>
      <w:r>
        <w:rPr>
          <w:rFonts w:hint="eastAsia"/>
        </w:rPr>
        <w:t>0.7</w:t>
      </w:r>
      <w:r>
        <w:rPr>
          <w:rFonts w:hint="eastAsia"/>
        </w:rPr>
        <w:t>の範囲の値である。</w:t>
      </w:r>
    </w:p>
    <w:p w:rsidR="0033479F" w:rsidRDefault="002213AA" w:rsidP="0033479F">
      <w:pPr>
        <w:pStyle w:val="0230"/>
      </w:pPr>
      <w:r>
        <w:rPr>
          <w:rFonts w:hint="eastAsia"/>
        </w:rPr>
        <w:t>さらに</w:t>
      </w:r>
      <w:r w:rsidR="00230498">
        <w:rPr>
          <w:rFonts w:hint="eastAsia"/>
        </w:rPr>
        <w:t>，</w:t>
      </w:r>
      <w:r w:rsidR="00D112E7">
        <w:rPr>
          <w:rFonts w:hint="eastAsia"/>
        </w:rPr>
        <w:t>次の３つの負荷変動の周期</w:t>
      </w:r>
      <w:r>
        <w:rPr>
          <w:rFonts w:hint="eastAsia"/>
        </w:rPr>
        <w:t>の標準偏差も調査</w:t>
      </w:r>
      <w:r w:rsidR="00230498">
        <w:rPr>
          <w:rFonts w:hint="eastAsia"/>
        </w:rPr>
        <w:t>，</w:t>
      </w:r>
      <w:r>
        <w:rPr>
          <w:rFonts w:hint="eastAsia"/>
        </w:rPr>
        <w:t>分析されている。</w:t>
      </w:r>
    </w:p>
    <w:p w:rsidR="002B1212" w:rsidRPr="001E31F7" w:rsidRDefault="002B1212" w:rsidP="002B1212">
      <w:pPr>
        <w:pStyle w:val="0221"/>
      </w:pPr>
      <m:oMath>
        <m:r>
          <m:rPr>
            <m:sty m:val="p"/>
          </m:rPr>
          <w:rPr>
            <w:rFonts w:ascii="Cambria Math" w:hAnsi="Cambria Math"/>
          </w:rPr>
          <m:t>σ</m:t>
        </m:r>
      </m:oMath>
      <w:r w:rsidRPr="001E31F7">
        <w:rPr>
          <w:rFonts w:hint="eastAsia"/>
          <w:vertAlign w:val="subscript"/>
        </w:rPr>
        <w:t>D</w:t>
      </w:r>
      <w:r>
        <w:rPr>
          <w:rFonts w:hint="eastAsia"/>
          <w:vertAlign w:val="subscript"/>
        </w:rPr>
        <w:t>10-20</w:t>
      </w:r>
      <w:r>
        <w:rPr>
          <w:rFonts w:hint="eastAsia"/>
        </w:rPr>
        <w:t>：周期</w:t>
      </w:r>
      <w:r>
        <w:rPr>
          <w:rFonts w:hint="eastAsia"/>
        </w:rPr>
        <w:t>10</w:t>
      </w:r>
      <w:r>
        <w:rPr>
          <w:rFonts w:hint="eastAsia"/>
        </w:rPr>
        <w:t>分から</w:t>
      </w:r>
      <w:r>
        <w:rPr>
          <w:rFonts w:hint="eastAsia"/>
        </w:rPr>
        <w:t>20</w:t>
      </w:r>
      <w:r>
        <w:rPr>
          <w:rFonts w:hint="eastAsia"/>
        </w:rPr>
        <w:t>分の負荷変動の標準偏差</w:t>
      </w:r>
    </w:p>
    <w:p w:rsidR="002B1212" w:rsidRPr="001E31F7" w:rsidRDefault="002B1212" w:rsidP="002B1212">
      <w:pPr>
        <w:pStyle w:val="0221"/>
      </w:pPr>
      <m:oMath>
        <m:r>
          <m:rPr>
            <m:sty m:val="p"/>
          </m:rPr>
          <w:rPr>
            <w:rFonts w:ascii="Cambria Math" w:hAnsi="Cambria Math"/>
          </w:rPr>
          <m:t>σ</m:t>
        </m:r>
      </m:oMath>
      <w:r w:rsidRPr="001E31F7">
        <w:rPr>
          <w:rFonts w:hint="eastAsia"/>
          <w:vertAlign w:val="subscript"/>
        </w:rPr>
        <w:t>D</w:t>
      </w:r>
      <w:r>
        <w:rPr>
          <w:rFonts w:hint="eastAsia"/>
          <w:vertAlign w:val="subscript"/>
        </w:rPr>
        <w:t>3-10</w:t>
      </w:r>
      <w:r>
        <w:rPr>
          <w:rFonts w:hint="eastAsia"/>
        </w:rPr>
        <w:t>：周期</w:t>
      </w:r>
      <w:r>
        <w:rPr>
          <w:rFonts w:hint="eastAsia"/>
        </w:rPr>
        <w:t>3</w:t>
      </w:r>
      <w:r>
        <w:rPr>
          <w:rFonts w:hint="eastAsia"/>
        </w:rPr>
        <w:t>分から</w:t>
      </w:r>
      <w:r>
        <w:rPr>
          <w:rFonts w:hint="eastAsia"/>
        </w:rPr>
        <w:t>10</w:t>
      </w:r>
      <w:r>
        <w:rPr>
          <w:rFonts w:hint="eastAsia"/>
        </w:rPr>
        <w:t>分の負荷変動の標準偏差</w:t>
      </w:r>
    </w:p>
    <w:p w:rsidR="002B1212" w:rsidRPr="001E31F7" w:rsidRDefault="002B1212" w:rsidP="002B1212">
      <w:pPr>
        <w:pStyle w:val="0221"/>
      </w:pPr>
      <m:oMath>
        <m:r>
          <m:rPr>
            <m:sty m:val="p"/>
          </m:rPr>
          <w:rPr>
            <w:rFonts w:ascii="Cambria Math" w:hAnsi="Cambria Math"/>
          </w:rPr>
          <m:t>σ</m:t>
        </m:r>
      </m:oMath>
      <w:r w:rsidRPr="001E31F7">
        <w:rPr>
          <w:rFonts w:hint="eastAsia"/>
          <w:vertAlign w:val="subscript"/>
        </w:rPr>
        <w:t>D</w:t>
      </w:r>
      <w:r>
        <w:rPr>
          <w:rFonts w:hint="eastAsia"/>
          <w:vertAlign w:val="subscript"/>
        </w:rPr>
        <w:t>1-3</w:t>
      </w:r>
      <w:r>
        <w:rPr>
          <w:rFonts w:hint="eastAsia"/>
        </w:rPr>
        <w:t>：周期</w:t>
      </w:r>
      <w:r>
        <w:rPr>
          <w:rFonts w:hint="eastAsia"/>
        </w:rPr>
        <w:t>1</w:t>
      </w:r>
      <w:r>
        <w:rPr>
          <w:rFonts w:hint="eastAsia"/>
        </w:rPr>
        <w:t>分から</w:t>
      </w:r>
      <w:r>
        <w:rPr>
          <w:rFonts w:hint="eastAsia"/>
        </w:rPr>
        <w:t>3</w:t>
      </w:r>
      <w:r>
        <w:rPr>
          <w:rFonts w:hint="eastAsia"/>
        </w:rPr>
        <w:t>分の負荷変動の標準偏差</w:t>
      </w:r>
    </w:p>
    <w:p w:rsidR="00A85BB3" w:rsidRDefault="002B1212" w:rsidP="00712BCF">
      <w:pPr>
        <w:pStyle w:val="0230"/>
        <w:ind w:firstLine="0"/>
      </w:pPr>
      <m:oMath>
        <m:r>
          <m:rPr>
            <m:sty m:val="p"/>
          </m:rPr>
          <w:rPr>
            <w:rFonts w:ascii="Cambria Math" w:hAnsi="Cambria Math"/>
          </w:rPr>
          <m:t>σ</m:t>
        </m:r>
      </m:oMath>
      <w:r w:rsidRPr="001E31F7">
        <w:rPr>
          <w:rFonts w:hint="eastAsia"/>
          <w:vertAlign w:val="subscript"/>
        </w:rPr>
        <w:t>D</w:t>
      </w:r>
      <w:r>
        <w:rPr>
          <w:rFonts w:hint="eastAsia"/>
          <w:vertAlign w:val="subscript"/>
        </w:rPr>
        <w:t>10-20</w:t>
      </w:r>
      <m:oMath>
        <m:r>
          <m:rPr>
            <m:sty m:val="p"/>
          </m:rPr>
          <w:rPr>
            <w:rFonts w:ascii="Cambria Math" w:hAnsi="Cambria Math" w:hint="eastAsia"/>
          </w:rPr>
          <m:t>，</m:t>
        </m:r>
        <m:r>
          <m:rPr>
            <m:sty m:val="p"/>
          </m:rPr>
          <w:rPr>
            <w:rFonts w:ascii="Cambria Math" w:hAnsi="Cambria Math"/>
          </w:rPr>
          <m:t>σ</m:t>
        </m:r>
      </m:oMath>
      <w:r w:rsidRPr="001E31F7">
        <w:rPr>
          <w:rFonts w:hint="eastAsia"/>
          <w:vertAlign w:val="subscript"/>
        </w:rPr>
        <w:t>D</w:t>
      </w:r>
      <w:r>
        <w:rPr>
          <w:rFonts w:hint="eastAsia"/>
          <w:vertAlign w:val="subscript"/>
        </w:rPr>
        <w:t>3-10</w:t>
      </w:r>
      <m:oMath>
        <m:r>
          <m:rPr>
            <m:sty m:val="p"/>
          </m:rPr>
          <w:rPr>
            <w:rFonts w:ascii="Cambria Math" w:hAnsi="Cambria Math" w:hint="eastAsia"/>
          </w:rPr>
          <m:t>，</m:t>
        </m:r>
        <m:r>
          <m:rPr>
            <m:sty m:val="p"/>
          </m:rPr>
          <w:rPr>
            <w:rFonts w:ascii="Cambria Math" w:hAnsi="Cambria Math"/>
          </w:rPr>
          <m:t>σ</m:t>
        </m:r>
      </m:oMath>
      <w:r w:rsidRPr="001E31F7">
        <w:rPr>
          <w:rFonts w:hint="eastAsia"/>
          <w:vertAlign w:val="subscript"/>
        </w:rPr>
        <w:t>D</w:t>
      </w:r>
      <w:r>
        <w:rPr>
          <w:rFonts w:hint="eastAsia"/>
          <w:vertAlign w:val="subscript"/>
        </w:rPr>
        <w:t>1-3</w:t>
      </w:r>
      <w:r>
        <w:rPr>
          <w:rFonts w:hint="eastAsia"/>
        </w:rPr>
        <w:t>は各々</w:t>
      </w:r>
      <m:oMath>
        <m:r>
          <m:rPr>
            <m:sty m:val="p"/>
          </m:rPr>
          <w:rPr>
            <w:rFonts w:ascii="Cambria Math" w:hAnsi="Cambria Math"/>
          </w:rPr>
          <m:t>σ</m:t>
        </m:r>
      </m:oMath>
      <w:r w:rsidRPr="002B1212">
        <w:rPr>
          <w:rFonts w:hint="eastAsia"/>
          <w:vertAlign w:val="subscript"/>
        </w:rPr>
        <w:t>D</w:t>
      </w:r>
      <w:r>
        <w:rPr>
          <w:rFonts w:hint="eastAsia"/>
        </w:rPr>
        <w:t>の約半分程度であること</w:t>
      </w:r>
      <w:r w:rsidR="00117F67">
        <w:rPr>
          <w:rFonts w:hint="eastAsia"/>
        </w:rPr>
        <w:t>が</w:t>
      </w:r>
      <w:r>
        <w:rPr>
          <w:rFonts w:hint="eastAsia"/>
        </w:rPr>
        <w:t>報告されている。</w:t>
      </w:r>
    </w:p>
    <w:p w:rsidR="002B1212" w:rsidRDefault="002B1212" w:rsidP="002B1212">
      <w:pPr>
        <w:pStyle w:val="0230"/>
        <w:ind w:firstLine="0"/>
        <w:jc w:val="left"/>
        <w:rPr>
          <w:noProof/>
        </w:rPr>
      </w:pPr>
    </w:p>
    <w:p w:rsidR="00F55127" w:rsidRDefault="00F55127" w:rsidP="002B1212">
      <w:pPr>
        <w:pStyle w:val="0230"/>
        <w:ind w:firstLine="0"/>
        <w:jc w:val="left"/>
      </w:pPr>
      <w:r w:rsidRPr="00F55127">
        <w:rPr>
          <w:noProof/>
        </w:rPr>
        <w:drawing>
          <wp:inline distT="0" distB="0" distL="0" distR="0" wp14:anchorId="1D2E4363" wp14:editId="12DBE95C">
            <wp:extent cx="3262103" cy="2177934"/>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68968" cy="2182517"/>
                    </a:xfrm>
                    <a:prstGeom prst="rect">
                      <a:avLst/>
                    </a:prstGeom>
                    <a:noFill/>
                    <a:ln>
                      <a:noFill/>
                    </a:ln>
                  </pic:spPr>
                </pic:pic>
              </a:graphicData>
            </a:graphic>
          </wp:inline>
        </w:drawing>
      </w:r>
    </w:p>
    <w:p w:rsidR="002B1212" w:rsidRDefault="003B2525" w:rsidP="00712BCF">
      <w:pPr>
        <w:pStyle w:val="0230"/>
        <w:jc w:val="center"/>
        <w:rPr>
          <w:sz w:val="16"/>
          <w:szCs w:val="16"/>
        </w:rPr>
      </w:pPr>
      <w:r w:rsidRPr="003B2525">
        <w:rPr>
          <w:rFonts w:hint="eastAsia"/>
          <w:sz w:val="16"/>
          <w:szCs w:val="16"/>
        </w:rPr>
        <w:t>Fig. 2. Load variation characteristics for frequency control.</w:t>
      </w:r>
    </w:p>
    <w:p w:rsidR="00712BCF" w:rsidRDefault="00712BCF" w:rsidP="00712BCF">
      <w:pPr>
        <w:pStyle w:val="0230"/>
        <w:jc w:val="center"/>
        <w:rPr>
          <w:sz w:val="16"/>
          <w:szCs w:val="16"/>
        </w:rPr>
      </w:pPr>
    </w:p>
    <w:p w:rsidR="00D112E7" w:rsidRPr="0087246C" w:rsidRDefault="00D112E7" w:rsidP="00D112E7">
      <w:pPr>
        <w:pStyle w:val="0210"/>
      </w:pPr>
      <w:r>
        <w:rPr>
          <w:rFonts w:hint="eastAsia"/>
        </w:rPr>
        <w:t>4.</w:t>
      </w:r>
      <w:r>
        <w:rPr>
          <w:rFonts w:hint="eastAsia"/>
        </w:rPr>
        <w:t xml:space="preserve">　ハイブリッド蓄電池の経済性評価</w:t>
      </w:r>
    </w:p>
    <w:p w:rsidR="00D112E7" w:rsidRPr="00D112E7" w:rsidRDefault="00D112E7" w:rsidP="00D112E7">
      <w:pPr>
        <w:pStyle w:val="0221"/>
      </w:pPr>
      <w:r>
        <w:rPr>
          <w:rStyle w:val="0222"/>
          <w:rFonts w:hint="eastAsia"/>
        </w:rPr>
        <w:t>〈</w:t>
      </w:r>
      <w:r>
        <w:rPr>
          <w:rStyle w:val="0222"/>
          <w:rFonts w:hint="eastAsia"/>
        </w:rPr>
        <w:t>4</w:t>
      </w:r>
      <w:r>
        <w:rPr>
          <w:rStyle w:val="0222"/>
          <w:rFonts w:hint="eastAsia"/>
        </w:rPr>
        <w:t>･</w:t>
      </w:r>
      <w:r>
        <w:rPr>
          <w:rStyle w:val="0222"/>
        </w:rPr>
        <w:t>1</w:t>
      </w:r>
      <w:r>
        <w:rPr>
          <w:rStyle w:val="0222"/>
          <w:rFonts w:hint="eastAsia"/>
        </w:rPr>
        <w:t>〉</w:t>
      </w:r>
      <w:r>
        <w:rPr>
          <w:rStyle w:val="0222"/>
          <w:rFonts w:hint="eastAsia"/>
        </w:rPr>
        <w:tab/>
      </w:r>
      <w:r>
        <w:rPr>
          <w:rStyle w:val="0222"/>
          <w:rFonts w:hint="eastAsia"/>
        </w:rPr>
        <w:t>負荷の変動特性</w:t>
      </w:r>
      <w:r w:rsidRPr="0087246C">
        <w:rPr>
          <w:rFonts w:hint="eastAsia"/>
        </w:rPr>
        <w:t xml:space="preserve">　　</w:t>
      </w:r>
      <w:r>
        <w:rPr>
          <w:rFonts w:hint="eastAsia"/>
        </w:rPr>
        <w:t>３章で述べた電力系統周波数制御対象の負荷変動をシミュレーション対象とする際に，本論文では</w:t>
      </w:r>
      <w:r>
        <w:rPr>
          <w:rFonts w:hint="eastAsia"/>
        </w:rPr>
        <w:t>(1)</w:t>
      </w:r>
      <w:r>
        <w:rPr>
          <w:rFonts w:hint="eastAsia"/>
        </w:rPr>
        <w:t>式のパラメータは以下の</w:t>
      </w:r>
      <w:r>
        <w:rPr>
          <w:rFonts w:hint="eastAsia"/>
        </w:rPr>
        <w:t xml:space="preserve">Table 4 </w:t>
      </w:r>
      <w:r>
        <w:rPr>
          <w:rFonts w:hint="eastAsia"/>
        </w:rPr>
        <w:t>の値を用</w:t>
      </w:r>
      <w:r>
        <w:rPr>
          <w:rFonts w:hint="eastAsia"/>
        </w:rPr>
        <w:lastRenderedPageBreak/>
        <w:t>いることとする。</w:t>
      </w:r>
    </w:p>
    <w:p w:rsidR="00505F19" w:rsidRPr="003B2525" w:rsidRDefault="003B2525" w:rsidP="003B2525">
      <w:pPr>
        <w:pStyle w:val="0230"/>
        <w:jc w:val="center"/>
        <w:rPr>
          <w:sz w:val="16"/>
          <w:szCs w:val="16"/>
        </w:rPr>
      </w:pPr>
      <w:r w:rsidRPr="003B2525">
        <w:rPr>
          <w:rFonts w:hint="eastAsia"/>
          <w:sz w:val="16"/>
          <w:szCs w:val="16"/>
        </w:rPr>
        <w:t>Table 4. Parameters for simulation.</w:t>
      </w:r>
    </w:p>
    <w:p w:rsidR="00330D4F" w:rsidRDefault="00F55127" w:rsidP="00801FB9">
      <w:pPr>
        <w:pStyle w:val="0230"/>
        <w:jc w:val="center"/>
      </w:pPr>
      <w:r w:rsidRPr="00F55127">
        <w:rPr>
          <w:noProof/>
        </w:rPr>
        <w:drawing>
          <wp:inline distT="0" distB="0" distL="0" distR="0" wp14:anchorId="37562AC4" wp14:editId="7FB3665C">
            <wp:extent cx="2801389" cy="991745"/>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7284" cy="993832"/>
                    </a:xfrm>
                    <a:prstGeom prst="rect">
                      <a:avLst/>
                    </a:prstGeom>
                    <a:noFill/>
                    <a:ln>
                      <a:noFill/>
                    </a:ln>
                  </pic:spPr>
                </pic:pic>
              </a:graphicData>
            </a:graphic>
          </wp:inline>
        </w:drawing>
      </w:r>
    </w:p>
    <w:p w:rsidR="00712BCF" w:rsidRDefault="00712BCF" w:rsidP="00801FB9">
      <w:pPr>
        <w:pStyle w:val="0230"/>
        <w:jc w:val="center"/>
      </w:pPr>
    </w:p>
    <w:p w:rsidR="00330D4F" w:rsidRDefault="00505F19" w:rsidP="00D2715B">
      <w:pPr>
        <w:pStyle w:val="0221"/>
      </w:pPr>
      <w:r>
        <w:rPr>
          <w:rStyle w:val="0222"/>
          <w:rFonts w:hint="eastAsia"/>
        </w:rPr>
        <w:t>〈</w:t>
      </w:r>
      <w:r>
        <w:rPr>
          <w:rStyle w:val="0222"/>
          <w:rFonts w:hint="eastAsia"/>
        </w:rPr>
        <w:t>4</w:t>
      </w:r>
      <w:r>
        <w:rPr>
          <w:rStyle w:val="0222"/>
          <w:rFonts w:hint="eastAsia"/>
        </w:rPr>
        <w:t>･</w:t>
      </w:r>
      <w:r>
        <w:rPr>
          <w:rStyle w:val="0222"/>
          <w:rFonts w:hint="eastAsia"/>
        </w:rPr>
        <w:t>2</w:t>
      </w:r>
      <w:r>
        <w:rPr>
          <w:rStyle w:val="0222"/>
          <w:rFonts w:hint="eastAsia"/>
        </w:rPr>
        <w:t>〉</w:t>
      </w:r>
      <w:r>
        <w:rPr>
          <w:rStyle w:val="0222"/>
          <w:rFonts w:hint="eastAsia"/>
        </w:rPr>
        <w:tab/>
      </w:r>
      <w:r>
        <w:rPr>
          <w:rStyle w:val="0222"/>
          <w:rFonts w:hint="eastAsia"/>
        </w:rPr>
        <w:t>ハイブリッド蓄電池の</w:t>
      </w:r>
      <w:r w:rsidR="00A362FA">
        <w:rPr>
          <w:rStyle w:val="0222"/>
          <w:rFonts w:hint="eastAsia"/>
        </w:rPr>
        <w:t>要件</w:t>
      </w:r>
      <w:r w:rsidRPr="0087246C">
        <w:rPr>
          <w:rFonts w:hint="eastAsia"/>
        </w:rPr>
        <w:t xml:space="preserve">　　</w:t>
      </w:r>
      <w:r w:rsidR="00330D4F">
        <w:rPr>
          <w:rFonts w:hint="eastAsia"/>
        </w:rPr>
        <w:t>本論文では</w:t>
      </w:r>
      <w:r w:rsidR="00330D4F">
        <w:rPr>
          <w:rFonts w:hint="eastAsia"/>
        </w:rPr>
        <w:t>2.3</w:t>
      </w:r>
      <w:r w:rsidR="00330D4F">
        <w:rPr>
          <w:rFonts w:hint="eastAsia"/>
        </w:rPr>
        <w:t>節に述べた２種類のハイブリッド蓄電池を評価対象とするが</w:t>
      </w:r>
      <w:r w:rsidR="00230498">
        <w:rPr>
          <w:rFonts w:hint="eastAsia"/>
        </w:rPr>
        <w:t>，</w:t>
      </w:r>
      <w:r w:rsidR="00330D4F">
        <w:rPr>
          <w:rFonts w:hint="eastAsia"/>
        </w:rPr>
        <w:t>以下では</w:t>
      </w:r>
      <w:r w:rsidR="00230498">
        <w:rPr>
          <w:rFonts w:hint="eastAsia"/>
        </w:rPr>
        <w:t>，</w:t>
      </w:r>
      <w:r w:rsidR="00330D4F">
        <w:rPr>
          <w:rFonts w:hint="eastAsia"/>
        </w:rPr>
        <w:t>長周期の負荷変動を吸収する役割をもつ蓄電池を蓄電池１</w:t>
      </w:r>
      <w:r w:rsidR="00230498">
        <w:rPr>
          <w:rFonts w:hint="eastAsia"/>
        </w:rPr>
        <w:t>，</w:t>
      </w:r>
      <w:r w:rsidR="00330D4F">
        <w:rPr>
          <w:rFonts w:hint="eastAsia"/>
        </w:rPr>
        <w:t>残りの負荷変動を吸収する蓄電池を蓄電池２と呼ぶこととする。すなわち</w:t>
      </w:r>
      <w:r w:rsidR="00230498">
        <w:rPr>
          <w:rFonts w:hint="eastAsia"/>
        </w:rPr>
        <w:t>，</w:t>
      </w:r>
      <w:r w:rsidR="00330D4F">
        <w:rPr>
          <w:rFonts w:hint="eastAsia"/>
        </w:rPr>
        <w:t>蓄電池１はアドバンス鉛蓄電池あるいはリチウムイオン蓄電池を示し</w:t>
      </w:r>
      <w:r w:rsidR="00230498">
        <w:rPr>
          <w:rFonts w:hint="eastAsia"/>
        </w:rPr>
        <w:t>，</w:t>
      </w:r>
      <w:r w:rsidR="00330D4F">
        <w:rPr>
          <w:rFonts w:hint="eastAsia"/>
        </w:rPr>
        <w:t>蓄電池２はリチウムイオンキャパシタを示すこととする。</w:t>
      </w:r>
      <w:r w:rsidR="00D2715B">
        <w:rPr>
          <w:rFonts w:hint="eastAsia"/>
        </w:rPr>
        <w:t>また</w:t>
      </w:r>
      <w:r w:rsidR="00230498">
        <w:rPr>
          <w:rFonts w:hint="eastAsia"/>
        </w:rPr>
        <w:t>，</w:t>
      </w:r>
      <w:r w:rsidR="00D2715B">
        <w:rPr>
          <w:rFonts w:hint="eastAsia"/>
        </w:rPr>
        <w:t>蓄電池１は</w:t>
      </w:r>
      <w:r w:rsidR="00230498">
        <w:rPr>
          <w:rFonts w:hint="eastAsia"/>
        </w:rPr>
        <w:t>，</w:t>
      </w:r>
      <w:r w:rsidR="00D2715B">
        <w:rPr>
          <w:rFonts w:hint="eastAsia"/>
        </w:rPr>
        <w:t>長周期の負荷変動である周期</w:t>
      </w:r>
      <w:r w:rsidR="00D2715B">
        <w:rPr>
          <w:rFonts w:hint="eastAsia"/>
        </w:rPr>
        <w:t>10</w:t>
      </w:r>
      <w:r w:rsidR="00D2715B">
        <w:rPr>
          <w:rFonts w:hint="eastAsia"/>
        </w:rPr>
        <w:t>分から</w:t>
      </w:r>
      <w:r w:rsidR="00D2715B">
        <w:rPr>
          <w:rFonts w:hint="eastAsia"/>
        </w:rPr>
        <w:t>20</w:t>
      </w:r>
      <w:r w:rsidR="00D2715B">
        <w:rPr>
          <w:rFonts w:hint="eastAsia"/>
        </w:rPr>
        <w:t>分の負荷変動の一部あるいは全部を担当するものとする。</w:t>
      </w:r>
    </w:p>
    <w:p w:rsidR="00330D4F" w:rsidRPr="000A64B3" w:rsidRDefault="009916B0" w:rsidP="00505F19">
      <w:pPr>
        <w:pStyle w:val="0221"/>
      </w:pPr>
      <w:r>
        <w:rPr>
          <w:rFonts w:hint="eastAsia"/>
        </w:rPr>
        <w:t>本</w:t>
      </w:r>
      <w:r w:rsidR="00330D4F">
        <w:rPr>
          <w:rFonts w:hint="eastAsia"/>
        </w:rPr>
        <w:t>シミュレーションでは</w:t>
      </w:r>
      <w:r w:rsidR="00230498">
        <w:rPr>
          <w:rFonts w:hint="eastAsia"/>
        </w:rPr>
        <w:t>，</w:t>
      </w:r>
      <w:r w:rsidR="00330D4F">
        <w:rPr>
          <w:rFonts w:hint="eastAsia"/>
        </w:rPr>
        <w:t>ハイブリッド蓄電池は負荷変動の</w:t>
      </w:r>
      <w:r w:rsidR="00330D4F">
        <w:rPr>
          <w:rFonts w:hint="eastAsia"/>
        </w:rPr>
        <w:t>3</w:t>
      </w:r>
      <m:oMath>
        <m:r>
          <m:rPr>
            <m:sty m:val="p"/>
          </m:rPr>
          <w:rPr>
            <w:rFonts w:ascii="Cambria Math" w:hAnsi="Cambria Math"/>
          </w:rPr>
          <m:t>σ</m:t>
        </m:r>
      </m:oMath>
      <w:r w:rsidR="00330D4F">
        <w:rPr>
          <w:rFonts w:hint="eastAsia"/>
        </w:rPr>
        <w:t>までを吸収するのに必要な出力</w:t>
      </w:r>
      <w:r w:rsidR="00330D4F">
        <w:rPr>
          <w:rFonts w:hint="eastAsia"/>
        </w:rPr>
        <w:t>(MW)</w:t>
      </w:r>
      <w:r w:rsidR="00330D4F">
        <w:rPr>
          <w:rFonts w:hint="eastAsia"/>
        </w:rPr>
        <w:t>および容量</w:t>
      </w:r>
      <w:r w:rsidR="00330D4F">
        <w:rPr>
          <w:rFonts w:hint="eastAsia"/>
        </w:rPr>
        <w:t>(</w:t>
      </w:r>
      <w:proofErr w:type="spellStart"/>
      <w:r w:rsidR="00330D4F">
        <w:rPr>
          <w:rFonts w:hint="eastAsia"/>
        </w:rPr>
        <w:t>MWh</w:t>
      </w:r>
      <w:proofErr w:type="spellEnd"/>
      <w:r w:rsidR="00330D4F">
        <w:rPr>
          <w:rFonts w:hint="eastAsia"/>
        </w:rPr>
        <w:t>)</w:t>
      </w:r>
      <w:r w:rsidR="000A64B3">
        <w:rPr>
          <w:rFonts w:hint="eastAsia"/>
        </w:rPr>
        <w:t>を備える</w:t>
      </w:r>
      <w:r w:rsidR="00414AFD">
        <w:rPr>
          <w:rFonts w:hint="eastAsia"/>
        </w:rPr>
        <w:t>もの</w:t>
      </w:r>
      <w:r w:rsidR="000A64B3">
        <w:rPr>
          <w:rFonts w:hint="eastAsia"/>
        </w:rPr>
        <w:t>とする。したがって</w:t>
      </w:r>
      <w:r w:rsidR="00230498">
        <w:rPr>
          <w:rFonts w:hint="eastAsia"/>
        </w:rPr>
        <w:t>，</w:t>
      </w:r>
      <w:r w:rsidR="000A64B3">
        <w:rPr>
          <w:rFonts w:hint="eastAsia"/>
        </w:rPr>
        <w:t>各々の負荷変動周期に対し</w:t>
      </w:r>
      <w:r w:rsidR="00230498">
        <w:rPr>
          <w:rFonts w:hint="eastAsia"/>
        </w:rPr>
        <w:t>，</w:t>
      </w:r>
      <w:r w:rsidR="000A64B3">
        <w:rPr>
          <w:rFonts w:hint="eastAsia"/>
        </w:rPr>
        <w:t>3</w:t>
      </w:r>
      <m:oMath>
        <m:r>
          <m:rPr>
            <m:sty m:val="p"/>
          </m:rPr>
          <w:rPr>
            <w:rFonts w:ascii="Cambria Math" w:hAnsi="Cambria Math"/>
          </w:rPr>
          <m:t>σ</m:t>
        </m:r>
      </m:oMath>
      <w:r w:rsidR="000A64B3" w:rsidRPr="001E31F7">
        <w:rPr>
          <w:rFonts w:hint="eastAsia"/>
          <w:vertAlign w:val="subscript"/>
        </w:rPr>
        <w:t>D</w:t>
      </w:r>
      <w:r w:rsidR="000A64B3">
        <w:rPr>
          <w:rFonts w:hint="eastAsia"/>
          <w:vertAlign w:val="subscript"/>
        </w:rPr>
        <w:t>10-20</w:t>
      </w:r>
      <m:oMath>
        <m:r>
          <m:rPr>
            <m:sty m:val="p"/>
          </m:rPr>
          <w:rPr>
            <w:rFonts w:ascii="Cambria Math" w:hAnsi="Cambria Math" w:hint="eastAsia"/>
          </w:rPr>
          <m:t>，</m:t>
        </m:r>
        <m:r>
          <m:rPr>
            <m:sty m:val="p"/>
          </m:rPr>
          <w:rPr>
            <w:rFonts w:ascii="Cambria Math" w:hAnsi="Cambria Math"/>
          </w:rPr>
          <m:t>3σ</m:t>
        </m:r>
      </m:oMath>
      <w:r w:rsidR="000A64B3" w:rsidRPr="001E31F7">
        <w:rPr>
          <w:rFonts w:hint="eastAsia"/>
          <w:vertAlign w:val="subscript"/>
        </w:rPr>
        <w:t>D</w:t>
      </w:r>
      <w:r w:rsidR="000A64B3">
        <w:rPr>
          <w:rFonts w:hint="eastAsia"/>
          <w:vertAlign w:val="subscript"/>
        </w:rPr>
        <w:t>3-10</w:t>
      </w:r>
      <m:oMath>
        <m:r>
          <m:rPr>
            <m:sty m:val="p"/>
          </m:rPr>
          <w:rPr>
            <w:rFonts w:ascii="Cambria Math" w:hAnsi="Cambria Math" w:hint="eastAsia"/>
          </w:rPr>
          <m:t>，</m:t>
        </m:r>
        <m:r>
          <m:rPr>
            <m:sty m:val="p"/>
          </m:rPr>
          <w:rPr>
            <w:rFonts w:ascii="Cambria Math" w:hAnsi="Cambria Math"/>
          </w:rPr>
          <m:t>3σ</m:t>
        </m:r>
      </m:oMath>
      <w:r w:rsidR="000A64B3" w:rsidRPr="001E31F7">
        <w:rPr>
          <w:rFonts w:hint="eastAsia"/>
          <w:vertAlign w:val="subscript"/>
        </w:rPr>
        <w:t>D</w:t>
      </w:r>
      <w:r w:rsidR="000A64B3">
        <w:rPr>
          <w:rFonts w:hint="eastAsia"/>
          <w:vertAlign w:val="subscript"/>
        </w:rPr>
        <w:t>1-3</w:t>
      </w:r>
      <w:r w:rsidR="000A64B3">
        <w:rPr>
          <w:rFonts w:hint="eastAsia"/>
        </w:rPr>
        <w:t>までの負荷変動を吸収し</w:t>
      </w:r>
      <w:r w:rsidR="00230498">
        <w:rPr>
          <w:rFonts w:hint="eastAsia"/>
        </w:rPr>
        <w:t>，</w:t>
      </w:r>
      <w:r w:rsidR="000A64B3">
        <w:rPr>
          <w:rFonts w:hint="eastAsia"/>
        </w:rPr>
        <w:t>かつ</w:t>
      </w:r>
      <w:r w:rsidR="00A362FA">
        <w:rPr>
          <w:rFonts w:hint="eastAsia"/>
        </w:rPr>
        <w:t xml:space="preserve">Table 3 </w:t>
      </w:r>
      <w:r w:rsidR="000A64B3">
        <w:rPr>
          <w:rFonts w:hint="eastAsia"/>
        </w:rPr>
        <w:t>に示すエネルギー効率も考慮してハイブリッド蓄電池の出力</w:t>
      </w:r>
      <w:r w:rsidR="000A64B3">
        <w:rPr>
          <w:rFonts w:hint="eastAsia"/>
        </w:rPr>
        <w:t>(MW)</w:t>
      </w:r>
      <w:r w:rsidR="00632752">
        <w:rPr>
          <w:rFonts w:hint="eastAsia"/>
        </w:rPr>
        <w:t>および</w:t>
      </w:r>
      <w:r w:rsidR="000A64B3">
        <w:rPr>
          <w:rFonts w:hint="eastAsia"/>
        </w:rPr>
        <w:t>容量</w:t>
      </w:r>
      <w:r w:rsidR="000A64B3">
        <w:rPr>
          <w:rFonts w:hint="eastAsia"/>
        </w:rPr>
        <w:t>(</w:t>
      </w:r>
      <w:proofErr w:type="spellStart"/>
      <w:r w:rsidR="000A64B3">
        <w:rPr>
          <w:rFonts w:hint="eastAsia"/>
        </w:rPr>
        <w:t>MWh</w:t>
      </w:r>
      <w:proofErr w:type="spellEnd"/>
      <w:r w:rsidR="000A64B3">
        <w:rPr>
          <w:rFonts w:hint="eastAsia"/>
        </w:rPr>
        <w:t>)</w:t>
      </w:r>
      <w:r w:rsidR="000A64B3">
        <w:rPr>
          <w:rFonts w:hint="eastAsia"/>
        </w:rPr>
        <w:t>が決定される。</w:t>
      </w:r>
    </w:p>
    <w:p w:rsidR="00831005" w:rsidRPr="00956493" w:rsidRDefault="00A362FA" w:rsidP="00C4021D">
      <w:pPr>
        <w:pStyle w:val="0230"/>
      </w:pPr>
      <w:r>
        <w:rPr>
          <w:rFonts w:hint="eastAsia"/>
        </w:rPr>
        <w:t xml:space="preserve">Fig. 1 </w:t>
      </w:r>
      <w:r w:rsidR="000A64B3">
        <w:rPr>
          <w:rFonts w:hint="eastAsia"/>
        </w:rPr>
        <w:t>に</w:t>
      </w:r>
      <w:r w:rsidR="000A64B3">
        <w:rPr>
          <w:rFonts w:hint="eastAsia"/>
        </w:rPr>
        <w:t>DOD</w:t>
      </w:r>
      <w:r w:rsidR="000A64B3">
        <w:rPr>
          <w:rFonts w:hint="eastAsia"/>
        </w:rPr>
        <w:t>とサイクル数の関係のイメージを示したが</w:t>
      </w:r>
      <w:r w:rsidR="00230498">
        <w:rPr>
          <w:rFonts w:hint="eastAsia"/>
        </w:rPr>
        <w:t>，</w:t>
      </w:r>
      <w:r w:rsidR="000A64B3">
        <w:rPr>
          <w:rFonts w:hint="eastAsia"/>
        </w:rPr>
        <w:t>ここでは蓄電池１の</w:t>
      </w:r>
      <w:r w:rsidR="000A64B3">
        <w:rPr>
          <w:rFonts w:hint="eastAsia"/>
        </w:rPr>
        <w:t>DOD</w:t>
      </w:r>
      <w:r w:rsidR="000A64B3">
        <w:rPr>
          <w:rFonts w:hint="eastAsia"/>
        </w:rPr>
        <w:t>とサイクル数の関係を</w:t>
      </w:r>
      <w:r w:rsidR="00230498">
        <w:rPr>
          <w:rFonts w:hint="eastAsia"/>
        </w:rPr>
        <w:t>，</w:t>
      </w:r>
      <w:r>
        <w:rPr>
          <w:rFonts w:hint="eastAsia"/>
        </w:rPr>
        <w:t xml:space="preserve">Table 3 </w:t>
      </w:r>
      <w:r w:rsidR="004E2A4A">
        <w:rPr>
          <w:rFonts w:hint="eastAsia"/>
        </w:rPr>
        <w:t>の特性</w:t>
      </w:r>
      <w:r w:rsidR="000A64B3">
        <w:rPr>
          <w:rFonts w:hint="eastAsia"/>
        </w:rPr>
        <w:t>より得られる線形の関係で表すこととする</w:t>
      </w:r>
      <w:r w:rsidR="004E2A4A">
        <w:rPr>
          <w:rFonts w:hint="eastAsia"/>
        </w:rPr>
        <w:t>(</w:t>
      </w:r>
      <w:r w:rsidR="00956493">
        <w:rPr>
          <w:rFonts w:hint="eastAsia"/>
        </w:rPr>
        <w:t>Fig. 3</w:t>
      </w:r>
      <w:r w:rsidR="004E2A4A">
        <w:rPr>
          <w:rFonts w:hint="eastAsia"/>
        </w:rPr>
        <w:t>)</w:t>
      </w:r>
      <w:r w:rsidR="004E2A4A">
        <w:rPr>
          <w:rFonts w:hint="eastAsia"/>
        </w:rPr>
        <w:t>。</w:t>
      </w:r>
    </w:p>
    <w:p w:rsidR="004E2A4A" w:rsidRDefault="00F55127">
      <w:pPr>
        <w:pStyle w:val="0230"/>
      </w:pPr>
      <w:r w:rsidRPr="00F55127">
        <w:rPr>
          <w:noProof/>
        </w:rPr>
        <w:drawing>
          <wp:inline distT="0" distB="0" distL="0" distR="0" wp14:anchorId="658AE7BF" wp14:editId="1CE968A6">
            <wp:extent cx="3023870" cy="2291386"/>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23870" cy="2291386"/>
                    </a:xfrm>
                    <a:prstGeom prst="rect">
                      <a:avLst/>
                    </a:prstGeom>
                    <a:noFill/>
                    <a:ln>
                      <a:noFill/>
                    </a:ln>
                  </pic:spPr>
                </pic:pic>
              </a:graphicData>
            </a:graphic>
          </wp:inline>
        </w:drawing>
      </w:r>
    </w:p>
    <w:p w:rsidR="004E2A4A" w:rsidRPr="003B2525" w:rsidRDefault="003B2525" w:rsidP="003B2525">
      <w:pPr>
        <w:pStyle w:val="0230"/>
        <w:jc w:val="center"/>
        <w:rPr>
          <w:sz w:val="16"/>
          <w:szCs w:val="16"/>
        </w:rPr>
      </w:pPr>
      <w:r w:rsidRPr="003B2525">
        <w:rPr>
          <w:rFonts w:hint="eastAsia"/>
          <w:sz w:val="16"/>
          <w:szCs w:val="16"/>
        </w:rPr>
        <w:t xml:space="preserve">Fig. 3. DOD-life </w:t>
      </w:r>
      <w:r w:rsidRPr="003B2525">
        <w:rPr>
          <w:sz w:val="16"/>
          <w:szCs w:val="16"/>
        </w:rPr>
        <w:t>cycle</w:t>
      </w:r>
      <w:r w:rsidRPr="003B2525">
        <w:rPr>
          <w:rFonts w:hint="eastAsia"/>
          <w:sz w:val="16"/>
          <w:szCs w:val="16"/>
        </w:rPr>
        <w:t xml:space="preserve"> relation used in simulation.</w:t>
      </w:r>
    </w:p>
    <w:p w:rsidR="004E2A4A" w:rsidRDefault="004E2A4A">
      <w:pPr>
        <w:pStyle w:val="0230"/>
      </w:pPr>
    </w:p>
    <w:p w:rsidR="00E3055A" w:rsidRDefault="00E3055A" w:rsidP="00E3055A">
      <w:pPr>
        <w:pStyle w:val="0221"/>
      </w:pPr>
      <w:r>
        <w:rPr>
          <w:rStyle w:val="0222"/>
          <w:rFonts w:hint="eastAsia"/>
        </w:rPr>
        <w:t>〈</w:t>
      </w:r>
      <w:r>
        <w:rPr>
          <w:rStyle w:val="0222"/>
          <w:rFonts w:hint="eastAsia"/>
        </w:rPr>
        <w:t>4</w:t>
      </w:r>
      <w:r>
        <w:rPr>
          <w:rStyle w:val="0222"/>
          <w:rFonts w:hint="eastAsia"/>
        </w:rPr>
        <w:t>･</w:t>
      </w:r>
      <w:r>
        <w:rPr>
          <w:rStyle w:val="0222"/>
          <w:rFonts w:hint="eastAsia"/>
        </w:rPr>
        <w:t>3</w:t>
      </w:r>
      <w:r>
        <w:rPr>
          <w:rStyle w:val="0222"/>
          <w:rFonts w:hint="eastAsia"/>
        </w:rPr>
        <w:t>〉</w:t>
      </w:r>
      <w:r>
        <w:rPr>
          <w:rStyle w:val="0222"/>
          <w:rFonts w:hint="eastAsia"/>
        </w:rPr>
        <w:tab/>
      </w:r>
      <w:r>
        <w:rPr>
          <w:rStyle w:val="0222"/>
          <w:rFonts w:hint="eastAsia"/>
        </w:rPr>
        <w:t>経済性評価シミュレーション</w:t>
      </w:r>
      <w:r w:rsidRPr="0087246C">
        <w:rPr>
          <w:rFonts w:hint="eastAsia"/>
        </w:rPr>
        <w:t xml:space="preserve">　　</w:t>
      </w:r>
      <w:r>
        <w:rPr>
          <w:rFonts w:hint="eastAsia"/>
        </w:rPr>
        <w:t>本節では</w:t>
      </w:r>
      <w:r w:rsidR="00230498">
        <w:rPr>
          <w:rFonts w:hint="eastAsia"/>
        </w:rPr>
        <w:t>，</w:t>
      </w:r>
      <w:r>
        <w:rPr>
          <w:rFonts w:hint="eastAsia"/>
        </w:rPr>
        <w:t>シミュレーションを実施する際のいくつかの簡略化モデルや</w:t>
      </w:r>
      <w:r w:rsidR="006514F9">
        <w:rPr>
          <w:rFonts w:hint="eastAsia"/>
        </w:rPr>
        <w:t>シミュレーションの条件</w:t>
      </w:r>
      <w:r w:rsidR="00230498">
        <w:rPr>
          <w:rFonts w:hint="eastAsia"/>
        </w:rPr>
        <w:t>，</w:t>
      </w:r>
      <w:r>
        <w:rPr>
          <w:rFonts w:hint="eastAsia"/>
        </w:rPr>
        <w:t>シミュレーションフローについて述べる。</w:t>
      </w:r>
    </w:p>
    <w:p w:rsidR="00831005" w:rsidRDefault="0088457C" w:rsidP="00C4021D">
      <w:pPr>
        <w:pStyle w:val="0230"/>
      </w:pPr>
      <w:r>
        <w:rPr>
          <w:rFonts w:hint="eastAsia"/>
        </w:rPr>
        <w:t>(</w:t>
      </w:r>
      <w:r>
        <w:rPr>
          <w:rFonts w:hint="eastAsia"/>
        </w:rPr>
        <w:t>１</w:t>
      </w:r>
      <w:r>
        <w:rPr>
          <w:rFonts w:hint="eastAsia"/>
        </w:rPr>
        <w:t xml:space="preserve">)  </w:t>
      </w:r>
      <w:r>
        <w:rPr>
          <w:rFonts w:hint="eastAsia"/>
        </w:rPr>
        <w:t>負荷変動</w:t>
      </w:r>
      <w:r w:rsidR="006514F9">
        <w:rPr>
          <w:rFonts w:hint="eastAsia"/>
        </w:rPr>
        <w:t>の</w:t>
      </w:r>
      <w:r>
        <w:rPr>
          <w:rFonts w:hint="eastAsia"/>
        </w:rPr>
        <w:t>周期　　先に述べたように</w:t>
      </w:r>
      <w:r w:rsidR="00230498">
        <w:rPr>
          <w:rFonts w:hint="eastAsia"/>
        </w:rPr>
        <w:t>，</w:t>
      </w:r>
      <w:r>
        <w:rPr>
          <w:rFonts w:hint="eastAsia"/>
        </w:rPr>
        <w:t>負荷変動は３つの周期時間帯に</w:t>
      </w:r>
      <w:r w:rsidR="006514F9">
        <w:rPr>
          <w:rFonts w:hint="eastAsia"/>
        </w:rPr>
        <w:t>分</w:t>
      </w:r>
      <w:r>
        <w:rPr>
          <w:rFonts w:hint="eastAsia"/>
        </w:rPr>
        <w:t>けら</w:t>
      </w:r>
      <w:r w:rsidR="006514F9">
        <w:rPr>
          <w:rFonts w:hint="eastAsia"/>
        </w:rPr>
        <w:t>れるが</w:t>
      </w:r>
      <w:r w:rsidR="00230498">
        <w:rPr>
          <w:rFonts w:hint="eastAsia"/>
        </w:rPr>
        <w:t>，</w:t>
      </w:r>
      <w:r w:rsidR="006514F9">
        <w:rPr>
          <w:rFonts w:hint="eastAsia"/>
        </w:rPr>
        <w:t>シミュレーションに使用する周期はその周期時間帯の平均値とする。すなわち</w:t>
      </w:r>
      <w:r w:rsidR="00230498">
        <w:rPr>
          <w:rFonts w:hint="eastAsia"/>
        </w:rPr>
        <w:t>，</w:t>
      </w:r>
      <w:r w:rsidR="006514F9">
        <w:rPr>
          <w:rFonts w:hint="eastAsia"/>
        </w:rPr>
        <w:lastRenderedPageBreak/>
        <w:t>周期</w:t>
      </w:r>
      <w:r w:rsidR="006514F9">
        <w:rPr>
          <w:rFonts w:hint="eastAsia"/>
        </w:rPr>
        <w:t>10</w:t>
      </w:r>
      <w:r w:rsidR="006514F9">
        <w:rPr>
          <w:rFonts w:hint="eastAsia"/>
        </w:rPr>
        <w:t>分から</w:t>
      </w:r>
      <w:r w:rsidR="006514F9">
        <w:rPr>
          <w:rFonts w:hint="eastAsia"/>
        </w:rPr>
        <w:t>20</w:t>
      </w:r>
      <w:r w:rsidR="006514F9">
        <w:rPr>
          <w:rFonts w:hint="eastAsia"/>
        </w:rPr>
        <w:t>分の負荷変動については周期</w:t>
      </w:r>
      <w:r w:rsidR="006514F9">
        <w:rPr>
          <w:rFonts w:hint="eastAsia"/>
        </w:rPr>
        <w:t>15</w:t>
      </w:r>
      <w:r w:rsidR="006514F9">
        <w:rPr>
          <w:rFonts w:hint="eastAsia"/>
        </w:rPr>
        <w:t>分</w:t>
      </w:r>
      <w:r w:rsidR="00230498">
        <w:rPr>
          <w:rFonts w:hint="eastAsia"/>
        </w:rPr>
        <w:t>，</w:t>
      </w:r>
      <w:r w:rsidR="006514F9">
        <w:rPr>
          <w:rFonts w:hint="eastAsia"/>
        </w:rPr>
        <w:t>3</w:t>
      </w:r>
      <w:r w:rsidR="006514F9">
        <w:rPr>
          <w:rFonts w:hint="eastAsia"/>
        </w:rPr>
        <w:t>分から</w:t>
      </w:r>
      <w:r w:rsidR="006514F9">
        <w:rPr>
          <w:rFonts w:hint="eastAsia"/>
        </w:rPr>
        <w:t>10</w:t>
      </w:r>
      <w:r w:rsidR="006514F9">
        <w:rPr>
          <w:rFonts w:hint="eastAsia"/>
        </w:rPr>
        <w:t>分は周期</w:t>
      </w:r>
      <w:r w:rsidR="006514F9">
        <w:rPr>
          <w:rFonts w:hint="eastAsia"/>
        </w:rPr>
        <w:t>6.5</w:t>
      </w:r>
      <w:r w:rsidR="006514F9">
        <w:rPr>
          <w:rFonts w:hint="eastAsia"/>
        </w:rPr>
        <w:t>分</w:t>
      </w:r>
      <w:r w:rsidR="00230498">
        <w:rPr>
          <w:rFonts w:hint="eastAsia"/>
        </w:rPr>
        <w:t>，</w:t>
      </w:r>
      <w:r w:rsidR="006514F9">
        <w:rPr>
          <w:rFonts w:hint="eastAsia"/>
        </w:rPr>
        <w:t>1</w:t>
      </w:r>
      <w:r w:rsidR="006514F9">
        <w:rPr>
          <w:rFonts w:hint="eastAsia"/>
        </w:rPr>
        <w:t>分から</w:t>
      </w:r>
      <w:r w:rsidR="006514F9">
        <w:rPr>
          <w:rFonts w:hint="eastAsia"/>
        </w:rPr>
        <w:t>3</w:t>
      </w:r>
      <w:r w:rsidR="006514F9">
        <w:rPr>
          <w:rFonts w:hint="eastAsia"/>
        </w:rPr>
        <w:t>分は周期</w:t>
      </w:r>
      <w:r w:rsidR="006514F9">
        <w:rPr>
          <w:rFonts w:hint="eastAsia"/>
        </w:rPr>
        <w:t>2</w:t>
      </w:r>
      <w:r w:rsidR="006514F9">
        <w:rPr>
          <w:rFonts w:hint="eastAsia"/>
        </w:rPr>
        <w:t>分とする。</w:t>
      </w:r>
    </w:p>
    <w:p w:rsidR="006514F9" w:rsidRPr="009538D3" w:rsidRDefault="006514F9" w:rsidP="009538D3">
      <w:pPr>
        <w:pStyle w:val="0230"/>
      </w:pPr>
      <w:r>
        <w:rPr>
          <w:rFonts w:hint="eastAsia"/>
        </w:rPr>
        <w:t>(</w:t>
      </w:r>
      <w:r>
        <w:rPr>
          <w:rFonts w:hint="eastAsia"/>
        </w:rPr>
        <w:t>２</w:t>
      </w:r>
      <w:r>
        <w:rPr>
          <w:rFonts w:hint="eastAsia"/>
        </w:rPr>
        <w:t xml:space="preserve">)  </w:t>
      </w:r>
      <w:r>
        <w:rPr>
          <w:rFonts w:hint="eastAsia"/>
        </w:rPr>
        <w:t>負荷変動の分布　　３章で述べたように負荷変動は正規分布特性を有する。そこで</w:t>
      </w:r>
      <w:r w:rsidR="00230498">
        <w:rPr>
          <w:rFonts w:hint="eastAsia"/>
        </w:rPr>
        <w:t>，</w:t>
      </w:r>
      <w:r>
        <w:rPr>
          <w:rFonts w:hint="eastAsia"/>
        </w:rPr>
        <w:t>本シミュレーションでは</w:t>
      </w:r>
      <w:r w:rsidR="00230498">
        <w:rPr>
          <w:rFonts w:hint="eastAsia"/>
        </w:rPr>
        <w:t>，</w:t>
      </w:r>
      <w:r>
        <w:rPr>
          <w:rFonts w:hint="eastAsia"/>
        </w:rPr>
        <w:t>1</w:t>
      </w:r>
      <m:oMath>
        <m:r>
          <m:rPr>
            <m:sty m:val="p"/>
          </m:rPr>
          <w:rPr>
            <w:rFonts w:ascii="Cambria Math" w:hAnsi="Cambria Math"/>
          </w:rPr>
          <m:t>σ</m:t>
        </m:r>
      </m:oMath>
      <w:r w:rsidR="00230498">
        <w:rPr>
          <w:rFonts w:hint="eastAsia"/>
        </w:rPr>
        <w:t>，</w:t>
      </w:r>
      <w:r>
        <w:rPr>
          <w:rFonts w:hint="eastAsia"/>
        </w:rPr>
        <w:t>2</w:t>
      </w:r>
      <m:oMath>
        <m:r>
          <m:rPr>
            <m:sty m:val="p"/>
          </m:rPr>
          <w:rPr>
            <w:rFonts w:ascii="Cambria Math" w:hAnsi="Cambria Math"/>
          </w:rPr>
          <m:t>σ</m:t>
        </m:r>
      </m:oMath>
      <w:r w:rsidR="00230498">
        <w:rPr>
          <w:rFonts w:hint="eastAsia"/>
        </w:rPr>
        <w:t>，</w:t>
      </w:r>
      <w:r>
        <w:rPr>
          <w:rFonts w:hint="eastAsia"/>
        </w:rPr>
        <w:t>3</w:t>
      </w:r>
      <m:oMath>
        <m:r>
          <m:rPr>
            <m:sty m:val="p"/>
          </m:rPr>
          <w:rPr>
            <w:rFonts w:ascii="Cambria Math" w:hAnsi="Cambria Math"/>
          </w:rPr>
          <m:t>σ</m:t>
        </m:r>
      </m:oMath>
      <w:r w:rsidR="009538D3">
        <w:rPr>
          <w:rFonts w:hint="eastAsia"/>
        </w:rPr>
        <w:t>の３点とその各々の正規分布確率を用いて期待値を算出することとする。</w:t>
      </w:r>
    </w:p>
    <w:p w:rsidR="0088457C" w:rsidRPr="009538D3" w:rsidRDefault="0088457C" w:rsidP="0088457C">
      <w:pPr>
        <w:pStyle w:val="0230"/>
      </w:pPr>
      <w:r>
        <w:rPr>
          <w:rFonts w:hint="eastAsia"/>
        </w:rPr>
        <w:t>(</w:t>
      </w:r>
      <w:r w:rsidR="009538D3">
        <w:rPr>
          <w:rFonts w:hint="eastAsia"/>
        </w:rPr>
        <w:t>３</w:t>
      </w:r>
      <w:r>
        <w:rPr>
          <w:rFonts w:hint="eastAsia"/>
        </w:rPr>
        <w:t xml:space="preserve">)  </w:t>
      </w:r>
      <w:r w:rsidR="006514F9">
        <w:rPr>
          <w:rFonts w:hint="eastAsia"/>
        </w:rPr>
        <w:t>負荷変動のカーブ</w:t>
      </w:r>
      <w:r>
        <w:rPr>
          <w:rFonts w:hint="eastAsia"/>
        </w:rPr>
        <w:t xml:space="preserve">　　</w:t>
      </w:r>
      <w:r w:rsidR="006514F9">
        <w:rPr>
          <w:rFonts w:hint="eastAsia"/>
        </w:rPr>
        <w:t>負荷変動は三角波の周期波</w:t>
      </w:r>
      <w:r w:rsidR="009538D3">
        <w:rPr>
          <w:rFonts w:hint="eastAsia"/>
        </w:rPr>
        <w:t>で模擬する。したがって</w:t>
      </w:r>
      <w:r w:rsidR="00230498">
        <w:rPr>
          <w:rFonts w:hint="eastAsia"/>
        </w:rPr>
        <w:t>，</w:t>
      </w:r>
      <w:r w:rsidR="009538D3">
        <w:rPr>
          <w:rFonts w:hint="eastAsia"/>
        </w:rPr>
        <w:t>例えば</w:t>
      </w:r>
      <w:r w:rsidR="00230498">
        <w:rPr>
          <w:rFonts w:hint="eastAsia"/>
        </w:rPr>
        <w:t>，</w:t>
      </w:r>
      <w:r w:rsidR="009538D3">
        <w:rPr>
          <w:rFonts w:hint="eastAsia"/>
        </w:rPr>
        <w:t>周期</w:t>
      </w:r>
      <w:r w:rsidR="009538D3">
        <w:rPr>
          <w:rFonts w:hint="eastAsia"/>
        </w:rPr>
        <w:t>10</w:t>
      </w:r>
      <w:r w:rsidR="009538D3">
        <w:rPr>
          <w:rFonts w:hint="eastAsia"/>
        </w:rPr>
        <w:t>分から</w:t>
      </w:r>
      <w:r w:rsidR="009538D3">
        <w:rPr>
          <w:rFonts w:hint="eastAsia"/>
        </w:rPr>
        <w:t>20</w:t>
      </w:r>
      <w:r w:rsidR="009538D3">
        <w:rPr>
          <w:rFonts w:hint="eastAsia"/>
        </w:rPr>
        <w:t>分の負荷変動については</w:t>
      </w:r>
      <w:r w:rsidR="00230498">
        <w:rPr>
          <w:rFonts w:hint="eastAsia"/>
        </w:rPr>
        <w:t>，</w:t>
      </w:r>
      <w:r w:rsidR="009538D3">
        <w:rPr>
          <w:rFonts w:hint="eastAsia"/>
        </w:rPr>
        <w:t>周期</w:t>
      </w:r>
      <w:r w:rsidR="009538D3">
        <w:rPr>
          <w:rFonts w:hint="eastAsia"/>
        </w:rPr>
        <w:t>15</w:t>
      </w:r>
      <w:r w:rsidR="009538D3">
        <w:rPr>
          <w:rFonts w:hint="eastAsia"/>
        </w:rPr>
        <w:t>分で高さが３種類</w:t>
      </w:r>
      <w:r w:rsidR="009538D3">
        <w:rPr>
          <w:rFonts w:hint="eastAsia"/>
        </w:rPr>
        <w:t>(</w:t>
      </w:r>
      <m:oMath>
        <m:r>
          <m:rPr>
            <m:sty m:val="p"/>
          </m:rPr>
          <w:rPr>
            <w:rFonts w:ascii="Cambria Math" w:hAnsi="Cambria Math"/>
          </w:rPr>
          <m:t>σ</m:t>
        </m:r>
      </m:oMath>
      <w:r w:rsidR="009538D3" w:rsidRPr="001E31F7">
        <w:rPr>
          <w:rFonts w:hint="eastAsia"/>
          <w:vertAlign w:val="subscript"/>
        </w:rPr>
        <w:t>D</w:t>
      </w:r>
      <w:r w:rsidR="009538D3">
        <w:rPr>
          <w:rFonts w:hint="eastAsia"/>
          <w:vertAlign w:val="subscript"/>
        </w:rPr>
        <w:t>10-20</w:t>
      </w:r>
      <w:r w:rsidR="00230498">
        <w:rPr>
          <w:rFonts w:hint="eastAsia"/>
        </w:rPr>
        <w:t>，</w:t>
      </w:r>
      <w:r w:rsidR="009538D3">
        <w:rPr>
          <w:rFonts w:hint="eastAsia"/>
        </w:rPr>
        <w:t>2</w:t>
      </w:r>
      <m:oMath>
        <m:r>
          <m:rPr>
            <m:sty m:val="p"/>
          </m:rPr>
          <w:rPr>
            <w:rFonts w:ascii="Cambria Math" w:hAnsi="Cambria Math"/>
          </w:rPr>
          <m:t>σ</m:t>
        </m:r>
      </m:oMath>
      <w:r w:rsidR="009538D3" w:rsidRPr="001E31F7">
        <w:rPr>
          <w:rFonts w:hint="eastAsia"/>
          <w:vertAlign w:val="subscript"/>
        </w:rPr>
        <w:t>D</w:t>
      </w:r>
      <w:r w:rsidR="009538D3">
        <w:rPr>
          <w:rFonts w:hint="eastAsia"/>
          <w:vertAlign w:val="subscript"/>
        </w:rPr>
        <w:t>10-20</w:t>
      </w:r>
      <w:r w:rsidR="00230498">
        <w:rPr>
          <w:rFonts w:hint="eastAsia"/>
        </w:rPr>
        <w:t>，</w:t>
      </w:r>
      <w:r w:rsidR="009538D3">
        <w:rPr>
          <w:rFonts w:hint="eastAsia"/>
        </w:rPr>
        <w:t>3</w:t>
      </w:r>
      <m:oMath>
        <m:r>
          <m:rPr>
            <m:sty m:val="p"/>
          </m:rPr>
          <w:rPr>
            <w:rFonts w:ascii="Cambria Math" w:hAnsi="Cambria Math"/>
          </w:rPr>
          <m:t>σ</m:t>
        </m:r>
      </m:oMath>
      <w:r w:rsidR="009538D3" w:rsidRPr="001E31F7">
        <w:rPr>
          <w:rFonts w:hint="eastAsia"/>
          <w:vertAlign w:val="subscript"/>
        </w:rPr>
        <w:t>D</w:t>
      </w:r>
      <w:r w:rsidR="009538D3">
        <w:rPr>
          <w:rFonts w:hint="eastAsia"/>
          <w:vertAlign w:val="subscript"/>
        </w:rPr>
        <w:t>10-20</w:t>
      </w:r>
      <w:r w:rsidR="009538D3">
        <w:rPr>
          <w:rFonts w:hint="eastAsia"/>
        </w:rPr>
        <w:t>)</w:t>
      </w:r>
      <w:r w:rsidR="009538D3">
        <w:rPr>
          <w:rFonts w:hint="eastAsia"/>
        </w:rPr>
        <w:t>の上三角と下三角から成る波で表現される。</w:t>
      </w:r>
    </w:p>
    <w:p w:rsidR="008C04A7" w:rsidRDefault="009538D3">
      <w:pPr>
        <w:pStyle w:val="0230"/>
      </w:pPr>
      <w:r>
        <w:rPr>
          <w:rFonts w:hint="eastAsia"/>
        </w:rPr>
        <w:t>(</w:t>
      </w:r>
      <w:r>
        <w:rPr>
          <w:rFonts w:hint="eastAsia"/>
        </w:rPr>
        <w:t>４</w:t>
      </w:r>
      <w:r>
        <w:rPr>
          <w:rFonts w:hint="eastAsia"/>
        </w:rPr>
        <w:t xml:space="preserve">)  </w:t>
      </w:r>
      <w:r>
        <w:rPr>
          <w:rFonts w:hint="eastAsia"/>
        </w:rPr>
        <w:t xml:space="preserve">蓄電池の出力と容量　　</w:t>
      </w:r>
      <w:r w:rsidR="00414AFD">
        <w:rPr>
          <w:rFonts w:hint="eastAsia"/>
        </w:rPr>
        <w:t>先に</w:t>
      </w:r>
      <w:r w:rsidR="008C04A7">
        <w:rPr>
          <w:rFonts w:hint="eastAsia"/>
        </w:rPr>
        <w:t>述べたように</w:t>
      </w:r>
      <w:r w:rsidR="00230498">
        <w:rPr>
          <w:rFonts w:hint="eastAsia"/>
        </w:rPr>
        <w:t>，</w:t>
      </w:r>
      <w:r w:rsidR="008C04A7">
        <w:rPr>
          <w:rFonts w:hint="eastAsia"/>
        </w:rPr>
        <w:t>仮に</w:t>
      </w:r>
      <w:r w:rsidR="00414AFD">
        <w:rPr>
          <w:rFonts w:hint="eastAsia"/>
        </w:rPr>
        <w:t>蓄電池の必要な容量</w:t>
      </w:r>
      <w:r w:rsidR="008C04A7">
        <w:rPr>
          <w:rFonts w:hint="eastAsia"/>
        </w:rPr>
        <w:t>(</w:t>
      </w:r>
      <w:proofErr w:type="spellStart"/>
      <w:r w:rsidR="008C04A7">
        <w:rPr>
          <w:rFonts w:hint="eastAsia"/>
        </w:rPr>
        <w:t>MW</w:t>
      </w:r>
      <w:r w:rsidR="00414AFD">
        <w:rPr>
          <w:rFonts w:hint="eastAsia"/>
        </w:rPr>
        <w:t>h</w:t>
      </w:r>
      <w:proofErr w:type="spellEnd"/>
      <w:r w:rsidR="008C04A7">
        <w:rPr>
          <w:rFonts w:hint="eastAsia"/>
        </w:rPr>
        <w:t>)</w:t>
      </w:r>
      <w:r w:rsidR="00414AFD">
        <w:rPr>
          <w:rFonts w:hint="eastAsia"/>
        </w:rPr>
        <w:t>が決定されると</w:t>
      </w:r>
      <w:r w:rsidR="00230498">
        <w:rPr>
          <w:rFonts w:hint="eastAsia"/>
        </w:rPr>
        <w:t>，</w:t>
      </w:r>
      <w:r w:rsidR="00414AFD">
        <w:rPr>
          <w:rFonts w:hint="eastAsia"/>
        </w:rPr>
        <w:t>その</w:t>
      </w:r>
      <w:r w:rsidR="00414AFD">
        <w:rPr>
          <w:rFonts w:hint="eastAsia"/>
        </w:rPr>
        <w:t>C</w:t>
      </w:r>
      <w:r w:rsidR="00414AFD">
        <w:rPr>
          <w:rFonts w:hint="eastAsia"/>
        </w:rPr>
        <w:t>レイトから可能な最大出力</w:t>
      </w:r>
      <w:r w:rsidR="00414AFD">
        <w:rPr>
          <w:rFonts w:hint="eastAsia"/>
        </w:rPr>
        <w:t>(MW)</w:t>
      </w:r>
      <w:r w:rsidR="00414AFD">
        <w:rPr>
          <w:rFonts w:hint="eastAsia"/>
        </w:rPr>
        <w:t>が求めらる。また</w:t>
      </w:r>
      <w:r w:rsidR="00230498">
        <w:rPr>
          <w:rFonts w:hint="eastAsia"/>
        </w:rPr>
        <w:t>，</w:t>
      </w:r>
      <w:r w:rsidR="00414AFD">
        <w:rPr>
          <w:rFonts w:hint="eastAsia"/>
        </w:rPr>
        <w:t>逆に</w:t>
      </w:r>
      <w:r w:rsidR="00230498">
        <w:rPr>
          <w:rFonts w:hint="eastAsia"/>
        </w:rPr>
        <w:t>，</w:t>
      </w:r>
      <w:r w:rsidR="00414AFD">
        <w:rPr>
          <w:rFonts w:hint="eastAsia"/>
        </w:rPr>
        <w:t>出力</w:t>
      </w:r>
      <w:r w:rsidR="00414AFD">
        <w:rPr>
          <w:rFonts w:hint="eastAsia"/>
        </w:rPr>
        <w:t>(MW)</w:t>
      </w:r>
      <w:r w:rsidR="00414AFD">
        <w:rPr>
          <w:rFonts w:hint="eastAsia"/>
        </w:rPr>
        <w:t>が決定されると</w:t>
      </w:r>
      <w:r w:rsidR="00230498">
        <w:rPr>
          <w:rFonts w:hint="eastAsia"/>
        </w:rPr>
        <w:t>，</w:t>
      </w:r>
      <w:r w:rsidR="00414AFD">
        <w:rPr>
          <w:rFonts w:hint="eastAsia"/>
        </w:rPr>
        <w:t>C</w:t>
      </w:r>
      <w:r w:rsidR="00414AFD">
        <w:rPr>
          <w:rFonts w:hint="eastAsia"/>
        </w:rPr>
        <w:t>レイトより可能な最大容量</w:t>
      </w:r>
      <w:r w:rsidR="00414AFD">
        <w:rPr>
          <w:rFonts w:hint="eastAsia"/>
        </w:rPr>
        <w:t>(</w:t>
      </w:r>
      <w:proofErr w:type="spellStart"/>
      <w:r w:rsidR="00414AFD">
        <w:rPr>
          <w:rFonts w:hint="eastAsia"/>
        </w:rPr>
        <w:t>MWh</w:t>
      </w:r>
      <w:proofErr w:type="spellEnd"/>
      <w:r w:rsidR="00414AFD">
        <w:rPr>
          <w:rFonts w:hint="eastAsia"/>
        </w:rPr>
        <w:t>)</w:t>
      </w:r>
      <w:r w:rsidR="00414AFD">
        <w:rPr>
          <w:rFonts w:hint="eastAsia"/>
        </w:rPr>
        <w:t>が算出される。本シミュレーションでは</w:t>
      </w:r>
      <w:r w:rsidR="00230498">
        <w:rPr>
          <w:rFonts w:hint="eastAsia"/>
        </w:rPr>
        <w:t>，</w:t>
      </w:r>
      <w:r w:rsidR="00414AFD">
        <w:rPr>
          <w:rFonts w:hint="eastAsia"/>
        </w:rPr>
        <w:t>蓄電池１に関しては</w:t>
      </w:r>
      <w:r w:rsidR="00230498">
        <w:rPr>
          <w:rFonts w:hint="eastAsia"/>
        </w:rPr>
        <w:t>，</w:t>
      </w:r>
      <w:r w:rsidR="00414AFD">
        <w:rPr>
          <w:rFonts w:hint="eastAsia"/>
        </w:rPr>
        <w:t>最初に出力</w:t>
      </w:r>
      <w:r w:rsidR="00414AFD">
        <w:rPr>
          <w:rFonts w:hint="eastAsia"/>
        </w:rPr>
        <w:t>(MW)</w:t>
      </w:r>
      <w:r w:rsidR="00414AFD">
        <w:rPr>
          <w:rFonts w:hint="eastAsia"/>
        </w:rPr>
        <w:t>を定めることにより最大容量</w:t>
      </w:r>
      <w:r w:rsidR="00414AFD">
        <w:rPr>
          <w:rFonts w:hint="eastAsia"/>
        </w:rPr>
        <w:t>(</w:t>
      </w:r>
      <w:proofErr w:type="spellStart"/>
      <w:r w:rsidR="00414AFD">
        <w:rPr>
          <w:rFonts w:hint="eastAsia"/>
        </w:rPr>
        <w:t>MWh</w:t>
      </w:r>
      <w:proofErr w:type="spellEnd"/>
      <w:r w:rsidR="00414AFD">
        <w:rPr>
          <w:rFonts w:hint="eastAsia"/>
        </w:rPr>
        <w:t>)</w:t>
      </w:r>
      <w:r w:rsidR="00414AFD">
        <w:rPr>
          <w:rFonts w:hint="eastAsia"/>
        </w:rPr>
        <w:t>を算出し</w:t>
      </w:r>
      <w:r w:rsidR="00230498">
        <w:rPr>
          <w:rFonts w:hint="eastAsia"/>
        </w:rPr>
        <w:t>，</w:t>
      </w:r>
      <w:r w:rsidR="00414AFD">
        <w:rPr>
          <w:rFonts w:hint="eastAsia"/>
        </w:rPr>
        <w:t>その容量をできる限り使用するものとする。また</w:t>
      </w:r>
      <w:r w:rsidR="00230498">
        <w:rPr>
          <w:rFonts w:hint="eastAsia"/>
        </w:rPr>
        <w:t>，</w:t>
      </w:r>
      <w:r w:rsidR="00414AFD">
        <w:rPr>
          <w:rFonts w:hint="eastAsia"/>
        </w:rPr>
        <w:t>蓄電池２に関しては</w:t>
      </w:r>
      <w:r w:rsidR="00230498">
        <w:rPr>
          <w:rFonts w:hint="eastAsia"/>
        </w:rPr>
        <w:t>，</w:t>
      </w:r>
      <w:r w:rsidR="00414AFD">
        <w:rPr>
          <w:rFonts w:hint="eastAsia"/>
        </w:rPr>
        <w:t>残りの負荷変動を吸収するだけの出力</w:t>
      </w:r>
      <w:r w:rsidR="00414AFD">
        <w:rPr>
          <w:rFonts w:hint="eastAsia"/>
        </w:rPr>
        <w:t>(MW)</w:t>
      </w:r>
      <w:r w:rsidR="00414AFD">
        <w:rPr>
          <w:rFonts w:hint="eastAsia"/>
        </w:rPr>
        <w:t>あるいは容量</w:t>
      </w:r>
      <w:r w:rsidR="00414AFD">
        <w:rPr>
          <w:rFonts w:hint="eastAsia"/>
        </w:rPr>
        <w:t>(</w:t>
      </w:r>
      <w:proofErr w:type="spellStart"/>
      <w:r w:rsidR="00414AFD">
        <w:rPr>
          <w:rFonts w:hint="eastAsia"/>
        </w:rPr>
        <w:t>MWh</w:t>
      </w:r>
      <w:proofErr w:type="spellEnd"/>
      <w:r w:rsidR="00414AFD">
        <w:rPr>
          <w:rFonts w:hint="eastAsia"/>
        </w:rPr>
        <w:t>)</w:t>
      </w:r>
      <w:r w:rsidR="00493BE6">
        <w:rPr>
          <w:rFonts w:hint="eastAsia"/>
        </w:rPr>
        <w:t>を備えるものとする。</w:t>
      </w:r>
    </w:p>
    <w:p w:rsidR="00D2715B" w:rsidRDefault="00D2715B">
      <w:pPr>
        <w:pStyle w:val="0230"/>
      </w:pPr>
      <w:r>
        <w:rPr>
          <w:rFonts w:hint="eastAsia"/>
        </w:rPr>
        <w:t>(</w:t>
      </w:r>
      <w:r>
        <w:rPr>
          <w:rFonts w:hint="eastAsia"/>
        </w:rPr>
        <w:t>５</w:t>
      </w:r>
      <w:r>
        <w:rPr>
          <w:rFonts w:hint="eastAsia"/>
        </w:rPr>
        <w:t xml:space="preserve">)  </w:t>
      </w:r>
      <w:r>
        <w:rPr>
          <w:rFonts w:hint="eastAsia"/>
        </w:rPr>
        <w:t>ハイブリッド蓄電池のコスト　　一般の蓄電池システムは</w:t>
      </w:r>
      <w:r w:rsidR="00230498">
        <w:rPr>
          <w:rFonts w:hint="eastAsia"/>
        </w:rPr>
        <w:t>，</w:t>
      </w:r>
      <w:r>
        <w:rPr>
          <w:rFonts w:hint="eastAsia"/>
        </w:rPr>
        <w:t>蓄電池</w:t>
      </w:r>
      <w:r w:rsidR="00230498">
        <w:rPr>
          <w:rFonts w:hint="eastAsia"/>
        </w:rPr>
        <w:t>，</w:t>
      </w:r>
      <w:r>
        <w:rPr>
          <w:rFonts w:hint="eastAsia"/>
        </w:rPr>
        <w:t>PCS</w:t>
      </w:r>
      <w:r w:rsidR="00230498">
        <w:rPr>
          <w:rFonts w:hint="eastAsia"/>
        </w:rPr>
        <w:t>，</w:t>
      </w:r>
      <w:r>
        <w:rPr>
          <w:rFonts w:hint="eastAsia"/>
        </w:rPr>
        <w:t>コントローラ</w:t>
      </w:r>
      <w:r w:rsidR="00230498">
        <w:rPr>
          <w:rFonts w:hint="eastAsia"/>
        </w:rPr>
        <w:t>，</w:t>
      </w:r>
      <w:r>
        <w:rPr>
          <w:rFonts w:hint="eastAsia"/>
        </w:rPr>
        <w:t>変圧器などから構成されるが</w:t>
      </w:r>
      <w:r w:rsidR="00230498">
        <w:rPr>
          <w:rFonts w:hint="eastAsia"/>
        </w:rPr>
        <w:t>，</w:t>
      </w:r>
      <w:r>
        <w:rPr>
          <w:rFonts w:hint="eastAsia"/>
        </w:rPr>
        <w:t>容量の大きい蓄電池システムではそのコスト</w:t>
      </w:r>
      <w:r w:rsidR="003B12D3">
        <w:rPr>
          <w:rFonts w:hint="eastAsia"/>
        </w:rPr>
        <w:t>のほとんどを蓄電池が</w:t>
      </w:r>
      <w:r>
        <w:rPr>
          <w:rFonts w:hint="eastAsia"/>
        </w:rPr>
        <w:t>占める。したがって</w:t>
      </w:r>
      <w:r w:rsidR="00230498">
        <w:rPr>
          <w:rFonts w:hint="eastAsia"/>
        </w:rPr>
        <w:t>，</w:t>
      </w:r>
      <w:r>
        <w:rPr>
          <w:rFonts w:hint="eastAsia"/>
        </w:rPr>
        <w:t>本シミュレーションでは蓄電池のコストのみを対象とし</w:t>
      </w:r>
      <w:r w:rsidR="00230498">
        <w:rPr>
          <w:rFonts w:hint="eastAsia"/>
        </w:rPr>
        <w:t>，</w:t>
      </w:r>
      <w:r>
        <w:rPr>
          <w:rFonts w:hint="eastAsia"/>
        </w:rPr>
        <w:t>すなわち</w:t>
      </w:r>
      <w:r w:rsidR="00230498">
        <w:rPr>
          <w:rFonts w:hint="eastAsia"/>
        </w:rPr>
        <w:t>，</w:t>
      </w:r>
      <w:r>
        <w:rPr>
          <w:rFonts w:hint="eastAsia"/>
        </w:rPr>
        <w:t>蓄電池１および蓄電池２のコストのみを扱う。また</w:t>
      </w:r>
      <w:r w:rsidR="00230498">
        <w:rPr>
          <w:rFonts w:hint="eastAsia"/>
        </w:rPr>
        <w:t>，</w:t>
      </w:r>
      <w:r>
        <w:rPr>
          <w:rFonts w:hint="eastAsia"/>
        </w:rPr>
        <w:t>初期投資のコストのみとし</w:t>
      </w:r>
      <w:r w:rsidR="00230498">
        <w:rPr>
          <w:rFonts w:hint="eastAsia"/>
        </w:rPr>
        <w:t>，</w:t>
      </w:r>
      <w:r>
        <w:rPr>
          <w:rFonts w:hint="eastAsia"/>
        </w:rPr>
        <w:t>保守・運用コストは扱わないこととする。</w:t>
      </w:r>
    </w:p>
    <w:p w:rsidR="008C04A7" w:rsidRDefault="00786A05">
      <w:pPr>
        <w:pStyle w:val="0230"/>
      </w:pPr>
      <w:r>
        <w:rPr>
          <w:rFonts w:hint="eastAsia"/>
        </w:rPr>
        <w:t>(</w:t>
      </w:r>
      <w:r w:rsidR="00D2715B">
        <w:rPr>
          <w:rFonts w:hint="eastAsia"/>
        </w:rPr>
        <w:t>６</w:t>
      </w:r>
      <w:r>
        <w:rPr>
          <w:rFonts w:hint="eastAsia"/>
        </w:rPr>
        <w:t xml:space="preserve">)  </w:t>
      </w:r>
      <w:r>
        <w:rPr>
          <w:rFonts w:hint="eastAsia"/>
        </w:rPr>
        <w:t>シミュレーション１　　ここでは</w:t>
      </w:r>
      <w:r w:rsidR="00230498">
        <w:rPr>
          <w:rFonts w:hint="eastAsia"/>
        </w:rPr>
        <w:t>，</w:t>
      </w:r>
      <w:r w:rsidR="00D2715B">
        <w:rPr>
          <w:rFonts w:hint="eastAsia"/>
        </w:rPr>
        <w:t>ハイブリッド蓄電池が負荷変動を吸収する場合の</w:t>
      </w:r>
      <w:r w:rsidR="00632752">
        <w:rPr>
          <w:rFonts w:hint="eastAsia"/>
        </w:rPr>
        <w:t>シミュレーションを実施する。その</w:t>
      </w:r>
      <w:r w:rsidR="00D2715B">
        <w:rPr>
          <w:rFonts w:hint="eastAsia"/>
        </w:rPr>
        <w:t>シミュレーションフローを</w:t>
      </w:r>
      <w:r w:rsidR="00C4021D">
        <w:rPr>
          <w:rFonts w:hint="eastAsia"/>
        </w:rPr>
        <w:t xml:space="preserve">Fig. 4 </w:t>
      </w:r>
      <w:r w:rsidR="005020CD">
        <w:rPr>
          <w:rFonts w:hint="eastAsia"/>
        </w:rPr>
        <w:t>に示す</w:t>
      </w:r>
      <w:r w:rsidR="00D2715B">
        <w:rPr>
          <w:rFonts w:hint="eastAsia"/>
        </w:rPr>
        <w:t>。</w:t>
      </w:r>
    </w:p>
    <w:p w:rsidR="00712BCF" w:rsidRDefault="00712BCF" w:rsidP="00712BCF">
      <w:pPr>
        <w:pStyle w:val="0230"/>
      </w:pPr>
      <w:r>
        <w:rPr>
          <w:rFonts w:hint="eastAsia"/>
        </w:rPr>
        <w:t>(</w:t>
      </w:r>
      <w:r>
        <w:rPr>
          <w:rFonts w:hint="eastAsia"/>
        </w:rPr>
        <w:t>７</w:t>
      </w:r>
      <w:r>
        <w:rPr>
          <w:rFonts w:hint="eastAsia"/>
        </w:rPr>
        <w:t xml:space="preserve">)  </w:t>
      </w:r>
      <w:r>
        <w:rPr>
          <w:rFonts w:hint="eastAsia"/>
        </w:rPr>
        <w:t>シミュレーション２　　ここでは</w:t>
      </w:r>
      <w:r w:rsidR="00230498">
        <w:rPr>
          <w:rFonts w:hint="eastAsia"/>
        </w:rPr>
        <w:t>，</w:t>
      </w:r>
      <w:r>
        <w:rPr>
          <w:rFonts w:hint="eastAsia"/>
        </w:rPr>
        <w:t>ハイブリッド蓄電池が（６）に加えピークシフトを行う場合のシミュレーションを実施する。負荷変動の吸収で余った蓄電池１の</w:t>
      </w:r>
      <w:r>
        <w:rPr>
          <w:rFonts w:hint="eastAsia"/>
        </w:rPr>
        <w:t>DOD</w:t>
      </w:r>
      <w:r>
        <w:rPr>
          <w:rFonts w:hint="eastAsia"/>
        </w:rPr>
        <w:t>を用いてピークシフトを行うものとする。負荷変動吸収＋ピークシフトで使用できる</w:t>
      </w:r>
      <w:r>
        <w:rPr>
          <w:rFonts w:hint="eastAsia"/>
        </w:rPr>
        <w:t>DOD</w:t>
      </w:r>
      <w:r>
        <w:rPr>
          <w:rFonts w:hint="eastAsia"/>
        </w:rPr>
        <w:t>は</w:t>
      </w:r>
      <w:r>
        <w:rPr>
          <w:rFonts w:hint="eastAsia"/>
        </w:rPr>
        <w:t>70%</w:t>
      </w:r>
      <w:r>
        <w:rPr>
          <w:rFonts w:hint="eastAsia"/>
        </w:rPr>
        <w:t>とし</w:t>
      </w:r>
      <w:r w:rsidR="00230498">
        <w:rPr>
          <w:rFonts w:hint="eastAsia"/>
        </w:rPr>
        <w:t>，</w:t>
      </w:r>
      <w:r>
        <w:rPr>
          <w:rFonts w:hint="eastAsia"/>
        </w:rPr>
        <w:t>以下の処理を</w:t>
      </w:r>
      <w:r w:rsidR="00C4021D">
        <w:rPr>
          <w:rFonts w:hint="eastAsia"/>
        </w:rPr>
        <w:t xml:space="preserve">Fig. 4 </w:t>
      </w:r>
      <w:r w:rsidR="00C4021D">
        <w:rPr>
          <w:rFonts w:hint="eastAsia"/>
        </w:rPr>
        <w:t>のフローに</w:t>
      </w:r>
      <w:r>
        <w:rPr>
          <w:rFonts w:hint="eastAsia"/>
        </w:rPr>
        <w:t>追加・修正することでシミュレーションを実施する。</w:t>
      </w:r>
    </w:p>
    <w:p w:rsidR="00712BCF" w:rsidRDefault="00712BCF" w:rsidP="00712BCF">
      <w:pPr>
        <w:pStyle w:val="0230"/>
        <w:ind w:leftChars="1" w:left="141" w:hangingChars="77" w:hanging="139"/>
      </w:pPr>
      <w:r>
        <w:rPr>
          <w:rFonts w:hint="eastAsia"/>
        </w:rPr>
        <w:t>(</w:t>
      </w:r>
      <w:proofErr w:type="spellStart"/>
      <w:r>
        <w:rPr>
          <w:rFonts w:hint="eastAsia"/>
        </w:rPr>
        <w:t>i</w:t>
      </w:r>
      <w:proofErr w:type="spellEnd"/>
      <w:r>
        <w:rPr>
          <w:rFonts w:hint="eastAsia"/>
        </w:rPr>
        <w:t>) (</w:t>
      </w:r>
      <w:r w:rsidR="00260BCA">
        <w:rPr>
          <w:rFonts w:hint="eastAsia"/>
        </w:rPr>
        <w:t>Step</w:t>
      </w:r>
      <w:r>
        <w:rPr>
          <w:rFonts w:hint="eastAsia"/>
        </w:rPr>
        <w:t>4)</w:t>
      </w:r>
      <w:r>
        <w:rPr>
          <w:rFonts w:hint="eastAsia"/>
        </w:rPr>
        <w:t>において</w:t>
      </w:r>
      <w:r w:rsidR="00230498">
        <w:rPr>
          <w:rFonts w:hint="eastAsia"/>
        </w:rPr>
        <w:t>，</w:t>
      </w:r>
    </w:p>
    <w:p w:rsidR="00712BCF" w:rsidRDefault="00712BCF" w:rsidP="00712BCF">
      <w:pPr>
        <w:pStyle w:val="0230"/>
        <w:ind w:leftChars="78" w:left="140" w:firstLine="0"/>
      </w:pPr>
      <w:r>
        <w:rPr>
          <w:rFonts w:hint="eastAsia"/>
        </w:rPr>
        <w:t>・</w:t>
      </w:r>
      <w:r>
        <w:rPr>
          <w:rFonts w:hint="eastAsia"/>
        </w:rPr>
        <w:t>DOD</w:t>
      </w:r>
      <w:r>
        <w:rPr>
          <w:rFonts w:hint="eastAsia"/>
          <w:vertAlign w:val="subscript"/>
        </w:rPr>
        <w:t>1</w:t>
      </w:r>
      <w:r>
        <w:rPr>
          <w:rFonts w:hint="eastAsia"/>
          <w:vertAlign w:val="subscript"/>
        </w:rPr>
        <w:t>σ</w:t>
      </w:r>
      <w:r w:rsidR="00230498">
        <w:rPr>
          <w:rFonts w:hint="eastAsia"/>
        </w:rPr>
        <w:t>，</w:t>
      </w:r>
      <w:r>
        <w:rPr>
          <w:rFonts w:hint="eastAsia"/>
        </w:rPr>
        <w:t>DOD</w:t>
      </w:r>
      <w:r>
        <w:rPr>
          <w:rFonts w:hint="eastAsia"/>
          <w:vertAlign w:val="subscript"/>
        </w:rPr>
        <w:t>2</w:t>
      </w:r>
      <w:r>
        <w:rPr>
          <w:rFonts w:hint="eastAsia"/>
          <w:vertAlign w:val="subscript"/>
        </w:rPr>
        <w:t>σ</w:t>
      </w:r>
      <w:r w:rsidR="00230498">
        <w:rPr>
          <w:rFonts w:hint="eastAsia"/>
        </w:rPr>
        <w:t>，</w:t>
      </w:r>
      <w:r>
        <w:rPr>
          <w:rFonts w:hint="eastAsia"/>
        </w:rPr>
        <w:t>DOD</w:t>
      </w:r>
      <w:r>
        <w:rPr>
          <w:rFonts w:hint="eastAsia"/>
          <w:vertAlign w:val="subscript"/>
        </w:rPr>
        <w:t>3</w:t>
      </w:r>
      <w:r>
        <w:rPr>
          <w:rFonts w:hint="eastAsia"/>
          <w:vertAlign w:val="subscript"/>
        </w:rPr>
        <w:t>σ</w:t>
      </w:r>
      <w:r>
        <w:rPr>
          <w:rFonts w:hint="eastAsia"/>
        </w:rPr>
        <w:t>より</w:t>
      </w:r>
      <w:r>
        <w:rPr>
          <w:rFonts w:hint="eastAsia"/>
        </w:rPr>
        <w:t>DOD</w:t>
      </w:r>
      <w:r>
        <w:rPr>
          <w:rFonts w:hint="eastAsia"/>
        </w:rPr>
        <w:t>期待値を算出。</w:t>
      </w:r>
    </w:p>
    <w:p w:rsidR="00712BCF" w:rsidRDefault="00712BCF" w:rsidP="00712BCF">
      <w:pPr>
        <w:pStyle w:val="0230"/>
        <w:ind w:leftChars="78" w:left="140" w:firstLine="0"/>
      </w:pPr>
      <w:r>
        <w:rPr>
          <w:rFonts w:hint="eastAsia"/>
        </w:rPr>
        <w:t>・</w:t>
      </w:r>
      <w:r>
        <w:rPr>
          <w:rFonts w:hint="eastAsia"/>
        </w:rPr>
        <w:t>(70</w:t>
      </w:r>
      <w:r>
        <w:rPr>
          <w:rFonts w:hint="eastAsia"/>
        </w:rPr>
        <w:t>％</w:t>
      </w:r>
      <w:r>
        <w:rPr>
          <w:rFonts w:hint="eastAsia"/>
        </w:rPr>
        <w:t xml:space="preserve"> - DOD</w:t>
      </w:r>
      <w:r>
        <w:rPr>
          <w:rFonts w:hint="eastAsia"/>
        </w:rPr>
        <w:t>期待値</w:t>
      </w:r>
      <w:r>
        <w:rPr>
          <w:rFonts w:hint="eastAsia"/>
        </w:rPr>
        <w:t>)</w:t>
      </w:r>
      <w:r>
        <w:rPr>
          <w:rFonts w:hint="eastAsia"/>
        </w:rPr>
        <w:t>をピークシフトに用いた場合のサイクル数を算出。</w:t>
      </w:r>
    </w:p>
    <w:p w:rsidR="00712BCF" w:rsidRDefault="00712BCF" w:rsidP="00712BCF">
      <w:pPr>
        <w:pStyle w:val="0230"/>
        <w:ind w:leftChars="78" w:left="140" w:firstLine="0"/>
      </w:pPr>
      <w:r>
        <w:rPr>
          <w:rFonts w:hint="eastAsia"/>
        </w:rPr>
        <w:t>・ピークシフトで消耗した寿命</w:t>
      </w:r>
      <w:r>
        <w:rPr>
          <w:rFonts w:hint="eastAsia"/>
        </w:rPr>
        <w:t>(1/</w:t>
      </w:r>
      <w:r>
        <w:rPr>
          <w:rFonts w:hint="eastAsia"/>
        </w:rPr>
        <w:t>サイクル数</w:t>
      </w:r>
      <w:r>
        <w:rPr>
          <w:rFonts w:hint="eastAsia"/>
        </w:rPr>
        <w:t>)</w:t>
      </w:r>
      <w:r>
        <w:rPr>
          <w:rFonts w:hint="eastAsia"/>
        </w:rPr>
        <w:t>を算出</w:t>
      </w:r>
    </w:p>
    <w:p w:rsidR="00712BCF" w:rsidRDefault="00712BCF" w:rsidP="00712BCF">
      <w:pPr>
        <w:pStyle w:val="0230"/>
        <w:ind w:leftChars="1" w:left="141" w:hangingChars="77" w:hanging="139"/>
      </w:pPr>
      <w:r>
        <w:rPr>
          <w:rFonts w:hint="eastAsia"/>
        </w:rPr>
        <w:t>(ii) (</w:t>
      </w:r>
      <w:r w:rsidR="00260BCA">
        <w:rPr>
          <w:rFonts w:hint="eastAsia"/>
        </w:rPr>
        <w:t>Step</w:t>
      </w:r>
      <w:r>
        <w:rPr>
          <w:rFonts w:hint="eastAsia"/>
        </w:rPr>
        <w:t>5)</w:t>
      </w:r>
      <w:r>
        <w:rPr>
          <w:rFonts w:hint="eastAsia"/>
        </w:rPr>
        <w:t>において</w:t>
      </w:r>
      <w:r w:rsidR="00230498">
        <w:rPr>
          <w:rFonts w:hint="eastAsia"/>
        </w:rPr>
        <w:t>，</w:t>
      </w:r>
    </w:p>
    <w:p w:rsidR="00632752" w:rsidRDefault="00712BCF" w:rsidP="001B1859">
      <w:pPr>
        <w:pStyle w:val="0230"/>
        <w:ind w:leftChars="50" w:left="140" w:hangingChars="28" w:hanging="50"/>
      </w:pPr>
      <w:r>
        <w:rPr>
          <w:rFonts w:hint="eastAsia"/>
        </w:rPr>
        <w:t>・求められたサイクル数の期待値より</w:t>
      </w:r>
      <w:r w:rsidR="00230498">
        <w:rPr>
          <w:rFonts w:hint="eastAsia"/>
        </w:rPr>
        <w:t>，</w:t>
      </w:r>
      <w:r>
        <w:rPr>
          <w:rFonts w:hint="eastAsia"/>
        </w:rPr>
        <w:t>負荷変動吸収で消耗した寿命</w:t>
      </w:r>
      <w:r>
        <w:rPr>
          <w:rFonts w:hint="eastAsia"/>
        </w:rPr>
        <w:t>(1/</w:t>
      </w:r>
      <w:r>
        <w:rPr>
          <w:rFonts w:hint="eastAsia"/>
        </w:rPr>
        <w:t>サイクル数の期待値</w:t>
      </w:r>
      <w:r>
        <w:rPr>
          <w:rFonts w:hint="eastAsia"/>
        </w:rPr>
        <w:t>)</w:t>
      </w:r>
      <w:r>
        <w:rPr>
          <w:rFonts w:hint="eastAsia"/>
        </w:rPr>
        <w:t>を算出。</w:t>
      </w:r>
    </w:p>
    <w:p w:rsidR="00D3761E" w:rsidRDefault="00D3761E" w:rsidP="00632752">
      <w:pPr>
        <w:pStyle w:val="0230"/>
        <w:ind w:left="139" w:hangingChars="77" w:hanging="139"/>
      </w:pPr>
      <w:r>
        <w:rPr>
          <w:rFonts w:hint="eastAsia"/>
        </w:rPr>
        <w:t>(iii) (</w:t>
      </w:r>
      <w:r w:rsidR="00260BCA">
        <w:rPr>
          <w:rFonts w:hint="eastAsia"/>
        </w:rPr>
        <w:t>Step</w:t>
      </w:r>
      <w:r>
        <w:rPr>
          <w:rFonts w:hint="eastAsia"/>
        </w:rPr>
        <w:t>6)</w:t>
      </w:r>
      <w:r>
        <w:rPr>
          <w:rFonts w:hint="eastAsia"/>
        </w:rPr>
        <w:t>において，</w:t>
      </w:r>
    </w:p>
    <w:p w:rsidR="004E2A4A" w:rsidRPr="00D3761E" w:rsidRDefault="00D3761E" w:rsidP="00D3761E">
      <w:pPr>
        <w:pStyle w:val="0230"/>
        <w:ind w:leftChars="78" w:left="140" w:firstLine="0"/>
      </w:pPr>
      <w:r>
        <w:rPr>
          <w:rFonts w:hint="eastAsia"/>
        </w:rPr>
        <w:t>・蓄電池１の消耗した寿命は上記</w:t>
      </w:r>
      <w:r>
        <w:rPr>
          <w:rFonts w:hint="eastAsia"/>
        </w:rPr>
        <w:t>(</w:t>
      </w:r>
      <w:proofErr w:type="spellStart"/>
      <w:r>
        <w:rPr>
          <w:rFonts w:hint="eastAsia"/>
        </w:rPr>
        <w:t>i</w:t>
      </w:r>
      <w:proofErr w:type="spellEnd"/>
      <w:r>
        <w:rPr>
          <w:rFonts w:hint="eastAsia"/>
        </w:rPr>
        <w:t>)(ii)</w:t>
      </w:r>
      <w:r>
        <w:rPr>
          <w:rFonts w:hint="eastAsia"/>
        </w:rPr>
        <w:t>の消耗した寿命の合計とし，それより寿命期間</w:t>
      </w:r>
      <w:r>
        <w:rPr>
          <w:rFonts w:hint="eastAsia"/>
        </w:rPr>
        <w:t>(</w:t>
      </w:r>
      <w:r>
        <w:rPr>
          <w:rFonts w:hint="eastAsia"/>
        </w:rPr>
        <w:t>年</w:t>
      </w:r>
      <w:r>
        <w:rPr>
          <w:rFonts w:hint="eastAsia"/>
        </w:rPr>
        <w:t>)</w:t>
      </w:r>
      <w:r>
        <w:rPr>
          <w:rFonts w:hint="eastAsia"/>
        </w:rPr>
        <w:t>を算出。</w:t>
      </w:r>
    </w:p>
    <w:p w:rsidR="004E2A4A" w:rsidRPr="005020CD" w:rsidRDefault="00831005" w:rsidP="005020CD">
      <w:pPr>
        <w:pStyle w:val="0230"/>
        <w:ind w:firstLine="0"/>
        <w:jc w:val="left"/>
      </w:pPr>
      <w:r w:rsidRPr="00831005">
        <w:rPr>
          <w:noProof/>
        </w:rPr>
        <w:lastRenderedPageBreak/>
        <w:drawing>
          <wp:inline distT="0" distB="0" distL="0" distR="0" wp14:anchorId="2E76D416" wp14:editId="1FB30E2F">
            <wp:extent cx="3023870" cy="3485454"/>
            <wp:effectExtent l="0" t="0" r="5080" b="127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23870" cy="3485454"/>
                    </a:xfrm>
                    <a:prstGeom prst="rect">
                      <a:avLst/>
                    </a:prstGeom>
                    <a:noFill/>
                    <a:ln>
                      <a:noFill/>
                    </a:ln>
                  </pic:spPr>
                </pic:pic>
              </a:graphicData>
            </a:graphic>
          </wp:inline>
        </w:drawing>
      </w:r>
    </w:p>
    <w:p w:rsidR="00CD4FA2" w:rsidRPr="003B2525" w:rsidRDefault="003B2525" w:rsidP="003B2525">
      <w:pPr>
        <w:pStyle w:val="0230"/>
        <w:jc w:val="center"/>
        <w:rPr>
          <w:sz w:val="16"/>
          <w:szCs w:val="16"/>
        </w:rPr>
      </w:pPr>
      <w:r w:rsidRPr="003B2525">
        <w:rPr>
          <w:rFonts w:hint="eastAsia"/>
          <w:sz w:val="16"/>
          <w:szCs w:val="16"/>
        </w:rPr>
        <w:t>Fig. 4. Simulation</w:t>
      </w:r>
      <w:r w:rsidR="00831005">
        <w:rPr>
          <w:rFonts w:hint="eastAsia"/>
          <w:sz w:val="16"/>
          <w:szCs w:val="16"/>
        </w:rPr>
        <w:t>1</w:t>
      </w:r>
      <w:r w:rsidRPr="003B2525">
        <w:rPr>
          <w:rFonts w:hint="eastAsia"/>
          <w:sz w:val="16"/>
          <w:szCs w:val="16"/>
        </w:rPr>
        <w:t xml:space="preserve"> flowchart.</w:t>
      </w:r>
    </w:p>
    <w:p w:rsidR="003B12D3" w:rsidRDefault="003B12D3" w:rsidP="00505ACD">
      <w:pPr>
        <w:pStyle w:val="0230"/>
        <w:ind w:firstLine="0"/>
      </w:pPr>
    </w:p>
    <w:p w:rsidR="00AF3373" w:rsidRDefault="00AF3373" w:rsidP="00AF3373">
      <w:pPr>
        <w:pStyle w:val="0230"/>
        <w:ind w:leftChars="78" w:left="140" w:firstLine="0"/>
      </w:pPr>
      <w:r>
        <w:rPr>
          <w:rFonts w:hint="eastAsia"/>
        </w:rPr>
        <w:t>・</w:t>
      </w:r>
      <w:r w:rsidR="003B12D3">
        <w:rPr>
          <w:rFonts w:hint="eastAsia"/>
        </w:rPr>
        <w:t>（８）</w:t>
      </w:r>
      <w:r>
        <w:rPr>
          <w:rFonts w:hint="eastAsia"/>
        </w:rPr>
        <w:t>で述べるピークシフトによる昼夜電気料金差の収入</w:t>
      </w:r>
      <w:r w:rsidR="003B12D3">
        <w:rPr>
          <w:rFonts w:hint="eastAsia"/>
        </w:rPr>
        <w:t xml:space="preserve"> </w:t>
      </w:r>
      <w:r>
        <w:rPr>
          <w:rFonts w:hint="eastAsia"/>
        </w:rPr>
        <w:t>(M$)</w:t>
      </w:r>
      <w:r>
        <w:rPr>
          <w:rFonts w:hint="eastAsia"/>
        </w:rPr>
        <w:t>を蓄電池１のコスト</w:t>
      </w:r>
      <w:r>
        <w:rPr>
          <w:rFonts w:hint="eastAsia"/>
        </w:rPr>
        <w:t>(M$)</w:t>
      </w:r>
      <w:r>
        <w:rPr>
          <w:rFonts w:hint="eastAsia"/>
        </w:rPr>
        <w:t>から差し引く。</w:t>
      </w:r>
    </w:p>
    <w:p w:rsidR="00AF3373" w:rsidRPr="005020CD" w:rsidRDefault="00AF3373" w:rsidP="00AF3373">
      <w:pPr>
        <w:pStyle w:val="0230"/>
        <w:ind w:leftChars="78" w:left="140" w:firstLine="0"/>
      </w:pPr>
      <w:r>
        <w:rPr>
          <w:rFonts w:hint="eastAsia"/>
        </w:rPr>
        <w:t>・寿命期間</w:t>
      </w:r>
      <w:r>
        <w:rPr>
          <w:rFonts w:hint="eastAsia"/>
        </w:rPr>
        <w:t>(</w:t>
      </w:r>
      <w:r>
        <w:rPr>
          <w:rFonts w:hint="eastAsia"/>
        </w:rPr>
        <w:t>年</w:t>
      </w:r>
      <w:r>
        <w:rPr>
          <w:rFonts w:hint="eastAsia"/>
        </w:rPr>
        <w:t>)</w:t>
      </w:r>
      <w:r>
        <w:rPr>
          <w:rFonts w:hint="eastAsia"/>
        </w:rPr>
        <w:t>とコスト</w:t>
      </w:r>
      <w:r>
        <w:rPr>
          <w:rFonts w:hint="eastAsia"/>
        </w:rPr>
        <w:t>(M$)</w:t>
      </w:r>
      <w:r>
        <w:rPr>
          <w:rFonts w:hint="eastAsia"/>
        </w:rPr>
        <w:t>から蓄電池１の期待コスト</w:t>
      </w:r>
      <w:r>
        <w:rPr>
          <w:rFonts w:hint="eastAsia"/>
        </w:rPr>
        <w:t>(M$/</w:t>
      </w:r>
      <w:r>
        <w:rPr>
          <w:rFonts w:hint="eastAsia"/>
        </w:rPr>
        <w:t>年</w:t>
      </w:r>
      <w:r>
        <w:rPr>
          <w:rFonts w:hint="eastAsia"/>
        </w:rPr>
        <w:t>)</w:t>
      </w:r>
      <w:r>
        <w:rPr>
          <w:rFonts w:hint="eastAsia"/>
        </w:rPr>
        <w:t>を算出。</w:t>
      </w:r>
    </w:p>
    <w:p w:rsidR="00AF3373" w:rsidRDefault="00AF3373" w:rsidP="00AF3373">
      <w:pPr>
        <w:pStyle w:val="0230"/>
      </w:pPr>
      <w:r>
        <w:rPr>
          <w:rFonts w:hint="eastAsia"/>
        </w:rPr>
        <w:t>(</w:t>
      </w:r>
      <w:r w:rsidR="00623418">
        <w:rPr>
          <w:rFonts w:hint="eastAsia"/>
        </w:rPr>
        <w:t>８</w:t>
      </w:r>
      <w:r>
        <w:rPr>
          <w:rFonts w:hint="eastAsia"/>
        </w:rPr>
        <w:t xml:space="preserve">)  </w:t>
      </w:r>
      <w:r>
        <w:rPr>
          <w:rFonts w:hint="eastAsia"/>
        </w:rPr>
        <w:t>昼夜電気料金　　ここでは</w:t>
      </w:r>
      <w:r w:rsidR="00230498">
        <w:rPr>
          <w:rFonts w:hint="eastAsia"/>
        </w:rPr>
        <w:t>，</w:t>
      </w:r>
      <w:r>
        <w:rPr>
          <w:rFonts w:hint="eastAsia"/>
        </w:rPr>
        <w:t>一般電気事業者のピークシフトプラン</w:t>
      </w:r>
      <w:r w:rsidRPr="00AF3373">
        <w:rPr>
          <w:rFonts w:hint="eastAsia"/>
          <w:vertAlign w:val="superscript"/>
        </w:rPr>
        <w:t>(18)</w:t>
      </w:r>
      <w:r>
        <w:rPr>
          <w:rFonts w:hint="eastAsia"/>
        </w:rPr>
        <w:t>を使用するものとする。</w:t>
      </w:r>
      <w:r w:rsidR="007A5465">
        <w:rPr>
          <w:rFonts w:hint="eastAsia"/>
        </w:rPr>
        <w:t>このプランでは</w:t>
      </w:r>
      <w:r w:rsidR="00230498">
        <w:rPr>
          <w:rFonts w:hint="eastAsia"/>
        </w:rPr>
        <w:t>，</w:t>
      </w:r>
      <w:r w:rsidR="007A5465">
        <w:rPr>
          <w:rFonts w:hint="eastAsia"/>
        </w:rPr>
        <w:t>夏季ではピーク時</w:t>
      </w:r>
      <w:r w:rsidR="007A5465">
        <w:rPr>
          <w:rFonts w:hint="eastAsia"/>
        </w:rPr>
        <w:t>53.16</w:t>
      </w:r>
      <w:r w:rsidR="007A5465">
        <w:rPr>
          <w:rFonts w:hint="eastAsia"/>
        </w:rPr>
        <w:t>円</w:t>
      </w:r>
      <w:r w:rsidR="00FB7BD7">
        <w:rPr>
          <w:rFonts w:hint="eastAsia"/>
        </w:rPr>
        <w:t>/kWh</w:t>
      </w:r>
      <w:r w:rsidR="00230498">
        <w:rPr>
          <w:rFonts w:hint="eastAsia"/>
        </w:rPr>
        <w:t>，</w:t>
      </w:r>
      <w:r w:rsidR="007A5465">
        <w:rPr>
          <w:rFonts w:hint="eastAsia"/>
        </w:rPr>
        <w:t>夜間</w:t>
      </w:r>
      <w:r w:rsidR="007A5465">
        <w:rPr>
          <w:rFonts w:hint="eastAsia"/>
        </w:rPr>
        <w:t>11.82</w:t>
      </w:r>
      <w:r w:rsidR="007A5465">
        <w:rPr>
          <w:rFonts w:hint="eastAsia"/>
        </w:rPr>
        <w:t>円</w:t>
      </w:r>
      <w:r w:rsidR="00FB7BD7">
        <w:rPr>
          <w:rFonts w:hint="eastAsia"/>
        </w:rPr>
        <w:t>/kWh</w:t>
      </w:r>
      <w:r w:rsidR="00230498">
        <w:rPr>
          <w:rFonts w:hint="eastAsia"/>
        </w:rPr>
        <w:t>，</w:t>
      </w:r>
      <w:r w:rsidR="007A5465">
        <w:rPr>
          <w:rFonts w:hint="eastAsia"/>
        </w:rPr>
        <w:t>夏季以外では昼間</w:t>
      </w:r>
      <w:r w:rsidR="007A5465">
        <w:rPr>
          <w:rFonts w:hint="eastAsia"/>
        </w:rPr>
        <w:t>28.18</w:t>
      </w:r>
      <w:r w:rsidR="007A5465">
        <w:rPr>
          <w:rFonts w:hint="eastAsia"/>
        </w:rPr>
        <w:t>円</w:t>
      </w:r>
      <w:r w:rsidR="00FB7BD7">
        <w:rPr>
          <w:rFonts w:hint="eastAsia"/>
        </w:rPr>
        <w:t>/kWh</w:t>
      </w:r>
      <w:r w:rsidR="00230498">
        <w:rPr>
          <w:rFonts w:hint="eastAsia"/>
        </w:rPr>
        <w:t>，</w:t>
      </w:r>
      <w:r w:rsidR="007A5465">
        <w:rPr>
          <w:rFonts w:hint="eastAsia"/>
        </w:rPr>
        <w:t>夜間</w:t>
      </w:r>
      <w:r w:rsidR="007A5465">
        <w:rPr>
          <w:rFonts w:hint="eastAsia"/>
        </w:rPr>
        <w:t>11.82</w:t>
      </w:r>
      <w:r w:rsidR="007A5465">
        <w:rPr>
          <w:rFonts w:hint="eastAsia"/>
        </w:rPr>
        <w:t>円</w:t>
      </w:r>
      <w:r w:rsidR="00FB7BD7">
        <w:rPr>
          <w:rFonts w:hint="eastAsia"/>
        </w:rPr>
        <w:t>/kWh</w:t>
      </w:r>
      <w:r w:rsidR="007A5465">
        <w:rPr>
          <w:rFonts w:hint="eastAsia"/>
        </w:rPr>
        <w:t>であり</w:t>
      </w:r>
      <w:r w:rsidR="00230498">
        <w:rPr>
          <w:rFonts w:hint="eastAsia"/>
        </w:rPr>
        <w:t>，</w:t>
      </w:r>
      <w:r w:rsidR="007A5465">
        <w:rPr>
          <w:rFonts w:hint="eastAsia"/>
        </w:rPr>
        <w:t>ハイブリッド蓄電池のピークシフト用の充放電はこの時間内に実施できるものとし</w:t>
      </w:r>
      <w:r w:rsidR="00230498">
        <w:rPr>
          <w:rFonts w:hint="eastAsia"/>
        </w:rPr>
        <w:t>，</w:t>
      </w:r>
      <w:r w:rsidR="007A5465">
        <w:rPr>
          <w:rFonts w:hint="eastAsia"/>
        </w:rPr>
        <w:t>それらの</w:t>
      </w:r>
      <w:r w:rsidR="006D4784">
        <w:rPr>
          <w:rFonts w:hint="eastAsia"/>
        </w:rPr>
        <w:t>昼夜</w:t>
      </w:r>
      <w:r w:rsidR="007A5465">
        <w:rPr>
          <w:rFonts w:hint="eastAsia"/>
        </w:rPr>
        <w:t>電気料金の差をピークシフトによる収入とする。なお</w:t>
      </w:r>
      <w:r w:rsidR="00230498">
        <w:rPr>
          <w:rFonts w:hint="eastAsia"/>
        </w:rPr>
        <w:t>，</w:t>
      </w:r>
      <w:r w:rsidR="007A5465">
        <w:rPr>
          <w:rFonts w:hint="eastAsia"/>
        </w:rPr>
        <w:t>1$=100</w:t>
      </w:r>
      <w:r w:rsidR="007A5465">
        <w:rPr>
          <w:rFonts w:hint="eastAsia"/>
        </w:rPr>
        <w:t>円として扱う。</w:t>
      </w:r>
    </w:p>
    <w:p w:rsidR="007A5465" w:rsidRDefault="007A5465" w:rsidP="007A5465">
      <w:pPr>
        <w:pStyle w:val="0221"/>
      </w:pPr>
      <w:r>
        <w:rPr>
          <w:rStyle w:val="0222"/>
          <w:rFonts w:hint="eastAsia"/>
        </w:rPr>
        <w:t>〈</w:t>
      </w:r>
      <w:r>
        <w:rPr>
          <w:rStyle w:val="0222"/>
          <w:rFonts w:hint="eastAsia"/>
        </w:rPr>
        <w:t>4</w:t>
      </w:r>
      <w:r>
        <w:rPr>
          <w:rStyle w:val="0222"/>
          <w:rFonts w:hint="eastAsia"/>
        </w:rPr>
        <w:t>･</w:t>
      </w:r>
      <w:r>
        <w:rPr>
          <w:rStyle w:val="0222"/>
          <w:rFonts w:hint="eastAsia"/>
        </w:rPr>
        <w:t>4</w:t>
      </w:r>
      <w:r>
        <w:rPr>
          <w:rStyle w:val="0222"/>
          <w:rFonts w:hint="eastAsia"/>
        </w:rPr>
        <w:t>〉</w:t>
      </w:r>
      <w:r>
        <w:rPr>
          <w:rStyle w:val="0222"/>
          <w:rFonts w:hint="eastAsia"/>
        </w:rPr>
        <w:tab/>
      </w:r>
      <w:r>
        <w:rPr>
          <w:rStyle w:val="0222"/>
          <w:rFonts w:hint="eastAsia"/>
        </w:rPr>
        <w:t>シミュレーション</w:t>
      </w:r>
      <w:r w:rsidR="000E73B9">
        <w:rPr>
          <w:rStyle w:val="0222"/>
          <w:rFonts w:hint="eastAsia"/>
        </w:rPr>
        <w:t>１の</w:t>
      </w:r>
      <w:r>
        <w:rPr>
          <w:rStyle w:val="0222"/>
          <w:rFonts w:hint="eastAsia"/>
        </w:rPr>
        <w:t>結果</w:t>
      </w:r>
      <w:r w:rsidRPr="0087246C">
        <w:rPr>
          <w:rFonts w:hint="eastAsia"/>
        </w:rPr>
        <w:t xml:space="preserve">　　</w:t>
      </w:r>
    </w:p>
    <w:p w:rsidR="000E73B9" w:rsidRPr="000E73B9" w:rsidRDefault="000E73B9" w:rsidP="000E73B9">
      <w:pPr>
        <w:pStyle w:val="0230"/>
      </w:pPr>
      <w:r w:rsidRPr="000E73B9">
        <w:rPr>
          <w:rFonts w:hint="eastAsia"/>
        </w:rPr>
        <w:t>2.3</w:t>
      </w:r>
      <w:r w:rsidRPr="000E73B9">
        <w:rPr>
          <w:rFonts w:hint="eastAsia"/>
        </w:rPr>
        <w:t>節で述べた２種類のハイブリッド蓄電池</w:t>
      </w:r>
      <w:r>
        <w:rPr>
          <w:rFonts w:hint="eastAsia"/>
        </w:rPr>
        <w:t>(</w:t>
      </w:r>
      <w:r w:rsidR="0025005D">
        <w:rPr>
          <w:rFonts w:hint="eastAsia"/>
        </w:rPr>
        <w:t>A</w:t>
      </w:r>
      <w:r>
        <w:rPr>
          <w:rFonts w:hint="eastAsia"/>
        </w:rPr>
        <w:t>)(</w:t>
      </w:r>
      <w:r w:rsidR="0025005D">
        <w:rPr>
          <w:rFonts w:hint="eastAsia"/>
        </w:rPr>
        <w:t>B</w:t>
      </w:r>
      <w:r>
        <w:rPr>
          <w:rFonts w:hint="eastAsia"/>
        </w:rPr>
        <w:t>)</w:t>
      </w:r>
      <w:r w:rsidRPr="000E73B9">
        <w:rPr>
          <w:rFonts w:hint="eastAsia"/>
        </w:rPr>
        <w:t>に対し</w:t>
      </w:r>
      <w:r w:rsidR="00230498">
        <w:rPr>
          <w:rFonts w:hint="eastAsia"/>
        </w:rPr>
        <w:t>，</w:t>
      </w:r>
      <w:r w:rsidR="00260BCA">
        <w:rPr>
          <w:rFonts w:hint="eastAsia"/>
        </w:rPr>
        <w:t xml:space="preserve">Fig. 4 </w:t>
      </w:r>
      <w:r>
        <w:rPr>
          <w:rFonts w:hint="eastAsia"/>
        </w:rPr>
        <w:t>のシミュレーションフローにてシミュレーションした結果を各々</w:t>
      </w:r>
      <w:r w:rsidR="00260BCA">
        <w:rPr>
          <w:rFonts w:hint="eastAsia"/>
        </w:rPr>
        <w:t xml:space="preserve">Fig. 5 </w:t>
      </w:r>
      <w:r w:rsidR="00104832">
        <w:rPr>
          <w:rFonts w:hint="eastAsia"/>
        </w:rPr>
        <w:t>および</w:t>
      </w:r>
      <w:r w:rsidR="00260BCA">
        <w:rPr>
          <w:rFonts w:hint="eastAsia"/>
        </w:rPr>
        <w:t xml:space="preserve">Fig. 6 </w:t>
      </w:r>
      <w:r>
        <w:rPr>
          <w:rFonts w:hint="eastAsia"/>
        </w:rPr>
        <w:t>に示す。</w:t>
      </w:r>
    </w:p>
    <w:p w:rsidR="001B1859" w:rsidRDefault="007A5465" w:rsidP="001B1859">
      <w:pPr>
        <w:pStyle w:val="0230"/>
      </w:pPr>
      <w:r>
        <w:rPr>
          <w:rFonts w:hint="eastAsia"/>
        </w:rPr>
        <w:t>(</w:t>
      </w:r>
      <w:r>
        <w:rPr>
          <w:rFonts w:hint="eastAsia"/>
        </w:rPr>
        <w:t>１</w:t>
      </w:r>
      <w:r>
        <w:rPr>
          <w:rFonts w:hint="eastAsia"/>
        </w:rPr>
        <w:t xml:space="preserve">)  </w:t>
      </w:r>
      <w:r w:rsidR="000E73B9">
        <w:rPr>
          <w:rFonts w:hint="eastAsia"/>
        </w:rPr>
        <w:t>ハイブリッド蓄電池</w:t>
      </w:r>
      <w:r w:rsidR="000E73B9">
        <w:rPr>
          <w:rFonts w:hint="eastAsia"/>
        </w:rPr>
        <w:t>(</w:t>
      </w:r>
      <w:r w:rsidR="0025005D">
        <w:rPr>
          <w:rFonts w:hint="eastAsia"/>
        </w:rPr>
        <w:t>A</w:t>
      </w:r>
      <w:r w:rsidR="000E73B9">
        <w:rPr>
          <w:rFonts w:hint="eastAsia"/>
        </w:rPr>
        <w:t>)</w:t>
      </w:r>
      <w:r>
        <w:rPr>
          <w:rFonts w:hint="eastAsia"/>
        </w:rPr>
        <w:t xml:space="preserve">　　</w:t>
      </w:r>
      <w:r w:rsidR="00260BCA">
        <w:rPr>
          <w:rFonts w:hint="eastAsia"/>
        </w:rPr>
        <w:t xml:space="preserve">Fig. 5 </w:t>
      </w:r>
      <w:r w:rsidR="00104832">
        <w:rPr>
          <w:rFonts w:hint="eastAsia"/>
        </w:rPr>
        <w:t>において</w:t>
      </w:r>
      <w:r w:rsidR="00230498">
        <w:rPr>
          <w:rFonts w:hint="eastAsia"/>
        </w:rPr>
        <w:t>，</w:t>
      </w:r>
      <w:r w:rsidR="00104832">
        <w:rPr>
          <w:rFonts w:hint="eastAsia"/>
        </w:rPr>
        <w:t>蓄電池１の出力が</w:t>
      </w:r>
      <w:r w:rsidR="00104832">
        <w:rPr>
          <w:rFonts w:hint="eastAsia"/>
        </w:rPr>
        <w:t>(</w:t>
      </w:r>
      <w:r w:rsidR="00104832">
        <w:rPr>
          <w:rFonts w:hint="eastAsia"/>
        </w:rPr>
        <w:t>ステップ１</w:t>
      </w:r>
      <w:r w:rsidR="00104832">
        <w:rPr>
          <w:rFonts w:hint="eastAsia"/>
        </w:rPr>
        <w:t>)</w:t>
      </w:r>
      <w:r w:rsidR="00104832">
        <w:rPr>
          <w:rFonts w:hint="eastAsia"/>
        </w:rPr>
        <w:t>の</w:t>
      </w:r>
      <w:r w:rsidR="00104832">
        <w:rPr>
          <w:rFonts w:hint="eastAsia"/>
        </w:rPr>
        <w:t>0MW</w:t>
      </w:r>
      <w:r w:rsidR="00104832">
        <w:rPr>
          <w:rFonts w:hint="eastAsia"/>
        </w:rPr>
        <w:t>の時</w:t>
      </w:r>
      <w:r w:rsidR="00230498">
        <w:rPr>
          <w:rFonts w:hint="eastAsia"/>
        </w:rPr>
        <w:t>，</w:t>
      </w:r>
      <w:r w:rsidR="00104832">
        <w:rPr>
          <w:rFonts w:hint="eastAsia"/>
        </w:rPr>
        <w:t>蓄電池２は</w:t>
      </w:r>
      <w:r w:rsidR="00104832">
        <w:rPr>
          <w:rFonts w:hint="eastAsia"/>
        </w:rPr>
        <w:t>3</w:t>
      </w:r>
      <m:oMath>
        <m:r>
          <m:rPr>
            <m:sty m:val="p"/>
          </m:rPr>
          <w:rPr>
            <w:rFonts w:ascii="Cambria Math" w:hAnsi="Cambria Math"/>
          </w:rPr>
          <m:t>σ</m:t>
        </m:r>
      </m:oMath>
      <w:r w:rsidR="00104832" w:rsidRPr="001E31F7">
        <w:rPr>
          <w:rFonts w:hint="eastAsia"/>
          <w:vertAlign w:val="subscript"/>
        </w:rPr>
        <w:t>D</w:t>
      </w:r>
      <w:r w:rsidR="00104832">
        <w:rPr>
          <w:rFonts w:hint="eastAsia"/>
        </w:rPr>
        <w:t>に相当する</w:t>
      </w:r>
      <w:r w:rsidR="00104832">
        <w:rPr>
          <w:rFonts w:hint="eastAsia"/>
        </w:rPr>
        <w:t>120MW</w:t>
      </w:r>
      <w:r w:rsidR="00104832">
        <w:rPr>
          <w:rFonts w:hint="eastAsia"/>
        </w:rPr>
        <w:t>が必要であり</w:t>
      </w:r>
      <w:r w:rsidR="00230498">
        <w:rPr>
          <w:rFonts w:hint="eastAsia"/>
        </w:rPr>
        <w:t>，</w:t>
      </w:r>
      <w:r w:rsidR="00104832">
        <w:rPr>
          <w:rFonts w:hint="eastAsia"/>
        </w:rPr>
        <w:t>3</w:t>
      </w:r>
      <m:oMath>
        <m:r>
          <m:rPr>
            <m:sty m:val="p"/>
          </m:rPr>
          <w:rPr>
            <w:rFonts w:ascii="Cambria Math" w:hAnsi="Cambria Math"/>
          </w:rPr>
          <m:t>σ</m:t>
        </m:r>
      </m:oMath>
      <w:r w:rsidR="00104832" w:rsidRPr="001E31F7">
        <w:rPr>
          <w:rFonts w:hint="eastAsia"/>
          <w:vertAlign w:val="subscript"/>
        </w:rPr>
        <w:t>D</w:t>
      </w:r>
      <w:r w:rsidR="00104832">
        <w:rPr>
          <w:rFonts w:hint="eastAsia"/>
          <w:vertAlign w:val="subscript"/>
        </w:rPr>
        <w:t xml:space="preserve">10-20 </w:t>
      </w:r>
      <w:r w:rsidR="00104832">
        <w:rPr>
          <w:rFonts w:hint="eastAsia"/>
        </w:rPr>
        <w:t>+ 3</w:t>
      </w:r>
      <m:oMath>
        <m:r>
          <m:rPr>
            <m:sty m:val="p"/>
          </m:rPr>
          <w:rPr>
            <w:rFonts w:ascii="Cambria Math" w:hAnsi="Cambria Math"/>
          </w:rPr>
          <m:t>σ</m:t>
        </m:r>
      </m:oMath>
      <w:r w:rsidR="00104832" w:rsidRPr="001E31F7">
        <w:rPr>
          <w:rFonts w:hint="eastAsia"/>
          <w:vertAlign w:val="subscript"/>
        </w:rPr>
        <w:t>D</w:t>
      </w:r>
      <w:r w:rsidR="00104832">
        <w:rPr>
          <w:rFonts w:hint="eastAsia"/>
          <w:vertAlign w:val="subscript"/>
        </w:rPr>
        <w:t>3-10</w:t>
      </w:r>
      <w:r w:rsidR="00104832">
        <w:rPr>
          <w:rFonts w:hint="eastAsia"/>
        </w:rPr>
        <w:t xml:space="preserve"> + 3</w:t>
      </w:r>
      <m:oMath>
        <m:r>
          <m:rPr>
            <m:sty m:val="p"/>
          </m:rPr>
          <w:rPr>
            <w:rFonts w:ascii="Cambria Math" w:hAnsi="Cambria Math"/>
          </w:rPr>
          <m:t>σ</m:t>
        </m:r>
      </m:oMath>
      <w:r w:rsidR="00104832" w:rsidRPr="001E31F7">
        <w:rPr>
          <w:rFonts w:hint="eastAsia"/>
          <w:vertAlign w:val="subscript"/>
        </w:rPr>
        <w:t>D</w:t>
      </w:r>
      <w:r w:rsidR="00104832">
        <w:rPr>
          <w:rFonts w:hint="eastAsia"/>
          <w:vertAlign w:val="subscript"/>
        </w:rPr>
        <w:t>1-3</w:t>
      </w:r>
      <w:r w:rsidR="00104832">
        <w:rPr>
          <w:rFonts w:hint="eastAsia"/>
        </w:rPr>
        <w:t>に相当する</w:t>
      </w:r>
      <w:r w:rsidR="005C0B77">
        <w:rPr>
          <w:rFonts w:hint="eastAsia"/>
        </w:rPr>
        <w:t>容量</w:t>
      </w:r>
      <w:r w:rsidR="005C0B77">
        <w:rPr>
          <w:rFonts w:hint="eastAsia"/>
        </w:rPr>
        <w:t>6.18MWh</w:t>
      </w:r>
      <w:r w:rsidR="005C0B77">
        <w:rPr>
          <w:rFonts w:hint="eastAsia"/>
        </w:rPr>
        <w:t>が必要である。その容量から</w:t>
      </w:r>
      <w:r w:rsidR="00230498">
        <w:rPr>
          <w:rFonts w:hint="eastAsia"/>
        </w:rPr>
        <w:t>，</w:t>
      </w:r>
      <w:r w:rsidR="005C0B77">
        <w:rPr>
          <w:rFonts w:hint="eastAsia"/>
        </w:rPr>
        <w:t>その時のコストは約</w:t>
      </w:r>
      <w:r w:rsidR="005C0B77">
        <w:rPr>
          <w:rFonts w:hint="eastAsia"/>
        </w:rPr>
        <w:t>420M$</w:t>
      </w:r>
      <w:r w:rsidR="00230498">
        <w:rPr>
          <w:rFonts w:hint="eastAsia"/>
        </w:rPr>
        <w:t>，</w:t>
      </w:r>
      <w:r w:rsidR="005C0B77">
        <w:rPr>
          <w:rFonts w:hint="eastAsia"/>
        </w:rPr>
        <w:t>サイクル数の期待値から算出される寿命は</w:t>
      </w:r>
      <w:r w:rsidR="005C0B77">
        <w:rPr>
          <w:rFonts w:hint="eastAsia"/>
        </w:rPr>
        <w:t>3.8</w:t>
      </w:r>
      <w:r w:rsidR="005C0B77">
        <w:rPr>
          <w:rFonts w:hint="eastAsia"/>
        </w:rPr>
        <w:t>年となり</w:t>
      </w:r>
      <w:r w:rsidR="00230498">
        <w:rPr>
          <w:rFonts w:hint="eastAsia"/>
        </w:rPr>
        <w:t>，</w:t>
      </w:r>
      <w:r w:rsidR="005C0B77">
        <w:rPr>
          <w:rFonts w:hint="eastAsia"/>
        </w:rPr>
        <w:t>期待コストは</w:t>
      </w:r>
      <w:r w:rsidR="005C0B77">
        <w:rPr>
          <w:rFonts w:hint="eastAsia"/>
        </w:rPr>
        <w:t>110.6M$/</w:t>
      </w:r>
      <w:r w:rsidR="005C0B77">
        <w:rPr>
          <w:rFonts w:hint="eastAsia"/>
        </w:rPr>
        <w:t>年となる。ここでは</w:t>
      </w:r>
      <w:r w:rsidR="00230498">
        <w:rPr>
          <w:rFonts w:hint="eastAsia"/>
        </w:rPr>
        <w:t>，</w:t>
      </w:r>
      <w:r w:rsidR="005C0B77">
        <w:rPr>
          <w:rFonts w:hint="eastAsia"/>
        </w:rPr>
        <w:t>コストの高い蓄電池２で全ての容量をカバーしてい</w:t>
      </w:r>
      <w:r w:rsidR="00EC1CBA">
        <w:rPr>
          <w:rFonts w:hint="eastAsia"/>
        </w:rPr>
        <w:t>るため</w:t>
      </w:r>
      <w:r w:rsidR="00230498">
        <w:rPr>
          <w:rFonts w:hint="eastAsia"/>
        </w:rPr>
        <w:t>，</w:t>
      </w:r>
      <w:r w:rsidR="00EC1CBA">
        <w:rPr>
          <w:rFonts w:hint="eastAsia"/>
        </w:rPr>
        <w:t>期待コストも高くなる。</w:t>
      </w:r>
    </w:p>
    <w:p w:rsidR="00260BCA" w:rsidRPr="005C0B77" w:rsidRDefault="001B1859" w:rsidP="007F0D00">
      <w:pPr>
        <w:pStyle w:val="0230"/>
        <w:ind w:firstLineChars="100" w:firstLine="180"/>
      </w:pPr>
      <w:r>
        <w:rPr>
          <w:rFonts w:hint="eastAsia"/>
        </w:rPr>
        <w:t>蓄電池１の出力の増加に伴い，蓄電池１の容量が増え蓄電池２の容量が減り，期待コストは徐々に減少する。期待コストが最小となる点は，蓄電池１が</w:t>
      </w:r>
      <w:r>
        <w:rPr>
          <w:rFonts w:hint="eastAsia"/>
        </w:rPr>
        <w:t>33MW</w:t>
      </w:r>
      <w:r>
        <w:rPr>
          <w:rFonts w:hint="eastAsia"/>
        </w:rPr>
        <w:t>，蓄電池２が</w:t>
      </w:r>
      <w:r w:rsidR="00260BCA">
        <w:rPr>
          <w:rFonts w:hint="eastAsia"/>
        </w:rPr>
        <w:t>87MW</w:t>
      </w:r>
      <w:r w:rsidR="00260BCA">
        <w:rPr>
          <w:rFonts w:hint="eastAsia"/>
        </w:rPr>
        <w:t>の時で，期待コストは</w:t>
      </w:r>
      <w:r w:rsidR="00260BCA">
        <w:rPr>
          <w:rFonts w:hint="eastAsia"/>
        </w:rPr>
        <w:t>90.6M$/</w:t>
      </w:r>
      <w:r w:rsidR="00260BCA">
        <w:rPr>
          <w:rFonts w:hint="eastAsia"/>
        </w:rPr>
        <w:t>年となる。</w:t>
      </w:r>
    </w:p>
    <w:p w:rsidR="000E73B9" w:rsidRPr="00260BCA" w:rsidRDefault="000E73B9" w:rsidP="001B1859">
      <w:pPr>
        <w:pStyle w:val="0230"/>
      </w:pPr>
    </w:p>
    <w:p w:rsidR="00234D19" w:rsidRDefault="00831005" w:rsidP="00234D19">
      <w:pPr>
        <w:pStyle w:val="0230"/>
        <w:jc w:val="center"/>
      </w:pPr>
      <w:r w:rsidRPr="00831005">
        <w:rPr>
          <w:noProof/>
        </w:rPr>
        <w:lastRenderedPageBreak/>
        <w:drawing>
          <wp:inline distT="0" distB="0" distL="0" distR="0" wp14:anchorId="04B687DD" wp14:editId="6986E4ED">
            <wp:extent cx="2450102" cy="2335877"/>
            <wp:effectExtent l="0" t="0" r="0" b="762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48726" cy="2334565"/>
                    </a:xfrm>
                    <a:prstGeom prst="rect">
                      <a:avLst/>
                    </a:prstGeom>
                    <a:noFill/>
                    <a:ln>
                      <a:noFill/>
                    </a:ln>
                  </pic:spPr>
                </pic:pic>
              </a:graphicData>
            </a:graphic>
          </wp:inline>
        </w:drawing>
      </w:r>
    </w:p>
    <w:p w:rsidR="00831005" w:rsidRPr="00831005" w:rsidRDefault="00490169" w:rsidP="00831005">
      <w:pPr>
        <w:pStyle w:val="0230"/>
        <w:jc w:val="center"/>
        <w:rPr>
          <w:sz w:val="16"/>
          <w:szCs w:val="16"/>
        </w:rPr>
      </w:pPr>
      <w:r w:rsidRPr="00831005">
        <w:rPr>
          <w:rFonts w:hint="eastAsia"/>
          <w:sz w:val="16"/>
          <w:szCs w:val="16"/>
        </w:rPr>
        <w:t>(a)</w:t>
      </w:r>
      <w:r w:rsidR="00831005" w:rsidRPr="00831005">
        <w:rPr>
          <w:rFonts w:hint="eastAsia"/>
          <w:sz w:val="16"/>
          <w:szCs w:val="16"/>
        </w:rPr>
        <w:t xml:space="preserve"> MW result. </w:t>
      </w:r>
    </w:p>
    <w:p w:rsidR="00234D19" w:rsidRDefault="00831005" w:rsidP="00234D19">
      <w:pPr>
        <w:pStyle w:val="0230"/>
        <w:jc w:val="center"/>
      </w:pPr>
      <w:r w:rsidRPr="00831005">
        <w:rPr>
          <w:noProof/>
        </w:rPr>
        <w:drawing>
          <wp:inline distT="0" distB="0" distL="0" distR="0" wp14:anchorId="1BBC167F" wp14:editId="19B7C741">
            <wp:extent cx="2320668" cy="2236123"/>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9163" cy="2234673"/>
                    </a:xfrm>
                    <a:prstGeom prst="rect">
                      <a:avLst/>
                    </a:prstGeom>
                    <a:noFill/>
                    <a:ln>
                      <a:noFill/>
                    </a:ln>
                  </pic:spPr>
                </pic:pic>
              </a:graphicData>
            </a:graphic>
          </wp:inline>
        </w:drawing>
      </w:r>
    </w:p>
    <w:p w:rsidR="00490169" w:rsidRDefault="00490169" w:rsidP="00490169">
      <w:pPr>
        <w:pStyle w:val="0230"/>
        <w:jc w:val="center"/>
        <w:rPr>
          <w:sz w:val="16"/>
          <w:szCs w:val="16"/>
        </w:rPr>
      </w:pPr>
      <w:r>
        <w:rPr>
          <w:rFonts w:hint="eastAsia"/>
          <w:sz w:val="16"/>
          <w:szCs w:val="16"/>
        </w:rPr>
        <w:t>(b)</w:t>
      </w:r>
      <w:r w:rsidR="00831005">
        <w:rPr>
          <w:rFonts w:hint="eastAsia"/>
          <w:sz w:val="16"/>
          <w:szCs w:val="16"/>
        </w:rPr>
        <w:t xml:space="preserve"> </w:t>
      </w:r>
      <w:proofErr w:type="spellStart"/>
      <w:r w:rsidR="00831005">
        <w:rPr>
          <w:rFonts w:hint="eastAsia"/>
          <w:sz w:val="16"/>
          <w:szCs w:val="16"/>
        </w:rPr>
        <w:t>MWh</w:t>
      </w:r>
      <w:proofErr w:type="spellEnd"/>
      <w:r w:rsidR="00831005">
        <w:rPr>
          <w:rFonts w:hint="eastAsia"/>
          <w:sz w:val="16"/>
          <w:szCs w:val="16"/>
        </w:rPr>
        <w:t xml:space="preserve"> result. </w:t>
      </w:r>
    </w:p>
    <w:p w:rsidR="00234D19" w:rsidRDefault="00490169" w:rsidP="00490169">
      <w:pPr>
        <w:pStyle w:val="0230"/>
        <w:jc w:val="center"/>
        <w:rPr>
          <w:sz w:val="16"/>
          <w:szCs w:val="16"/>
        </w:rPr>
      </w:pPr>
      <w:r w:rsidRPr="00490169">
        <w:rPr>
          <w:rFonts w:hint="eastAsia"/>
          <w:sz w:val="16"/>
          <w:szCs w:val="16"/>
        </w:rPr>
        <w:t>Fig. 5. Economic simulation results for hybrid battery (</w:t>
      </w:r>
      <w:r>
        <w:rPr>
          <w:rFonts w:hint="eastAsia"/>
          <w:sz w:val="16"/>
          <w:szCs w:val="16"/>
        </w:rPr>
        <w:t>A</w:t>
      </w:r>
      <w:r w:rsidRPr="00490169">
        <w:rPr>
          <w:rFonts w:hint="eastAsia"/>
          <w:sz w:val="16"/>
          <w:szCs w:val="16"/>
        </w:rPr>
        <w:t>)</w:t>
      </w:r>
    </w:p>
    <w:p w:rsidR="00505ACD" w:rsidRPr="00490169" w:rsidRDefault="00505ACD" w:rsidP="00490169">
      <w:pPr>
        <w:pStyle w:val="0230"/>
        <w:jc w:val="center"/>
        <w:rPr>
          <w:sz w:val="16"/>
          <w:szCs w:val="16"/>
        </w:rPr>
      </w:pPr>
    </w:p>
    <w:p w:rsidR="00505ACD" w:rsidRPr="005C0B77" w:rsidRDefault="00505ACD" w:rsidP="00505ACD">
      <w:pPr>
        <w:pStyle w:val="0230"/>
      </w:pPr>
      <w:r>
        <w:rPr>
          <w:rFonts w:hint="eastAsia"/>
        </w:rPr>
        <w:t>その後</w:t>
      </w:r>
      <w:r w:rsidR="00230498">
        <w:rPr>
          <w:rFonts w:hint="eastAsia"/>
        </w:rPr>
        <w:t>，</w:t>
      </w:r>
      <w:r>
        <w:rPr>
          <w:rFonts w:hint="eastAsia"/>
        </w:rPr>
        <w:t>期待コストは増加し始める。その理由は</w:t>
      </w:r>
      <w:r w:rsidR="00230498">
        <w:rPr>
          <w:rFonts w:hint="eastAsia"/>
        </w:rPr>
        <w:t>，</w:t>
      </w:r>
      <w:r>
        <w:rPr>
          <w:rFonts w:hint="eastAsia"/>
        </w:rPr>
        <w:t>蓄電池１の必要な容量のコストの増加が</w:t>
      </w:r>
      <w:r w:rsidR="00230498">
        <w:rPr>
          <w:rFonts w:hint="eastAsia"/>
        </w:rPr>
        <w:t>，</w:t>
      </w:r>
      <w:r>
        <w:rPr>
          <w:rFonts w:hint="eastAsia"/>
        </w:rPr>
        <w:t>蓄電池２の必要な容量のコストの減少より大きいからである。</w:t>
      </w:r>
    </w:p>
    <w:p w:rsidR="00505ACD" w:rsidRDefault="00505ACD" w:rsidP="00505ACD">
      <w:pPr>
        <w:pStyle w:val="0230"/>
      </w:pPr>
      <w:r>
        <w:rPr>
          <w:rFonts w:hint="eastAsia"/>
        </w:rPr>
        <w:t>(</w:t>
      </w:r>
      <w:r>
        <w:rPr>
          <w:rFonts w:hint="eastAsia"/>
        </w:rPr>
        <w:t>２</w:t>
      </w:r>
      <w:r>
        <w:rPr>
          <w:rFonts w:hint="eastAsia"/>
        </w:rPr>
        <w:t xml:space="preserve">)  </w:t>
      </w:r>
      <w:r>
        <w:rPr>
          <w:rFonts w:hint="eastAsia"/>
        </w:rPr>
        <w:t>ハイブリッド蓄電池</w:t>
      </w:r>
      <w:r>
        <w:rPr>
          <w:rFonts w:hint="eastAsia"/>
        </w:rPr>
        <w:t>(B)</w:t>
      </w:r>
      <w:r>
        <w:rPr>
          <w:rFonts w:hint="eastAsia"/>
        </w:rPr>
        <w:t xml:space="preserve">　　</w:t>
      </w:r>
      <w:r w:rsidR="00260BCA">
        <w:rPr>
          <w:rFonts w:hint="eastAsia"/>
        </w:rPr>
        <w:t xml:space="preserve">Fig. 6 </w:t>
      </w:r>
      <w:r>
        <w:rPr>
          <w:rFonts w:hint="eastAsia"/>
        </w:rPr>
        <w:t>において</w:t>
      </w:r>
      <w:r w:rsidR="00230498">
        <w:rPr>
          <w:rFonts w:hint="eastAsia"/>
        </w:rPr>
        <w:t>，</w:t>
      </w:r>
      <w:r>
        <w:rPr>
          <w:rFonts w:hint="eastAsia"/>
        </w:rPr>
        <w:t>期待コストが最小となる点は</w:t>
      </w:r>
      <w:r w:rsidR="00230498">
        <w:rPr>
          <w:rFonts w:hint="eastAsia"/>
        </w:rPr>
        <w:t>，</w:t>
      </w:r>
      <w:r>
        <w:rPr>
          <w:rFonts w:hint="eastAsia"/>
        </w:rPr>
        <w:t>蓄電池１が</w:t>
      </w:r>
      <w:r>
        <w:rPr>
          <w:rFonts w:hint="eastAsia"/>
        </w:rPr>
        <w:t>43MW</w:t>
      </w:r>
      <w:r w:rsidR="00230498">
        <w:rPr>
          <w:rFonts w:hint="eastAsia"/>
        </w:rPr>
        <w:t>，</w:t>
      </w:r>
      <w:r>
        <w:rPr>
          <w:rFonts w:hint="eastAsia"/>
        </w:rPr>
        <w:t>蓄電池２が</w:t>
      </w:r>
    </w:p>
    <w:p w:rsidR="00505ACD" w:rsidRDefault="00505ACD" w:rsidP="00505ACD">
      <w:pPr>
        <w:pStyle w:val="0230"/>
        <w:ind w:firstLine="0"/>
      </w:pPr>
      <w:r>
        <w:rPr>
          <w:rFonts w:hint="eastAsia"/>
        </w:rPr>
        <w:t>77MW</w:t>
      </w:r>
      <w:r>
        <w:rPr>
          <w:rFonts w:hint="eastAsia"/>
        </w:rPr>
        <w:t>の時で</w:t>
      </w:r>
      <w:r w:rsidR="00230498">
        <w:rPr>
          <w:rFonts w:hint="eastAsia"/>
        </w:rPr>
        <w:t>，</w:t>
      </w:r>
      <w:r>
        <w:rPr>
          <w:rFonts w:hint="eastAsia"/>
        </w:rPr>
        <w:t>期待コストは</w:t>
      </w:r>
      <w:r>
        <w:rPr>
          <w:rFonts w:hint="eastAsia"/>
        </w:rPr>
        <w:t>77.1M$/</w:t>
      </w:r>
      <w:r>
        <w:rPr>
          <w:rFonts w:hint="eastAsia"/>
        </w:rPr>
        <w:t>年となる。</w:t>
      </w:r>
    </w:p>
    <w:p w:rsidR="001B1859" w:rsidRDefault="00505ACD" w:rsidP="001B1859">
      <w:pPr>
        <w:pStyle w:val="0230"/>
      </w:pPr>
      <w:r>
        <w:rPr>
          <w:rFonts w:hint="eastAsia"/>
        </w:rPr>
        <w:t>ハイブリッド蓄電池</w:t>
      </w:r>
      <w:r>
        <w:rPr>
          <w:rFonts w:hint="eastAsia"/>
        </w:rPr>
        <w:t>(B)</w:t>
      </w:r>
      <w:r>
        <w:rPr>
          <w:rFonts w:hint="eastAsia"/>
        </w:rPr>
        <w:t>の最小</w:t>
      </w:r>
      <w:r w:rsidR="004E7BD3">
        <w:rPr>
          <w:rFonts w:hint="eastAsia"/>
        </w:rPr>
        <w:t>の</w:t>
      </w:r>
      <w:r>
        <w:rPr>
          <w:rFonts w:hint="eastAsia"/>
        </w:rPr>
        <w:t>期待コストがハイブリッド蓄電池</w:t>
      </w:r>
      <w:r>
        <w:rPr>
          <w:rFonts w:hint="eastAsia"/>
        </w:rPr>
        <w:t>(A)</w:t>
      </w:r>
      <w:r>
        <w:rPr>
          <w:rFonts w:hint="eastAsia"/>
        </w:rPr>
        <w:t>より小さくなる理由は</w:t>
      </w:r>
      <w:r w:rsidR="00230498">
        <w:rPr>
          <w:rFonts w:hint="eastAsia"/>
        </w:rPr>
        <w:t>，</w:t>
      </w:r>
      <w:r>
        <w:rPr>
          <w:rFonts w:hint="eastAsia"/>
        </w:rPr>
        <w:t>リチウムイオン蓄電池の</w:t>
      </w:r>
      <w:r>
        <w:rPr>
          <w:rFonts w:hint="eastAsia"/>
        </w:rPr>
        <w:t>C</w:t>
      </w:r>
      <w:r>
        <w:rPr>
          <w:rFonts w:hint="eastAsia"/>
        </w:rPr>
        <w:t>レイトがアドバンス鉛蓄電池より大きく</w:t>
      </w:r>
      <w:r w:rsidR="00230498">
        <w:rPr>
          <w:rFonts w:hint="eastAsia"/>
        </w:rPr>
        <w:t>，</w:t>
      </w:r>
      <w:r>
        <w:rPr>
          <w:rFonts w:hint="eastAsia"/>
        </w:rPr>
        <w:t>またこれらの</w:t>
      </w:r>
      <w:r>
        <w:rPr>
          <w:rFonts w:hint="eastAsia"/>
        </w:rPr>
        <w:t>C</w:t>
      </w:r>
      <w:r w:rsidR="004E7BD3">
        <w:rPr>
          <w:rFonts w:hint="eastAsia"/>
        </w:rPr>
        <w:t>レイトでの本周波数制御においては容量よりもむしろ出力が必要とされる</w:t>
      </w:r>
      <w:r>
        <w:rPr>
          <w:rFonts w:hint="eastAsia"/>
        </w:rPr>
        <w:t>ため</w:t>
      </w:r>
      <w:r w:rsidR="00230498">
        <w:rPr>
          <w:rFonts w:hint="eastAsia"/>
        </w:rPr>
        <w:t>，</w:t>
      </w:r>
      <w:r>
        <w:rPr>
          <w:rFonts w:hint="eastAsia"/>
        </w:rPr>
        <w:t>高い</w:t>
      </w:r>
      <w:r>
        <w:rPr>
          <w:rFonts w:hint="eastAsia"/>
        </w:rPr>
        <w:t>C</w:t>
      </w:r>
      <w:r>
        <w:rPr>
          <w:rFonts w:hint="eastAsia"/>
        </w:rPr>
        <w:t>レイトのリチウムイオン蓄電池がコストの点で有利であるからである。</w:t>
      </w:r>
    </w:p>
    <w:p w:rsidR="00831005" w:rsidRDefault="001B1859" w:rsidP="00267E4D">
      <w:pPr>
        <w:pStyle w:val="0230"/>
        <w:ind w:firstLineChars="100" w:firstLine="180"/>
      </w:pPr>
      <w:r>
        <w:rPr>
          <w:rFonts w:hint="eastAsia"/>
        </w:rPr>
        <w:t>ハイブリッド蓄電池が周波数制御のために充放電される</w:t>
      </w:r>
      <w:proofErr w:type="spellStart"/>
      <w:r>
        <w:rPr>
          <w:rFonts w:hint="eastAsia"/>
        </w:rPr>
        <w:t>MWh</w:t>
      </w:r>
      <w:proofErr w:type="spellEnd"/>
      <w:r>
        <w:rPr>
          <w:rFonts w:hint="eastAsia"/>
        </w:rPr>
        <w:t>は，</w:t>
      </w:r>
      <m:oMath>
        <m:r>
          <m:rPr>
            <m:sty m:val="p"/>
          </m:rPr>
          <w:rPr>
            <w:rFonts w:ascii="Cambria Math" w:hAnsi="Cambria Math"/>
          </w:rPr>
          <m:t>σ</m:t>
        </m:r>
      </m:oMath>
      <w:r w:rsidRPr="001E31F7">
        <w:rPr>
          <w:rFonts w:hint="eastAsia"/>
          <w:vertAlign w:val="subscript"/>
        </w:rPr>
        <w:t>D</w:t>
      </w:r>
      <w:r>
        <w:rPr>
          <w:rFonts w:hint="eastAsia"/>
          <w:vertAlign w:val="subscript"/>
        </w:rPr>
        <w:t xml:space="preserve">10-20 </w:t>
      </w:r>
      <w:r>
        <w:rPr>
          <w:rFonts w:hint="eastAsia"/>
        </w:rPr>
        <w:t xml:space="preserve">+ </w:t>
      </w:r>
      <m:oMath>
        <m:r>
          <m:rPr>
            <m:sty m:val="p"/>
          </m:rPr>
          <w:rPr>
            <w:rFonts w:ascii="Cambria Math" w:hAnsi="Cambria Math"/>
          </w:rPr>
          <m:t>σ</m:t>
        </m:r>
      </m:oMath>
      <w:r w:rsidRPr="001E31F7">
        <w:rPr>
          <w:rFonts w:hint="eastAsia"/>
          <w:vertAlign w:val="subscript"/>
        </w:rPr>
        <w:t>D</w:t>
      </w:r>
      <w:r>
        <w:rPr>
          <w:rFonts w:hint="eastAsia"/>
          <w:vertAlign w:val="subscript"/>
        </w:rPr>
        <w:t>3-10</w:t>
      </w:r>
      <w:r>
        <w:rPr>
          <w:rFonts w:hint="eastAsia"/>
        </w:rPr>
        <w:t xml:space="preserve"> + </w:t>
      </w:r>
      <m:oMath>
        <m:r>
          <m:rPr>
            <m:sty m:val="p"/>
          </m:rPr>
          <w:rPr>
            <w:rFonts w:ascii="Cambria Math" w:hAnsi="Cambria Math"/>
          </w:rPr>
          <m:t>σ</m:t>
        </m:r>
      </m:oMath>
      <w:r w:rsidRPr="001E31F7">
        <w:rPr>
          <w:rFonts w:hint="eastAsia"/>
          <w:vertAlign w:val="subscript"/>
        </w:rPr>
        <w:t>D</w:t>
      </w:r>
      <w:r>
        <w:rPr>
          <w:rFonts w:hint="eastAsia"/>
          <w:vertAlign w:val="subscript"/>
        </w:rPr>
        <w:t>1-3</w:t>
      </w:r>
      <w:r>
        <w:rPr>
          <w:rFonts w:hint="eastAsia"/>
        </w:rPr>
        <w:t>の期待値である</w:t>
      </w:r>
      <w:r>
        <w:rPr>
          <w:rFonts w:hint="eastAsia"/>
        </w:rPr>
        <w:t>358,146MWh/</w:t>
      </w:r>
      <w:r>
        <w:rPr>
          <w:rFonts w:hint="eastAsia"/>
        </w:rPr>
        <w:t>年である。また，ハイブリッド蓄電池</w:t>
      </w:r>
      <w:r>
        <w:rPr>
          <w:rFonts w:hint="eastAsia"/>
        </w:rPr>
        <w:t>(B)</w:t>
      </w:r>
      <w:r>
        <w:rPr>
          <w:rFonts w:hint="eastAsia"/>
        </w:rPr>
        <w:t>の最小期待コストが</w:t>
      </w:r>
      <w:r>
        <w:rPr>
          <w:rFonts w:hint="eastAsia"/>
        </w:rPr>
        <w:t>77.1M$/</w:t>
      </w:r>
      <w:r>
        <w:rPr>
          <w:rFonts w:hint="eastAsia"/>
        </w:rPr>
        <w:t>年であることから，ハイブリッド蓄電池</w:t>
      </w:r>
      <w:r>
        <w:rPr>
          <w:rFonts w:hint="eastAsia"/>
        </w:rPr>
        <w:t>(B)</w:t>
      </w:r>
      <w:r>
        <w:rPr>
          <w:rFonts w:hint="eastAsia"/>
        </w:rPr>
        <w:t>を用</w:t>
      </w:r>
      <w:r w:rsidR="00831005">
        <w:rPr>
          <w:rFonts w:hint="eastAsia"/>
        </w:rPr>
        <w:t>いた場合の周波数制御のための最小の期待コストは</w:t>
      </w:r>
      <w:r w:rsidR="00831005">
        <w:rPr>
          <w:rFonts w:hint="eastAsia"/>
        </w:rPr>
        <w:t>0.22$/kWh</w:t>
      </w:r>
      <w:r w:rsidR="00831005">
        <w:rPr>
          <w:rFonts w:hint="eastAsia"/>
        </w:rPr>
        <w:t>となる。</w:t>
      </w:r>
    </w:p>
    <w:p w:rsidR="00234D19" w:rsidRDefault="00831005" w:rsidP="00831005">
      <w:pPr>
        <w:pStyle w:val="0230"/>
        <w:jc w:val="center"/>
      </w:pPr>
      <w:r w:rsidRPr="00831005">
        <w:rPr>
          <w:noProof/>
        </w:rPr>
        <w:lastRenderedPageBreak/>
        <w:drawing>
          <wp:inline distT="0" distB="0" distL="0" distR="0" wp14:anchorId="1B4CD2AD" wp14:editId="6D3AF63C">
            <wp:extent cx="2350675" cy="2161309"/>
            <wp:effectExtent l="0" t="0" r="0" b="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52999" cy="2163445"/>
                    </a:xfrm>
                    <a:prstGeom prst="rect">
                      <a:avLst/>
                    </a:prstGeom>
                    <a:noFill/>
                    <a:ln>
                      <a:noFill/>
                    </a:ln>
                  </pic:spPr>
                </pic:pic>
              </a:graphicData>
            </a:graphic>
          </wp:inline>
        </w:drawing>
      </w:r>
    </w:p>
    <w:p w:rsidR="00234D19" w:rsidRDefault="00490169" w:rsidP="00490169">
      <w:pPr>
        <w:pStyle w:val="0230"/>
        <w:jc w:val="center"/>
        <w:rPr>
          <w:sz w:val="16"/>
          <w:szCs w:val="16"/>
        </w:rPr>
      </w:pPr>
      <w:r w:rsidRPr="00490169">
        <w:rPr>
          <w:rFonts w:hint="eastAsia"/>
          <w:sz w:val="16"/>
          <w:szCs w:val="16"/>
        </w:rPr>
        <w:t>Fig. 6. Economic simulation results for hybrid battery (</w:t>
      </w:r>
      <w:r>
        <w:rPr>
          <w:rFonts w:hint="eastAsia"/>
          <w:sz w:val="16"/>
          <w:szCs w:val="16"/>
        </w:rPr>
        <w:t>B</w:t>
      </w:r>
      <w:r w:rsidRPr="00490169">
        <w:rPr>
          <w:rFonts w:hint="eastAsia"/>
          <w:sz w:val="16"/>
          <w:szCs w:val="16"/>
        </w:rPr>
        <w:t>)</w:t>
      </w:r>
    </w:p>
    <w:p w:rsidR="001B1859" w:rsidRPr="00490169" w:rsidRDefault="001B1859" w:rsidP="00490169">
      <w:pPr>
        <w:pStyle w:val="0230"/>
        <w:jc w:val="center"/>
        <w:rPr>
          <w:sz w:val="16"/>
          <w:szCs w:val="16"/>
        </w:rPr>
      </w:pPr>
    </w:p>
    <w:p w:rsidR="00DE0EF7" w:rsidRPr="00DE0EF7" w:rsidRDefault="00DE0EF7" w:rsidP="001B1859">
      <w:pPr>
        <w:pStyle w:val="0230"/>
        <w:ind w:firstLineChars="78" w:firstLine="140"/>
      </w:pPr>
      <w:r>
        <w:rPr>
          <w:rStyle w:val="0222"/>
          <w:rFonts w:hint="eastAsia"/>
        </w:rPr>
        <w:t>〈</w:t>
      </w:r>
      <w:r>
        <w:rPr>
          <w:rStyle w:val="0222"/>
          <w:rFonts w:hint="eastAsia"/>
        </w:rPr>
        <w:t>4</w:t>
      </w:r>
      <w:r>
        <w:rPr>
          <w:rStyle w:val="0222"/>
          <w:rFonts w:hint="eastAsia"/>
        </w:rPr>
        <w:t>･</w:t>
      </w:r>
      <w:r>
        <w:rPr>
          <w:rStyle w:val="0222"/>
          <w:rFonts w:hint="eastAsia"/>
        </w:rPr>
        <w:t>5</w:t>
      </w:r>
      <w:r>
        <w:rPr>
          <w:rStyle w:val="0222"/>
          <w:rFonts w:hint="eastAsia"/>
        </w:rPr>
        <w:t>〉</w:t>
      </w:r>
      <w:r>
        <w:rPr>
          <w:rStyle w:val="0222"/>
          <w:rFonts w:hint="eastAsia"/>
        </w:rPr>
        <w:tab/>
      </w:r>
      <w:r>
        <w:rPr>
          <w:rStyle w:val="0222"/>
          <w:rFonts w:hint="eastAsia"/>
        </w:rPr>
        <w:t>シミュレーション２の結果</w:t>
      </w:r>
      <w:r w:rsidRPr="0087246C">
        <w:rPr>
          <w:rFonts w:hint="eastAsia"/>
        </w:rPr>
        <w:t xml:space="preserve">　　</w:t>
      </w:r>
    </w:p>
    <w:p w:rsidR="00234D19" w:rsidRDefault="00267E4D" w:rsidP="000124FB">
      <w:pPr>
        <w:pStyle w:val="0230"/>
        <w:jc w:val="left"/>
        <w:rPr>
          <w:noProof/>
        </w:rPr>
      </w:pPr>
      <w:r>
        <w:rPr>
          <w:rFonts w:hint="eastAsia"/>
        </w:rPr>
        <w:t xml:space="preserve">Fig. 7 </w:t>
      </w:r>
      <w:r w:rsidR="00DE0EF7">
        <w:rPr>
          <w:rFonts w:hint="eastAsia"/>
        </w:rPr>
        <w:t>に</w:t>
      </w:r>
      <w:r w:rsidR="00230498">
        <w:rPr>
          <w:rFonts w:hint="eastAsia"/>
        </w:rPr>
        <w:t>，</w:t>
      </w:r>
      <w:r w:rsidR="00DE0EF7">
        <w:rPr>
          <w:rFonts w:hint="eastAsia"/>
        </w:rPr>
        <w:t>シミュレーション１での</w:t>
      </w:r>
      <w:r w:rsidR="00505605">
        <w:rPr>
          <w:rFonts w:hint="eastAsia"/>
        </w:rPr>
        <w:t>蓄電池１の</w:t>
      </w:r>
      <w:r w:rsidR="00DE0EF7">
        <w:rPr>
          <w:rFonts w:hint="eastAsia"/>
        </w:rPr>
        <w:t>出力</w:t>
      </w:r>
      <w:r w:rsidR="00505605">
        <w:rPr>
          <w:rFonts w:hint="eastAsia"/>
        </w:rPr>
        <w:t>と</w:t>
      </w:r>
      <w:r w:rsidR="00505605">
        <w:rPr>
          <w:rFonts w:hint="eastAsia"/>
        </w:rPr>
        <w:t>DOD</w:t>
      </w:r>
      <w:r w:rsidR="00505605">
        <w:rPr>
          <w:rFonts w:hint="eastAsia"/>
        </w:rPr>
        <w:t>期待値との関係を示す。アドバンス鉛蓄電池およびリチウムイオン蓄電池の両方とも使用する</w:t>
      </w:r>
      <w:r w:rsidR="00505605">
        <w:rPr>
          <w:rFonts w:hint="eastAsia"/>
        </w:rPr>
        <w:t>DOD</w:t>
      </w:r>
      <w:r w:rsidR="00505605">
        <w:rPr>
          <w:rFonts w:hint="eastAsia"/>
        </w:rPr>
        <w:t>は小さく</w:t>
      </w:r>
      <w:r w:rsidR="00230498">
        <w:rPr>
          <w:rFonts w:hint="eastAsia"/>
        </w:rPr>
        <w:t>，</w:t>
      </w:r>
      <w:r w:rsidR="00505605">
        <w:rPr>
          <w:rFonts w:hint="eastAsia"/>
        </w:rPr>
        <w:t>蓄電池の容量に余裕があることがわかる。シミュレーション２では</w:t>
      </w:r>
      <w:r w:rsidR="00230498">
        <w:rPr>
          <w:rFonts w:hint="eastAsia"/>
        </w:rPr>
        <w:t>，</w:t>
      </w:r>
      <w:r w:rsidR="00505605">
        <w:rPr>
          <w:rFonts w:hint="eastAsia"/>
        </w:rPr>
        <w:t>4.3</w:t>
      </w:r>
      <w:r w:rsidR="00505605">
        <w:rPr>
          <w:rFonts w:hint="eastAsia"/>
        </w:rPr>
        <w:t>節</w:t>
      </w:r>
      <w:r w:rsidR="004E7BD3">
        <w:rPr>
          <w:rFonts w:hint="eastAsia"/>
        </w:rPr>
        <w:t>（７）</w:t>
      </w:r>
      <w:r w:rsidR="00505605">
        <w:rPr>
          <w:rFonts w:hint="eastAsia"/>
        </w:rPr>
        <w:t>で述べたようにこの余裕をピークシフトに用いる。</w:t>
      </w:r>
    </w:p>
    <w:p w:rsidR="00831005" w:rsidRDefault="00BA3495" w:rsidP="00831005">
      <w:pPr>
        <w:pStyle w:val="0230"/>
        <w:ind w:leftChars="-78" w:hangingChars="78" w:hanging="140"/>
        <w:jc w:val="left"/>
      </w:pPr>
      <w:r w:rsidRPr="00BA3495">
        <w:rPr>
          <w:noProof/>
        </w:rPr>
        <w:drawing>
          <wp:inline distT="0" distB="0" distL="0" distR="0" wp14:anchorId="4A2617D0" wp14:editId="326C540A">
            <wp:extent cx="3125585" cy="2158846"/>
            <wp:effectExtent l="0" t="0" r="0" b="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28725" cy="2161015"/>
                    </a:xfrm>
                    <a:prstGeom prst="rect">
                      <a:avLst/>
                    </a:prstGeom>
                    <a:noFill/>
                    <a:ln>
                      <a:noFill/>
                    </a:ln>
                  </pic:spPr>
                </pic:pic>
              </a:graphicData>
            </a:graphic>
          </wp:inline>
        </w:drawing>
      </w:r>
    </w:p>
    <w:p w:rsidR="00234D19" w:rsidRPr="00E64D00" w:rsidRDefault="00E64D00">
      <w:pPr>
        <w:pStyle w:val="0230"/>
        <w:rPr>
          <w:sz w:val="16"/>
          <w:szCs w:val="16"/>
        </w:rPr>
      </w:pPr>
      <w:r w:rsidRPr="00E64D00">
        <w:rPr>
          <w:rFonts w:hint="eastAsia"/>
          <w:sz w:val="16"/>
          <w:szCs w:val="16"/>
        </w:rPr>
        <w:t xml:space="preserve">Fig. 7. Expected DOD and rated power of battery 1 in simulation 1. </w:t>
      </w:r>
    </w:p>
    <w:p w:rsidR="00234D19" w:rsidRDefault="00234D19">
      <w:pPr>
        <w:pStyle w:val="0230"/>
      </w:pPr>
    </w:p>
    <w:p w:rsidR="00234D19" w:rsidRDefault="00B3081D" w:rsidP="00C92A45">
      <w:pPr>
        <w:pStyle w:val="0230"/>
      </w:pPr>
      <w:r>
        <w:rPr>
          <w:rFonts w:hint="eastAsia"/>
        </w:rPr>
        <w:t xml:space="preserve">Fig. 8 </w:t>
      </w:r>
      <w:r w:rsidR="00BB58C5">
        <w:rPr>
          <w:rFonts w:hint="eastAsia"/>
        </w:rPr>
        <w:t>に</w:t>
      </w:r>
      <w:r w:rsidR="00B000E1">
        <w:rPr>
          <w:rFonts w:hint="eastAsia"/>
        </w:rPr>
        <w:t>シミュレーション２の結果をシミュレーション１の結果と合わせて示す。蓄電池１の</w:t>
      </w:r>
      <w:r w:rsidR="004E7BD3">
        <w:rPr>
          <w:rFonts w:hint="eastAsia"/>
        </w:rPr>
        <w:t>DOD</w:t>
      </w:r>
      <w:r w:rsidR="00B000E1">
        <w:rPr>
          <w:rFonts w:hint="eastAsia"/>
        </w:rPr>
        <w:t>の余裕をピークシフトに適用した</w:t>
      </w:r>
      <w:r w:rsidR="004E7BD3">
        <w:rPr>
          <w:rFonts w:hint="eastAsia"/>
        </w:rPr>
        <w:t>が</w:t>
      </w:r>
      <w:r w:rsidR="00230498">
        <w:rPr>
          <w:rFonts w:hint="eastAsia"/>
        </w:rPr>
        <w:t>，</w:t>
      </w:r>
      <w:r w:rsidR="00B000E1">
        <w:rPr>
          <w:rFonts w:hint="eastAsia"/>
        </w:rPr>
        <w:t>シミュレーション２での期待コストはシミュレーション１の結果より若干小さくなるものの</w:t>
      </w:r>
      <w:r w:rsidR="00230498">
        <w:rPr>
          <w:rFonts w:hint="eastAsia"/>
        </w:rPr>
        <w:t>，</w:t>
      </w:r>
      <w:r w:rsidR="00CE59F6">
        <w:rPr>
          <w:rFonts w:hint="eastAsia"/>
        </w:rPr>
        <w:t>それ程</w:t>
      </w:r>
      <w:r w:rsidR="00B000E1">
        <w:rPr>
          <w:rFonts w:hint="eastAsia"/>
        </w:rPr>
        <w:t>小さくならないことがわかる。</w:t>
      </w:r>
      <w:r w:rsidR="00C92A45">
        <w:rPr>
          <w:rFonts w:hint="eastAsia"/>
        </w:rPr>
        <w:t>その</w:t>
      </w:r>
      <w:r w:rsidR="00CE59F6">
        <w:rPr>
          <w:rFonts w:hint="eastAsia"/>
        </w:rPr>
        <w:t>理由は</w:t>
      </w:r>
      <w:r w:rsidR="00230498">
        <w:rPr>
          <w:rFonts w:hint="eastAsia"/>
        </w:rPr>
        <w:t>，</w:t>
      </w:r>
    </w:p>
    <w:p w:rsidR="00234D19" w:rsidRDefault="00CE59F6" w:rsidP="00CE59F6">
      <w:pPr>
        <w:pStyle w:val="0230"/>
        <w:ind w:firstLine="0"/>
      </w:pPr>
      <w:r>
        <w:rPr>
          <w:rFonts w:hint="eastAsia"/>
        </w:rPr>
        <w:t>(</w:t>
      </w:r>
      <w:proofErr w:type="spellStart"/>
      <w:r>
        <w:rPr>
          <w:rFonts w:hint="eastAsia"/>
        </w:rPr>
        <w:t>i</w:t>
      </w:r>
      <w:proofErr w:type="spellEnd"/>
      <w:r>
        <w:rPr>
          <w:rFonts w:hint="eastAsia"/>
        </w:rPr>
        <w:t xml:space="preserve">) </w:t>
      </w:r>
      <w:r>
        <w:rPr>
          <w:rFonts w:hint="eastAsia"/>
        </w:rPr>
        <w:t>蓄電池１の寿命が長ければ</w:t>
      </w:r>
      <w:r w:rsidR="00230498">
        <w:rPr>
          <w:rFonts w:hint="eastAsia"/>
        </w:rPr>
        <w:t>，</w:t>
      </w:r>
      <w:r>
        <w:rPr>
          <w:rFonts w:hint="eastAsia"/>
        </w:rPr>
        <w:t>その寿命期間内のピークシフトによる収入の累積により期待コストが下がるはずであるが</w:t>
      </w:r>
      <w:r w:rsidR="00230498">
        <w:rPr>
          <w:rFonts w:hint="eastAsia"/>
        </w:rPr>
        <w:t>，</w:t>
      </w:r>
      <w:r>
        <w:rPr>
          <w:rFonts w:hint="eastAsia"/>
        </w:rPr>
        <w:t>周期</w:t>
      </w:r>
      <w:r>
        <w:rPr>
          <w:rFonts w:hint="eastAsia"/>
        </w:rPr>
        <w:t>15</w:t>
      </w:r>
      <w:r>
        <w:rPr>
          <w:rFonts w:hint="eastAsia"/>
        </w:rPr>
        <w:t>分の短周期の充放電により</w:t>
      </w:r>
      <w:r w:rsidR="008608F8">
        <w:rPr>
          <w:rFonts w:hint="eastAsia"/>
        </w:rPr>
        <w:t>蓄電池１の寿命は</w:t>
      </w:r>
      <w:r>
        <w:rPr>
          <w:rFonts w:hint="eastAsia"/>
        </w:rPr>
        <w:t>短く</w:t>
      </w:r>
      <w:r w:rsidR="00230498">
        <w:rPr>
          <w:rFonts w:hint="eastAsia"/>
        </w:rPr>
        <w:t>，</w:t>
      </w:r>
      <w:r w:rsidR="008608F8">
        <w:rPr>
          <w:rFonts w:hint="eastAsia"/>
        </w:rPr>
        <w:t>その寿命期間内のピークシフトによる収入は</w:t>
      </w:r>
      <w:r w:rsidR="00230498">
        <w:rPr>
          <w:rFonts w:hint="eastAsia"/>
        </w:rPr>
        <w:t>，</w:t>
      </w:r>
      <w:r w:rsidR="008608F8">
        <w:rPr>
          <w:rFonts w:hint="eastAsia"/>
        </w:rPr>
        <w:t>蓄電池１のコストと比較すると</w:t>
      </w:r>
      <w:r>
        <w:rPr>
          <w:rFonts w:hint="eastAsia"/>
        </w:rPr>
        <w:t>小さい。</w:t>
      </w:r>
    </w:p>
    <w:p w:rsidR="003E13CC" w:rsidRDefault="008608F8" w:rsidP="003E13CC">
      <w:pPr>
        <w:pStyle w:val="0230"/>
        <w:ind w:firstLine="0"/>
      </w:pPr>
      <w:r>
        <w:rPr>
          <w:rFonts w:hint="eastAsia"/>
        </w:rPr>
        <w:t xml:space="preserve">(ii) </w:t>
      </w:r>
      <w:r w:rsidR="006428F8">
        <w:rPr>
          <w:rFonts w:hint="eastAsia"/>
        </w:rPr>
        <w:t xml:space="preserve">Table 3 </w:t>
      </w:r>
      <w:r w:rsidR="00623418">
        <w:rPr>
          <w:rFonts w:hint="eastAsia"/>
        </w:rPr>
        <w:t>と</w:t>
      </w:r>
      <w:r w:rsidR="00623418">
        <w:rPr>
          <w:rFonts w:hint="eastAsia"/>
        </w:rPr>
        <w:t>4.3</w:t>
      </w:r>
      <w:r w:rsidR="00623418">
        <w:rPr>
          <w:rFonts w:hint="eastAsia"/>
        </w:rPr>
        <w:t>節</w:t>
      </w:r>
      <w:r w:rsidR="003E13CC">
        <w:rPr>
          <w:rFonts w:hint="eastAsia"/>
        </w:rPr>
        <w:t>（８）</w:t>
      </w:r>
      <w:r w:rsidR="00623418">
        <w:rPr>
          <w:rFonts w:hint="eastAsia"/>
        </w:rPr>
        <w:t>の昼夜電気料金</w:t>
      </w:r>
      <w:r w:rsidR="003E13CC">
        <w:rPr>
          <w:rFonts w:hint="eastAsia"/>
        </w:rPr>
        <w:t>の比較</w:t>
      </w:r>
      <w:r w:rsidR="00623418">
        <w:rPr>
          <w:rFonts w:hint="eastAsia"/>
        </w:rPr>
        <w:t>からわかるよ</w:t>
      </w:r>
      <w:r w:rsidR="004F6648">
        <w:rPr>
          <w:rFonts w:hint="eastAsia"/>
        </w:rPr>
        <w:t>う</w:t>
      </w:r>
      <w:r w:rsidR="00623418">
        <w:rPr>
          <w:rFonts w:hint="eastAsia"/>
        </w:rPr>
        <w:t>に</w:t>
      </w:r>
      <w:r w:rsidR="00230498">
        <w:rPr>
          <w:rFonts w:hint="eastAsia"/>
        </w:rPr>
        <w:t>，</w:t>
      </w:r>
      <w:r>
        <w:rPr>
          <w:rFonts w:hint="eastAsia"/>
        </w:rPr>
        <w:t>ピークシフトによる収入そのものが</w:t>
      </w:r>
      <w:r w:rsidR="00230498">
        <w:rPr>
          <w:rFonts w:hint="eastAsia"/>
        </w:rPr>
        <w:t>，</w:t>
      </w:r>
      <w:r>
        <w:rPr>
          <w:rFonts w:hint="eastAsia"/>
        </w:rPr>
        <w:t>蓄電池１のコストと比較すると小さい。</w:t>
      </w:r>
    </w:p>
    <w:p w:rsidR="008608F8" w:rsidRDefault="003E13CC" w:rsidP="00CE59F6">
      <w:pPr>
        <w:pStyle w:val="0230"/>
        <w:ind w:firstLine="0"/>
      </w:pPr>
      <w:r>
        <w:rPr>
          <w:rFonts w:hint="eastAsia"/>
        </w:rPr>
        <w:lastRenderedPageBreak/>
        <w:t>ことによる。</w:t>
      </w:r>
    </w:p>
    <w:p w:rsidR="008B2501" w:rsidRDefault="008B2501" w:rsidP="00CE59F6">
      <w:pPr>
        <w:pStyle w:val="0230"/>
        <w:ind w:firstLine="0"/>
      </w:pPr>
    </w:p>
    <w:p w:rsidR="00234D19" w:rsidRDefault="00BA3495" w:rsidP="008B2501">
      <w:pPr>
        <w:pStyle w:val="0230"/>
        <w:ind w:firstLine="0"/>
        <w:jc w:val="center"/>
      </w:pPr>
      <w:r w:rsidRPr="00BA3495">
        <w:rPr>
          <w:noProof/>
        </w:rPr>
        <w:drawing>
          <wp:inline distT="0" distB="0" distL="0" distR="0" wp14:anchorId="52BE0C34" wp14:editId="5FE70693">
            <wp:extent cx="3333404" cy="2353600"/>
            <wp:effectExtent l="0" t="0" r="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31341" cy="2352144"/>
                    </a:xfrm>
                    <a:prstGeom prst="rect">
                      <a:avLst/>
                    </a:prstGeom>
                    <a:noFill/>
                    <a:ln>
                      <a:noFill/>
                    </a:ln>
                  </pic:spPr>
                </pic:pic>
              </a:graphicData>
            </a:graphic>
          </wp:inline>
        </w:drawing>
      </w:r>
    </w:p>
    <w:p w:rsidR="00CD4FA2" w:rsidRPr="003E13CC" w:rsidRDefault="003E13CC" w:rsidP="003E13CC">
      <w:pPr>
        <w:pStyle w:val="0230"/>
        <w:jc w:val="center"/>
        <w:rPr>
          <w:sz w:val="16"/>
          <w:szCs w:val="16"/>
        </w:rPr>
      </w:pPr>
      <w:r w:rsidRPr="003E13CC">
        <w:rPr>
          <w:rFonts w:hint="eastAsia"/>
          <w:sz w:val="16"/>
          <w:szCs w:val="16"/>
        </w:rPr>
        <w:t>Fig. 8. Expected cost in simulation 1 and simulation 2.</w:t>
      </w:r>
    </w:p>
    <w:p w:rsidR="00CD4FA2" w:rsidRDefault="00CD4FA2">
      <w:pPr>
        <w:pStyle w:val="0230"/>
      </w:pPr>
    </w:p>
    <w:p w:rsidR="00693265" w:rsidRPr="0087246C" w:rsidRDefault="00693265" w:rsidP="00693265">
      <w:pPr>
        <w:pStyle w:val="0210"/>
      </w:pPr>
      <w:r>
        <w:rPr>
          <w:rFonts w:hint="eastAsia"/>
        </w:rPr>
        <w:t>5.</w:t>
      </w:r>
      <w:r>
        <w:rPr>
          <w:rFonts w:hint="eastAsia"/>
        </w:rPr>
        <w:t xml:space="preserve">　あとがき</w:t>
      </w:r>
    </w:p>
    <w:p w:rsidR="0087246C" w:rsidRDefault="004B23A4">
      <w:pPr>
        <w:pStyle w:val="0230"/>
      </w:pPr>
      <w:r>
        <w:rPr>
          <w:rFonts w:hint="eastAsia"/>
        </w:rPr>
        <w:t>本論文では</w:t>
      </w:r>
      <w:r w:rsidR="00230498">
        <w:rPr>
          <w:rFonts w:hint="eastAsia"/>
        </w:rPr>
        <w:t>，</w:t>
      </w:r>
      <w:r>
        <w:rPr>
          <w:rFonts w:hint="eastAsia"/>
        </w:rPr>
        <w:t>２種類のハイブリッド蓄電池を電力系統周波数制御に適用した場合のコストをシミュレーションにより評価した。その結果</w:t>
      </w:r>
      <w:r w:rsidR="00230498">
        <w:rPr>
          <w:rFonts w:hint="eastAsia"/>
        </w:rPr>
        <w:t>，</w:t>
      </w:r>
      <w:r>
        <w:rPr>
          <w:rFonts w:hint="eastAsia"/>
        </w:rPr>
        <w:t>単一種類の蓄電池を用いるよりもハイブリッド蓄電池を用いる方が経済的であること</w:t>
      </w:r>
      <w:r w:rsidR="00230498">
        <w:rPr>
          <w:rFonts w:hint="eastAsia"/>
        </w:rPr>
        <w:t>，</w:t>
      </w:r>
      <w:r>
        <w:rPr>
          <w:rFonts w:hint="eastAsia"/>
        </w:rPr>
        <w:t>２種類のハイブリッド蓄電池においてアドバンス鉛蓄電池よりリチウムイオン蓄電池を用いた方が経済的であること</w:t>
      </w:r>
      <w:r w:rsidR="002F3DD9">
        <w:rPr>
          <w:rFonts w:hint="eastAsia"/>
        </w:rPr>
        <w:t>を示した。</w:t>
      </w:r>
      <w:r>
        <w:rPr>
          <w:rFonts w:hint="eastAsia"/>
        </w:rPr>
        <w:t>また</w:t>
      </w:r>
      <w:r w:rsidR="00230498">
        <w:rPr>
          <w:rFonts w:hint="eastAsia"/>
        </w:rPr>
        <w:t>，</w:t>
      </w:r>
      <w:r>
        <w:rPr>
          <w:rFonts w:hint="eastAsia"/>
        </w:rPr>
        <w:t>さらにピークシフトにも利用したが</w:t>
      </w:r>
      <w:r w:rsidR="00230498">
        <w:rPr>
          <w:rFonts w:hint="eastAsia"/>
        </w:rPr>
        <w:t>，</w:t>
      </w:r>
      <w:r>
        <w:rPr>
          <w:rFonts w:hint="eastAsia"/>
        </w:rPr>
        <w:t>ピークシフトによるコストメリットはさほど大きくないこともわかった。</w:t>
      </w:r>
    </w:p>
    <w:p w:rsidR="004B23A4" w:rsidRPr="004B23A4" w:rsidRDefault="004B23A4">
      <w:pPr>
        <w:pStyle w:val="0230"/>
      </w:pPr>
      <w:r>
        <w:rPr>
          <w:rFonts w:hint="eastAsia"/>
        </w:rPr>
        <w:t>今回のシミュレーション</w:t>
      </w:r>
      <w:r w:rsidR="00952CFE">
        <w:rPr>
          <w:rFonts w:hint="eastAsia"/>
        </w:rPr>
        <w:t>において</w:t>
      </w:r>
      <w:r>
        <w:rPr>
          <w:rFonts w:hint="eastAsia"/>
        </w:rPr>
        <w:t>は</w:t>
      </w:r>
      <w:r w:rsidR="00230498">
        <w:rPr>
          <w:rFonts w:hint="eastAsia"/>
        </w:rPr>
        <w:t>，</w:t>
      </w:r>
      <w:r>
        <w:rPr>
          <w:rFonts w:hint="eastAsia"/>
        </w:rPr>
        <w:t>3</w:t>
      </w:r>
      <m:oMath>
        <m:r>
          <m:rPr>
            <m:sty m:val="p"/>
          </m:rPr>
          <w:rPr>
            <w:rFonts w:ascii="Cambria Math" w:hAnsi="Cambria Math"/>
          </w:rPr>
          <m:t>σ</m:t>
        </m:r>
      </m:oMath>
      <w:r w:rsidRPr="001E31F7">
        <w:rPr>
          <w:rFonts w:hint="eastAsia"/>
          <w:vertAlign w:val="subscript"/>
        </w:rPr>
        <w:t>D</w:t>
      </w:r>
      <w:r>
        <w:rPr>
          <w:rFonts w:hint="eastAsia"/>
          <w:vertAlign w:val="subscript"/>
        </w:rPr>
        <w:t xml:space="preserve">10-20 </w:t>
      </w:r>
      <w:r>
        <w:rPr>
          <w:rFonts w:hint="eastAsia"/>
        </w:rPr>
        <w:t>+ 3</w:t>
      </w:r>
      <m:oMath>
        <m:r>
          <m:rPr>
            <m:sty m:val="p"/>
          </m:rPr>
          <w:rPr>
            <w:rFonts w:ascii="Cambria Math" w:hAnsi="Cambria Math"/>
          </w:rPr>
          <m:t>σ</m:t>
        </m:r>
      </m:oMath>
      <w:r w:rsidRPr="001E31F7">
        <w:rPr>
          <w:rFonts w:hint="eastAsia"/>
          <w:vertAlign w:val="subscript"/>
        </w:rPr>
        <w:t>D</w:t>
      </w:r>
      <w:r>
        <w:rPr>
          <w:rFonts w:hint="eastAsia"/>
          <w:vertAlign w:val="subscript"/>
        </w:rPr>
        <w:t>3-10</w:t>
      </w:r>
      <w:r>
        <w:rPr>
          <w:rFonts w:hint="eastAsia"/>
        </w:rPr>
        <w:t xml:space="preserve"> + 3</w:t>
      </w:r>
      <m:oMath>
        <m:r>
          <m:rPr>
            <m:sty m:val="p"/>
          </m:rPr>
          <w:rPr>
            <w:rFonts w:ascii="Cambria Math" w:hAnsi="Cambria Math"/>
          </w:rPr>
          <m:t>σ</m:t>
        </m:r>
      </m:oMath>
      <w:r w:rsidRPr="001E31F7">
        <w:rPr>
          <w:rFonts w:hint="eastAsia"/>
          <w:vertAlign w:val="subscript"/>
        </w:rPr>
        <w:t>D</w:t>
      </w:r>
      <w:r>
        <w:rPr>
          <w:rFonts w:hint="eastAsia"/>
          <w:vertAlign w:val="subscript"/>
        </w:rPr>
        <w:t>1-3</w:t>
      </w:r>
      <w:r w:rsidR="00952CFE">
        <w:rPr>
          <w:rFonts w:hint="eastAsia"/>
        </w:rPr>
        <w:t>をカバーする蓄電池の出力や</w:t>
      </w:r>
      <w:r>
        <w:rPr>
          <w:rFonts w:hint="eastAsia"/>
        </w:rPr>
        <w:t>容量</w:t>
      </w:r>
      <w:r w:rsidR="00952CFE">
        <w:rPr>
          <w:rFonts w:hint="eastAsia"/>
        </w:rPr>
        <w:t>としたが</w:t>
      </w:r>
      <w:r w:rsidR="00230498">
        <w:rPr>
          <w:rFonts w:hint="eastAsia"/>
        </w:rPr>
        <w:t>，</w:t>
      </w:r>
      <w:r w:rsidR="00952CFE">
        <w:rPr>
          <w:rFonts w:hint="eastAsia"/>
        </w:rPr>
        <w:t>これは</w:t>
      </w:r>
      <w:r w:rsidR="00952CFE">
        <w:rPr>
          <w:rFonts w:hint="eastAsia"/>
        </w:rPr>
        <w:t>3</w:t>
      </w:r>
      <m:oMath>
        <m:r>
          <m:rPr>
            <m:sty m:val="p"/>
          </m:rPr>
          <w:rPr>
            <w:rFonts w:ascii="Cambria Math" w:hAnsi="Cambria Math"/>
          </w:rPr>
          <m:t>σ</m:t>
        </m:r>
      </m:oMath>
      <w:r w:rsidR="00952CFE" w:rsidRPr="001E31F7">
        <w:rPr>
          <w:rFonts w:hint="eastAsia"/>
          <w:vertAlign w:val="subscript"/>
        </w:rPr>
        <w:t>D</w:t>
      </w:r>
      <w:r w:rsidR="00952CFE">
        <w:rPr>
          <w:rFonts w:hint="eastAsia"/>
        </w:rPr>
        <w:t>より大きく</w:t>
      </w:r>
      <w:r w:rsidR="00230498">
        <w:rPr>
          <w:rFonts w:hint="eastAsia"/>
        </w:rPr>
        <w:t>，</w:t>
      </w:r>
      <w:r w:rsidR="00952CFE">
        <w:rPr>
          <w:rFonts w:hint="eastAsia"/>
        </w:rPr>
        <w:t>周波数制御を厳しめに扱って</w:t>
      </w:r>
      <w:r w:rsidR="009C42A1">
        <w:rPr>
          <w:rFonts w:hint="eastAsia"/>
        </w:rPr>
        <w:t>いることになる。実際の周波数制御においてはそれ程の出力や容量は必要とせず</w:t>
      </w:r>
      <w:r w:rsidR="00230498">
        <w:rPr>
          <w:rFonts w:hint="eastAsia"/>
        </w:rPr>
        <w:t>，</w:t>
      </w:r>
      <w:r w:rsidR="009C42A1">
        <w:rPr>
          <w:rFonts w:hint="eastAsia"/>
        </w:rPr>
        <w:t>本論文で述べたコストも安くなる可能性がある。今後は</w:t>
      </w:r>
      <w:r w:rsidR="00230498">
        <w:rPr>
          <w:rFonts w:hint="eastAsia"/>
        </w:rPr>
        <w:t>，</w:t>
      </w:r>
      <w:r w:rsidR="009C42A1">
        <w:rPr>
          <w:rFonts w:hint="eastAsia"/>
        </w:rPr>
        <w:t>実際の負荷変動データをもとに本結果を検証</w:t>
      </w:r>
      <w:r w:rsidR="008B2501">
        <w:rPr>
          <w:rFonts w:hint="eastAsia"/>
        </w:rPr>
        <w:t>する予定である</w:t>
      </w:r>
      <w:r w:rsidR="009C42A1">
        <w:rPr>
          <w:rFonts w:hint="eastAsia"/>
        </w:rPr>
        <w:t>。</w:t>
      </w:r>
    </w:p>
    <w:p w:rsidR="0087246C" w:rsidRPr="005603F1" w:rsidRDefault="002E432B">
      <w:pPr>
        <w:pStyle w:val="050"/>
      </w:pPr>
      <w:r>
        <w:rPr>
          <w:noProof/>
          <w:snapToGrid/>
        </w:rPr>
        <mc:AlternateContent>
          <mc:Choice Requires="wps">
            <w:drawing>
              <wp:anchor distT="0" distB="0" distL="114300" distR="114300" simplePos="0" relativeHeight="251654656" behindDoc="0" locked="1" layoutInCell="0" allowOverlap="1" wp14:anchorId="6BB4C91E" wp14:editId="11947FE8">
                <wp:simplePos x="0" y="0"/>
                <wp:positionH relativeFrom="column">
                  <wp:align>center</wp:align>
                </wp:positionH>
                <wp:positionV relativeFrom="paragraph">
                  <wp:posOffset>487680</wp:posOffset>
                </wp:positionV>
                <wp:extent cx="3023870" cy="0"/>
                <wp:effectExtent l="9525" t="11430" r="5080" b="7620"/>
                <wp:wrapNone/>
                <wp:docPr id="9"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23870" cy="0"/>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7" o:spid="_x0000_s1026" style="position:absolute;left:0;text-align:left;z-index:2516546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8.4pt" to="238.1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dHIiAIAAGIFAAAOAAAAZHJzL2Uyb0RvYy54bWysVFFvmzAQfp+0/2DxToFAAkElVQtkL91W&#10;qZ327GATrIGNbCckmvbfdzaBNd3LNBUky2f7Pn93351v705di45UKiZ45gQ3voMorwRhfJ853162&#10;buIgpTEnuBWcZs6ZKudu8/HD7dCndCEa0RIqEYBwlQ595jRa96nnqaqhHVY3oqccNmshO6zBlHuP&#10;SDwAetd6C99feYOQpJeiokrBajFuOhuLX9e00l/rWlGN2swBbtqO0o47M3qbW5zuJe4bVl1o4P9g&#10;0WHG4dIZqsAao4Nkf0F1rJJCiVrfVKLzRF2zitoYIJrAfxPNc4N7amOB5Kh+TpN6P9jqy/FJIkYy&#10;Z+0gjjuQ6JFxisLYpGboVQoncv4kTXDViT/3j6L6oRAXeYP5nlqKL+ce/ALj4V25GEP1cMFu+CwI&#10;nMEHLWyeTrXsDCRkAJ2sHOdZDnrSqILF0F+ESQyqVdOeh9PJsZdKf6KiQ2aSOS2QtsD4+Ki0IYLT&#10;6Yi5h4sta1urdsvRAOBBvLQOSrSMmE1zTMn9Lm8lOmJTL/azUcHO62NSHDixYA3FpLzMNWbtOIfL&#10;W27wqC3BkRFYJw1Tuw4h2vL4ufbXZVImkRstVqUb+UXh3m/zyF1tgWARFnleBL8M0SBKG0YI5Ybr&#10;VKpB9G+lcGmascjmYp2T4l2j2+wB2Wum99ulH0dh4sbxMnSjsPTdh2Sbu/d5sFrF5UP+UL5hWtro&#10;1fuQnVNpWImDpvK5IQMizMgfLteLwAEDWnsRj7oh3O7hTaq0dJAU+jvTja1WU2cG40rrxDf/ResZ&#10;fUzEpKGxZhUusf1JFWg+6WubwNT92EE7Qc5PcmoOaGTrdHl0zEvx2ob566dx8xsAAP//AwBQSwME&#10;FAAGAAgAAAAhAIkYsqvcAAAABgEAAA8AAABkcnMvZG93bnJldi54bWxMj0FLw0AQhe+C/2EZwZvd&#10;WCSVmE0xQQ89KNgK6m2bHZNgdjZmJ23894540OO893jvm3w9+14dcIxdIAOXiwQUUh1cR42B5939&#10;xTWoyJac7QOhgS+MsC5OT3KbuXCkJzxsuVFSQjGzBlrmIdM61i16GxdhQBLvPYzespxjo91oj1Lu&#10;e71MklR725EstHbAqsX6Yzt5AxxfXh952nyWaflQ4a58q+70xpjzs/n2BhTjzH9h+MEXdCiEaR8m&#10;clH1BuQRNrBKhV/cq1W6BLX/FXSR6//4xTcAAAD//wMAUEsBAi0AFAAGAAgAAAAhALaDOJL+AAAA&#10;4QEAABMAAAAAAAAAAAAAAAAAAAAAAFtDb250ZW50X1R5cGVzXS54bWxQSwECLQAUAAYACAAAACEA&#10;OP0h/9YAAACUAQAACwAAAAAAAAAAAAAAAAAvAQAAX3JlbHMvLnJlbHNQSwECLQAUAAYACAAAACEA&#10;BlHRyIgCAABiBQAADgAAAAAAAAAAAAAAAAAuAgAAZHJzL2Uyb0RvYy54bWxQSwECLQAUAAYACAAA&#10;ACEAiRiyq9wAAAAGAQAADwAAAAAAAAAAAAAAAADiBAAAZHJzL2Rvd25yZXYueG1sUEsFBgAAAAAE&#10;AAQA8wAAAOsFAAAAAA==&#10;" o:allowincell="f" strokeweight=".25pt">
                <w10:anchorlock/>
              </v:line>
            </w:pict>
          </mc:Fallback>
        </mc:AlternateContent>
      </w:r>
      <w:r w:rsidR="0087246C" w:rsidRPr="005603F1">
        <w:rPr>
          <w:rFonts w:hint="eastAsia"/>
        </w:rPr>
        <w:t>文　　　献</w:t>
      </w:r>
    </w:p>
    <w:p w:rsidR="00A35C98" w:rsidRDefault="00BA3495">
      <w:pPr>
        <w:pStyle w:val="051"/>
      </w:pPr>
      <w:r w:rsidRPr="00B5037F">
        <w:rPr>
          <w:rFonts w:hint="eastAsia"/>
          <w:noProof/>
        </w:rPr>
        <w:drawing>
          <wp:anchor distT="0" distB="0" distL="114300" distR="114300" simplePos="0" relativeHeight="251658240" behindDoc="0" locked="0" layoutInCell="1" allowOverlap="1" wp14:anchorId="7F5CF852" wp14:editId="2CAF4DC3">
            <wp:simplePos x="0" y="0"/>
            <wp:positionH relativeFrom="page">
              <wp:posOffset>4038600</wp:posOffset>
            </wp:positionH>
            <wp:positionV relativeFrom="page">
              <wp:posOffset>7920355</wp:posOffset>
            </wp:positionV>
            <wp:extent cx="810260" cy="1030605"/>
            <wp:effectExtent l="0" t="0" r="8890" b="0"/>
            <wp:wrapSquare wrapText="bothSides"/>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10260" cy="1030605"/>
                    </a:xfrm>
                    <a:prstGeom prst="rect">
                      <a:avLst/>
                    </a:prstGeom>
                    <a:noFill/>
                    <a:ln>
                      <a:noFill/>
                    </a:ln>
                  </pic:spPr>
                </pic:pic>
              </a:graphicData>
            </a:graphic>
            <wp14:sizeRelH relativeFrom="page">
              <wp14:pctWidth>0</wp14:pctWidth>
            </wp14:sizeRelH>
            <wp14:sizeRelV relativeFrom="page">
              <wp14:pctHeight>0</wp14:pctHeight>
            </wp14:sizeRelV>
          </wp:anchor>
        </w:drawing>
      </w:r>
      <w:r w:rsidR="0087246C">
        <w:rPr>
          <w:rFonts w:hint="eastAsia"/>
        </w:rPr>
        <w:t>(</w:t>
      </w:r>
      <w:r w:rsidR="0087246C">
        <w:rPr>
          <w:rFonts w:hint="eastAsia"/>
        </w:rPr>
        <w:t>１</w:t>
      </w:r>
      <w:r w:rsidR="0087246C">
        <w:rPr>
          <w:rFonts w:hint="eastAsia"/>
        </w:rPr>
        <w:t>)</w:t>
      </w:r>
      <w:r w:rsidR="0087246C">
        <w:rPr>
          <w:rFonts w:hint="eastAsia"/>
        </w:rPr>
        <w:tab/>
      </w:r>
      <w:r w:rsidR="00AE795E">
        <w:rPr>
          <w:rFonts w:hint="eastAsia"/>
        </w:rPr>
        <w:t>Ami Joseph</w:t>
      </w:r>
      <w:r w:rsidR="00A35C98">
        <w:rPr>
          <w:rFonts w:hint="eastAsia"/>
        </w:rPr>
        <w:t xml:space="preserve">, and Mohammad </w:t>
      </w:r>
      <w:proofErr w:type="spellStart"/>
      <w:r w:rsidR="00A35C98">
        <w:rPr>
          <w:rFonts w:hint="eastAsia"/>
        </w:rPr>
        <w:t>Shahidehpour</w:t>
      </w:r>
      <w:proofErr w:type="spellEnd"/>
      <w:r w:rsidR="00A35C98">
        <w:rPr>
          <w:rFonts w:hint="eastAsia"/>
        </w:rPr>
        <w:t xml:space="preserve">: </w:t>
      </w:r>
      <w:r w:rsidR="00A35C98">
        <w:t>“</w:t>
      </w:r>
      <w:r w:rsidR="00A35C98">
        <w:rPr>
          <w:rFonts w:hint="eastAsia"/>
        </w:rPr>
        <w:t>Battery Storage Systems in Electric Power Systems</w:t>
      </w:r>
      <w:r w:rsidR="00A35C98">
        <w:t>”</w:t>
      </w:r>
      <w:r w:rsidR="00A35C98">
        <w:rPr>
          <w:rFonts w:hint="eastAsia"/>
        </w:rPr>
        <w:t>, IEEE General Meeting (2006)</w:t>
      </w:r>
    </w:p>
    <w:p w:rsidR="00EC6605" w:rsidRDefault="00A35C98">
      <w:pPr>
        <w:pStyle w:val="051"/>
      </w:pPr>
      <w:r>
        <w:rPr>
          <w:rFonts w:hint="eastAsia"/>
        </w:rPr>
        <w:t>（２）</w:t>
      </w:r>
      <w:r w:rsidR="00EC6605">
        <w:rPr>
          <w:rFonts w:hint="eastAsia"/>
        </w:rPr>
        <w:t xml:space="preserve">A. </w:t>
      </w:r>
      <w:proofErr w:type="spellStart"/>
      <w:r w:rsidR="00EC6605">
        <w:rPr>
          <w:rFonts w:hint="eastAsia"/>
        </w:rPr>
        <w:t>Oudalov</w:t>
      </w:r>
      <w:proofErr w:type="spellEnd"/>
      <w:r w:rsidR="00EC6605">
        <w:rPr>
          <w:rFonts w:hint="eastAsia"/>
        </w:rPr>
        <w:t xml:space="preserve">, D. </w:t>
      </w:r>
      <w:proofErr w:type="spellStart"/>
      <w:r w:rsidR="00EC6605">
        <w:rPr>
          <w:rFonts w:hint="eastAsia"/>
        </w:rPr>
        <w:t>Chartouni</w:t>
      </w:r>
      <w:proofErr w:type="spellEnd"/>
      <w:r w:rsidR="00EC6605">
        <w:rPr>
          <w:rFonts w:hint="eastAsia"/>
        </w:rPr>
        <w:t xml:space="preserve">, C. </w:t>
      </w:r>
      <w:proofErr w:type="spellStart"/>
      <w:r w:rsidR="00EC6605">
        <w:rPr>
          <w:rFonts w:hint="eastAsia"/>
        </w:rPr>
        <w:t>Ohler</w:t>
      </w:r>
      <w:proofErr w:type="spellEnd"/>
      <w:r w:rsidR="00EC6605">
        <w:rPr>
          <w:rFonts w:hint="eastAsia"/>
        </w:rPr>
        <w:t xml:space="preserve">, and G. </w:t>
      </w:r>
      <w:proofErr w:type="spellStart"/>
      <w:r w:rsidR="00EC6605">
        <w:rPr>
          <w:rFonts w:hint="eastAsia"/>
        </w:rPr>
        <w:t>Linhofer</w:t>
      </w:r>
      <w:proofErr w:type="spellEnd"/>
      <w:r w:rsidR="00EC6605">
        <w:rPr>
          <w:rFonts w:hint="eastAsia"/>
        </w:rPr>
        <w:t xml:space="preserve">: </w:t>
      </w:r>
      <w:r w:rsidR="00EC6605">
        <w:t>“</w:t>
      </w:r>
      <w:r w:rsidR="00EC6605">
        <w:rPr>
          <w:rFonts w:hint="eastAsia"/>
        </w:rPr>
        <w:t>Value Analysis of Battery Energy Storage Applications in Power Systems</w:t>
      </w:r>
      <w:r w:rsidR="00EC6605">
        <w:t>”</w:t>
      </w:r>
      <w:r w:rsidR="00EC6605">
        <w:rPr>
          <w:rFonts w:hint="eastAsia"/>
        </w:rPr>
        <w:t xml:space="preserve">, Power Systems Conference and Exposition (2006) </w:t>
      </w:r>
    </w:p>
    <w:p w:rsidR="00EC6605" w:rsidRPr="00EC6605" w:rsidRDefault="00DD7E63" w:rsidP="00EC6605">
      <w:pPr>
        <w:pStyle w:val="051"/>
      </w:pPr>
      <w:r>
        <w:rPr>
          <w:rFonts w:hint="eastAsia"/>
        </w:rPr>
        <w:t>（３）</w:t>
      </w:r>
      <w:r w:rsidR="00EC6605">
        <w:rPr>
          <w:rFonts w:hint="eastAsia"/>
        </w:rPr>
        <w:t xml:space="preserve">Adam R. </w:t>
      </w:r>
      <w:proofErr w:type="spellStart"/>
      <w:r w:rsidR="00EC6605">
        <w:rPr>
          <w:rFonts w:hint="eastAsia"/>
        </w:rPr>
        <w:t>Sparacino</w:t>
      </w:r>
      <w:proofErr w:type="spellEnd"/>
      <w:r w:rsidR="00EC6605">
        <w:rPr>
          <w:rFonts w:hint="eastAsia"/>
        </w:rPr>
        <w:t xml:space="preserve">, Gregory F. Reed, Robert J. </w:t>
      </w:r>
      <w:proofErr w:type="spellStart"/>
      <w:r w:rsidR="00EC6605">
        <w:rPr>
          <w:rFonts w:hint="eastAsia"/>
        </w:rPr>
        <w:t>Kerestes</w:t>
      </w:r>
      <w:proofErr w:type="spellEnd"/>
      <w:r w:rsidR="00EC6605">
        <w:rPr>
          <w:rFonts w:hint="eastAsia"/>
        </w:rPr>
        <w:t xml:space="preserve">, Brandon M. Grainger, and Zachary T. Smith: </w:t>
      </w:r>
      <w:r w:rsidR="00EC6605">
        <w:t>“</w:t>
      </w:r>
      <w:r w:rsidR="00EC6605">
        <w:rPr>
          <w:rFonts w:hint="eastAsia"/>
        </w:rPr>
        <w:t>Survey of Battery Energy Storage Systems and Modeling Techniques</w:t>
      </w:r>
      <w:r w:rsidR="00EC6605">
        <w:t>”</w:t>
      </w:r>
      <w:r w:rsidR="00EC6605">
        <w:rPr>
          <w:rFonts w:hint="eastAsia"/>
        </w:rPr>
        <w:t>, IEEE general Meeting (2012)</w:t>
      </w:r>
    </w:p>
    <w:p w:rsidR="002608BF" w:rsidRDefault="002608BF">
      <w:pPr>
        <w:pStyle w:val="051"/>
      </w:pPr>
      <w:r>
        <w:rPr>
          <w:rFonts w:hint="eastAsia"/>
        </w:rPr>
        <w:t>（４）</w:t>
      </w:r>
      <w:r>
        <w:rPr>
          <w:rFonts w:hint="eastAsia"/>
        </w:rPr>
        <w:t xml:space="preserve">Wei Li and </w:t>
      </w:r>
      <w:proofErr w:type="spellStart"/>
      <w:r>
        <w:rPr>
          <w:rFonts w:hint="eastAsia"/>
        </w:rPr>
        <w:t>Geza</w:t>
      </w:r>
      <w:proofErr w:type="spellEnd"/>
      <w:r>
        <w:rPr>
          <w:rFonts w:hint="eastAsia"/>
        </w:rPr>
        <w:t xml:space="preserve"> </w:t>
      </w:r>
      <w:proofErr w:type="spellStart"/>
      <w:r>
        <w:rPr>
          <w:rFonts w:hint="eastAsia"/>
        </w:rPr>
        <w:t>Joos</w:t>
      </w:r>
      <w:proofErr w:type="spellEnd"/>
      <w:r>
        <w:rPr>
          <w:rFonts w:hint="eastAsia"/>
        </w:rPr>
        <w:t xml:space="preserve">: </w:t>
      </w:r>
      <w:r>
        <w:t>“</w:t>
      </w:r>
      <w:r>
        <w:rPr>
          <w:rFonts w:hint="eastAsia"/>
        </w:rPr>
        <w:t xml:space="preserve">A Power Electronic Interface for a Battery </w:t>
      </w:r>
      <w:proofErr w:type="spellStart"/>
      <w:r>
        <w:rPr>
          <w:rFonts w:hint="eastAsia"/>
        </w:rPr>
        <w:t>Supercapacitor</w:t>
      </w:r>
      <w:proofErr w:type="spellEnd"/>
      <w:r>
        <w:rPr>
          <w:rFonts w:hint="eastAsia"/>
        </w:rPr>
        <w:t xml:space="preserve"> Hybrid Energy Storage System for Wind Applications</w:t>
      </w:r>
      <w:r>
        <w:t>”</w:t>
      </w:r>
      <w:r>
        <w:rPr>
          <w:rFonts w:hint="eastAsia"/>
        </w:rPr>
        <w:t xml:space="preserve">, Power Electronics Specialists Conference, </w:t>
      </w:r>
      <w:r w:rsidR="00D26AFC">
        <w:rPr>
          <w:rFonts w:hint="eastAsia"/>
        </w:rPr>
        <w:t xml:space="preserve">pp. 1762-1768 (2008) </w:t>
      </w:r>
    </w:p>
    <w:p w:rsidR="00D26AFC" w:rsidRDefault="00D26AFC">
      <w:pPr>
        <w:pStyle w:val="051"/>
      </w:pPr>
      <w:r>
        <w:rPr>
          <w:rFonts w:hint="eastAsia"/>
        </w:rPr>
        <w:t>（５）</w:t>
      </w:r>
      <w:proofErr w:type="spellStart"/>
      <w:r>
        <w:t>Jia</w:t>
      </w:r>
      <w:proofErr w:type="spellEnd"/>
      <w:r>
        <w:t xml:space="preserve"> </w:t>
      </w:r>
      <w:proofErr w:type="spellStart"/>
      <w:r>
        <w:t>Hongxin</w:t>
      </w:r>
      <w:proofErr w:type="spellEnd"/>
      <w:r>
        <w:t xml:space="preserve">, Fu Yang, Zhang Yu, and He </w:t>
      </w:r>
      <w:proofErr w:type="spellStart"/>
      <w:r>
        <w:t>Weigou</w:t>
      </w:r>
      <w:proofErr w:type="spellEnd"/>
      <w:r>
        <w:t>: “</w:t>
      </w:r>
      <w:r>
        <w:rPr>
          <w:rFonts w:hint="eastAsia"/>
        </w:rPr>
        <w:t>Design of Hybrid Energy Storage Control System for Wind Farms Based on Flow Battery and Electric Double-Layer Capacitor</w:t>
      </w:r>
      <w:r>
        <w:t>”</w:t>
      </w:r>
      <w:r>
        <w:rPr>
          <w:rFonts w:hint="eastAsia"/>
        </w:rPr>
        <w:t xml:space="preserve">, </w:t>
      </w:r>
      <w:r>
        <w:t>Power</w:t>
      </w:r>
      <w:r>
        <w:rPr>
          <w:rFonts w:hint="eastAsia"/>
        </w:rPr>
        <w:t xml:space="preserve"> and Energy Engineering Conference, pp. 1-6 (2010) </w:t>
      </w:r>
    </w:p>
    <w:p w:rsidR="004F56C2" w:rsidRDefault="004F56C2">
      <w:pPr>
        <w:pStyle w:val="051"/>
      </w:pPr>
      <w:r>
        <w:rPr>
          <w:rFonts w:hint="eastAsia"/>
        </w:rPr>
        <w:lastRenderedPageBreak/>
        <w:t>（６）</w:t>
      </w:r>
      <w:r>
        <w:rPr>
          <w:rFonts w:hint="eastAsia"/>
        </w:rPr>
        <w:t xml:space="preserve">A. </w:t>
      </w:r>
      <w:proofErr w:type="spellStart"/>
      <w:r>
        <w:rPr>
          <w:rFonts w:hint="eastAsia"/>
        </w:rPr>
        <w:t>Etxeberria</w:t>
      </w:r>
      <w:proofErr w:type="spellEnd"/>
      <w:r>
        <w:rPr>
          <w:rFonts w:hint="eastAsia"/>
        </w:rPr>
        <w:t xml:space="preserve">, I. </w:t>
      </w:r>
      <w:proofErr w:type="spellStart"/>
      <w:r>
        <w:rPr>
          <w:rFonts w:hint="eastAsia"/>
        </w:rPr>
        <w:t>Vechiu</w:t>
      </w:r>
      <w:proofErr w:type="spellEnd"/>
      <w:r>
        <w:rPr>
          <w:rFonts w:hint="eastAsia"/>
        </w:rPr>
        <w:t xml:space="preserve">, H. </w:t>
      </w:r>
      <w:proofErr w:type="spellStart"/>
      <w:r>
        <w:rPr>
          <w:rFonts w:hint="eastAsia"/>
        </w:rPr>
        <w:t>Camblong</w:t>
      </w:r>
      <w:proofErr w:type="spellEnd"/>
      <w:r>
        <w:rPr>
          <w:rFonts w:hint="eastAsia"/>
        </w:rPr>
        <w:t xml:space="preserve">, and J. M. </w:t>
      </w:r>
      <w:proofErr w:type="spellStart"/>
      <w:r>
        <w:rPr>
          <w:rFonts w:hint="eastAsia"/>
        </w:rPr>
        <w:t>Vinassa</w:t>
      </w:r>
      <w:proofErr w:type="spellEnd"/>
      <w:r>
        <w:rPr>
          <w:rFonts w:hint="eastAsia"/>
        </w:rPr>
        <w:t xml:space="preserve">: </w:t>
      </w:r>
      <w:r>
        <w:t>“</w:t>
      </w:r>
      <w:r>
        <w:rPr>
          <w:rFonts w:hint="eastAsia"/>
        </w:rPr>
        <w:t xml:space="preserve">Hybrid Energy Storage Systems for Renewable Energy Sources Integration in </w:t>
      </w:r>
      <w:proofErr w:type="spellStart"/>
      <w:r>
        <w:rPr>
          <w:rFonts w:hint="eastAsia"/>
        </w:rPr>
        <w:t>Microgrids</w:t>
      </w:r>
      <w:proofErr w:type="spellEnd"/>
      <w:r>
        <w:rPr>
          <w:rFonts w:hint="eastAsia"/>
        </w:rPr>
        <w:t>: A Review</w:t>
      </w:r>
      <w:r>
        <w:t>”</w:t>
      </w:r>
      <w:r>
        <w:rPr>
          <w:rFonts w:hint="eastAsia"/>
        </w:rPr>
        <w:t xml:space="preserve">, IPEC Conference Proceedings, pp. 532-537 (2010) </w:t>
      </w:r>
    </w:p>
    <w:p w:rsidR="0073734F" w:rsidRDefault="00E17CAC">
      <w:pPr>
        <w:pStyle w:val="051"/>
      </w:pPr>
      <w:r>
        <w:rPr>
          <w:rFonts w:hint="eastAsia"/>
        </w:rPr>
        <w:t>（７）</w:t>
      </w:r>
      <w:proofErr w:type="spellStart"/>
      <w:r w:rsidR="0073734F">
        <w:rPr>
          <w:rFonts w:hint="eastAsia"/>
        </w:rPr>
        <w:t>Fangcheng</w:t>
      </w:r>
      <w:proofErr w:type="spellEnd"/>
      <w:r w:rsidR="0073734F">
        <w:rPr>
          <w:rFonts w:hint="eastAsia"/>
        </w:rPr>
        <w:t xml:space="preserve">. Liu, </w:t>
      </w:r>
      <w:proofErr w:type="spellStart"/>
      <w:r w:rsidR="0073734F">
        <w:rPr>
          <w:rFonts w:hint="eastAsia"/>
        </w:rPr>
        <w:t>Jinjun</w:t>
      </w:r>
      <w:proofErr w:type="spellEnd"/>
      <w:r w:rsidR="0073734F">
        <w:rPr>
          <w:rFonts w:hint="eastAsia"/>
        </w:rPr>
        <w:t xml:space="preserve">. Liu, and </w:t>
      </w:r>
      <w:proofErr w:type="spellStart"/>
      <w:r w:rsidR="0073734F">
        <w:rPr>
          <w:rFonts w:hint="eastAsia"/>
        </w:rPr>
        <w:t>Linyuan</w:t>
      </w:r>
      <w:proofErr w:type="spellEnd"/>
      <w:r w:rsidR="0073734F">
        <w:rPr>
          <w:rFonts w:hint="eastAsia"/>
        </w:rPr>
        <w:t>. Zhou</w:t>
      </w:r>
      <w:r w:rsidR="00425756">
        <w:rPr>
          <w:rFonts w:hint="eastAsia"/>
        </w:rPr>
        <w:t xml:space="preserve">: </w:t>
      </w:r>
      <w:r w:rsidR="00425756">
        <w:t>“</w:t>
      </w:r>
      <w:r w:rsidR="00425756">
        <w:rPr>
          <w:rFonts w:hint="eastAsia"/>
        </w:rPr>
        <w:t>A Novel Control Strategy for Hybrid Energy Storage System to Relieve Battery Stress</w:t>
      </w:r>
      <w:r w:rsidR="00425756">
        <w:t>”</w:t>
      </w:r>
      <w:r w:rsidR="00425756">
        <w:rPr>
          <w:rFonts w:hint="eastAsia"/>
        </w:rPr>
        <w:t>, 2</w:t>
      </w:r>
      <w:r w:rsidR="00425756" w:rsidRPr="00425756">
        <w:rPr>
          <w:rFonts w:hint="eastAsia"/>
          <w:vertAlign w:val="superscript"/>
        </w:rPr>
        <w:t>nd</w:t>
      </w:r>
      <w:r w:rsidR="00425756">
        <w:rPr>
          <w:rFonts w:hint="eastAsia"/>
        </w:rPr>
        <w:t xml:space="preserve"> IEEE International Symposium on Power Electronics for Distributed generation Systems, pp. 929-934 (2010) </w:t>
      </w:r>
    </w:p>
    <w:p w:rsidR="00425756" w:rsidRDefault="00425756">
      <w:pPr>
        <w:pStyle w:val="051"/>
      </w:pPr>
      <w:r>
        <w:rPr>
          <w:rFonts w:hint="eastAsia"/>
        </w:rPr>
        <w:t>（８）川口博嗣・黒川浩助・野崎洋介・谷内利明：「</w:t>
      </w:r>
      <w:r>
        <w:rPr>
          <w:rFonts w:hint="eastAsia"/>
        </w:rPr>
        <w:t>EDLC</w:t>
      </w:r>
      <w:r>
        <w:rPr>
          <w:rFonts w:hint="eastAsia"/>
        </w:rPr>
        <w:t>を組み込んだ独立型太陽光発電システムのシミュレーション」</w:t>
      </w:r>
      <w:r w:rsidR="00230498">
        <w:rPr>
          <w:rFonts w:hint="eastAsia"/>
        </w:rPr>
        <w:t>，</w:t>
      </w:r>
      <w:r w:rsidR="001841C0">
        <w:rPr>
          <w:rFonts w:hint="eastAsia"/>
        </w:rPr>
        <w:t xml:space="preserve">電子通信エネルギー研究会　</w:t>
      </w:r>
      <w:r w:rsidR="001841C0">
        <w:rPr>
          <w:rFonts w:hint="eastAsia"/>
        </w:rPr>
        <w:t>(2000)</w:t>
      </w:r>
    </w:p>
    <w:p w:rsidR="001841C0" w:rsidRDefault="001841C0">
      <w:pPr>
        <w:pStyle w:val="051"/>
      </w:pPr>
      <w:r>
        <w:rPr>
          <w:rFonts w:hint="eastAsia"/>
        </w:rPr>
        <w:t>（９）浅沼圭司・須崎久晴・神通川亨：「風力発電向け電力安定化装置」</w:t>
      </w:r>
      <w:r w:rsidR="00230498">
        <w:rPr>
          <w:rFonts w:hint="eastAsia"/>
        </w:rPr>
        <w:t>，</w:t>
      </w:r>
      <w:r>
        <w:rPr>
          <w:rFonts w:hint="eastAsia"/>
        </w:rPr>
        <w:t>富士時報</w:t>
      </w:r>
      <w:r w:rsidR="00230498">
        <w:rPr>
          <w:rFonts w:hint="eastAsia"/>
        </w:rPr>
        <w:t>，</w:t>
      </w:r>
      <w:r>
        <w:rPr>
          <w:rFonts w:hint="eastAsia"/>
        </w:rPr>
        <w:t>Vol. 81, No. 3, pp. 203-206 (2008)</w:t>
      </w:r>
    </w:p>
    <w:p w:rsidR="001C68C6" w:rsidRDefault="001841C0">
      <w:pPr>
        <w:pStyle w:val="051"/>
      </w:pPr>
      <w:r>
        <w:rPr>
          <w:rFonts w:hint="eastAsia"/>
        </w:rPr>
        <w:t xml:space="preserve">(10) </w:t>
      </w:r>
      <w:r w:rsidR="00E17CAC">
        <w:rPr>
          <w:rFonts w:hint="eastAsia"/>
        </w:rPr>
        <w:t xml:space="preserve"> </w:t>
      </w:r>
      <w:r w:rsidR="001C68C6">
        <w:rPr>
          <w:rFonts w:hint="eastAsia"/>
        </w:rPr>
        <w:t xml:space="preserve">T. Nakayama, K. </w:t>
      </w:r>
      <w:proofErr w:type="spellStart"/>
      <w:r w:rsidR="001C68C6">
        <w:rPr>
          <w:rFonts w:hint="eastAsia"/>
        </w:rPr>
        <w:t>Mineno</w:t>
      </w:r>
      <w:proofErr w:type="spellEnd"/>
      <w:r w:rsidR="001C68C6">
        <w:rPr>
          <w:rFonts w:hint="eastAsia"/>
        </w:rPr>
        <w:t xml:space="preserve">, W. </w:t>
      </w:r>
      <w:proofErr w:type="spellStart"/>
      <w:r w:rsidR="001C68C6">
        <w:rPr>
          <w:rFonts w:hint="eastAsia"/>
        </w:rPr>
        <w:t>Tachihara</w:t>
      </w:r>
      <w:proofErr w:type="spellEnd"/>
      <w:r w:rsidR="001C68C6">
        <w:rPr>
          <w:rFonts w:hint="eastAsia"/>
        </w:rPr>
        <w:t xml:space="preserve">, Y. Kawai, H. Hasegawa, K. </w:t>
      </w:r>
      <w:proofErr w:type="spellStart"/>
      <w:r w:rsidR="001C68C6">
        <w:rPr>
          <w:rFonts w:hint="eastAsia"/>
        </w:rPr>
        <w:t>Hiraoka</w:t>
      </w:r>
      <w:proofErr w:type="spellEnd"/>
      <w:r w:rsidR="001C68C6">
        <w:rPr>
          <w:rFonts w:hint="eastAsia"/>
        </w:rPr>
        <w:t xml:space="preserve">, N. </w:t>
      </w:r>
      <w:proofErr w:type="spellStart"/>
      <w:r w:rsidR="001C68C6">
        <w:rPr>
          <w:rFonts w:hint="eastAsia"/>
        </w:rPr>
        <w:t>Kakizaki</w:t>
      </w:r>
      <w:proofErr w:type="spellEnd"/>
      <w:r w:rsidR="001C68C6">
        <w:rPr>
          <w:rFonts w:hint="eastAsia"/>
        </w:rPr>
        <w:t xml:space="preserve">, N. </w:t>
      </w:r>
      <w:proofErr w:type="spellStart"/>
      <w:r w:rsidR="001C68C6">
        <w:rPr>
          <w:rFonts w:hint="eastAsia"/>
        </w:rPr>
        <w:t>Hanada</w:t>
      </w:r>
      <w:proofErr w:type="spellEnd"/>
      <w:r w:rsidR="001C68C6">
        <w:rPr>
          <w:rFonts w:hint="eastAsia"/>
        </w:rPr>
        <w:t xml:space="preserve">, and M. Ishida: </w:t>
      </w:r>
      <w:r w:rsidR="001C68C6">
        <w:t>“</w:t>
      </w:r>
      <w:r w:rsidR="001C68C6">
        <w:rPr>
          <w:rFonts w:hint="eastAsia"/>
        </w:rPr>
        <w:t>Concept Proposal and Test Run Results for a Hybrid Electric Energy Storage Method of High Power Capacitor/Large Energy Battery Combination</w:t>
      </w:r>
      <w:r w:rsidR="001C68C6">
        <w:t>”</w:t>
      </w:r>
      <w:r w:rsidR="001C68C6">
        <w:rPr>
          <w:rFonts w:hint="eastAsia"/>
        </w:rPr>
        <w:t>, IEEJ Trans. PE, Vol. 134, No. 1, pp. 76-83 (2014) (in Japanese)</w:t>
      </w:r>
    </w:p>
    <w:p w:rsidR="001841C0" w:rsidRDefault="002E331A" w:rsidP="001C68C6">
      <w:pPr>
        <w:pStyle w:val="051"/>
        <w:ind w:leftChars="315" w:left="567" w:firstLine="0"/>
      </w:pPr>
      <w:r>
        <w:rPr>
          <w:rFonts w:hint="eastAsia"/>
        </w:rPr>
        <w:t>中山知紀・峯野勝也・立原亘・河合祐樹・長谷川裕晃・平岡一高・柿崎信郎・花田信子・石田政義：「</w:t>
      </w:r>
      <w:r w:rsidR="001C68C6">
        <w:rPr>
          <w:rFonts w:hint="eastAsia"/>
        </w:rPr>
        <w:t>入出力と貯蔵容量を分担するバッテリーキャパシタハイブリッド蓄電システムの提案と動作検証」</w:t>
      </w:r>
      <w:r w:rsidR="00230498">
        <w:rPr>
          <w:rFonts w:hint="eastAsia"/>
        </w:rPr>
        <w:t>，</w:t>
      </w:r>
      <w:r w:rsidR="001C68C6">
        <w:rPr>
          <w:rFonts w:hint="eastAsia"/>
        </w:rPr>
        <w:t>電学論</w:t>
      </w:r>
      <w:r w:rsidR="001C68C6">
        <w:rPr>
          <w:rFonts w:hint="eastAsia"/>
        </w:rPr>
        <w:t>B</w:t>
      </w:r>
      <w:r w:rsidR="00230498">
        <w:rPr>
          <w:rFonts w:hint="eastAsia"/>
        </w:rPr>
        <w:t>，</w:t>
      </w:r>
      <w:r w:rsidR="001C68C6">
        <w:rPr>
          <w:rFonts w:hint="eastAsia"/>
        </w:rPr>
        <w:t>Vol. 134, No. 1, pp. 76-83 (2014)</w:t>
      </w:r>
    </w:p>
    <w:p w:rsidR="00817BD9" w:rsidRDefault="00817BD9">
      <w:pPr>
        <w:pStyle w:val="051"/>
      </w:pPr>
      <w:r>
        <w:rPr>
          <w:rFonts w:hint="eastAsia"/>
        </w:rPr>
        <w:t xml:space="preserve">(11)  Alexandre </w:t>
      </w:r>
      <w:proofErr w:type="spellStart"/>
      <w:r>
        <w:rPr>
          <w:rFonts w:hint="eastAsia"/>
        </w:rPr>
        <w:t>Oudalov</w:t>
      </w:r>
      <w:proofErr w:type="spellEnd"/>
      <w:r>
        <w:rPr>
          <w:rFonts w:hint="eastAsia"/>
        </w:rPr>
        <w:t xml:space="preserve">, Daniel </w:t>
      </w:r>
      <w:proofErr w:type="spellStart"/>
      <w:r>
        <w:rPr>
          <w:rFonts w:hint="eastAsia"/>
        </w:rPr>
        <w:t>Chartouni</w:t>
      </w:r>
      <w:proofErr w:type="spellEnd"/>
      <w:r>
        <w:rPr>
          <w:rFonts w:hint="eastAsia"/>
        </w:rPr>
        <w:t xml:space="preserve">, and Christian </w:t>
      </w:r>
      <w:proofErr w:type="spellStart"/>
      <w:r>
        <w:rPr>
          <w:rFonts w:hint="eastAsia"/>
        </w:rPr>
        <w:t>Ohler</w:t>
      </w:r>
      <w:proofErr w:type="spellEnd"/>
      <w:r>
        <w:rPr>
          <w:rFonts w:hint="eastAsia"/>
        </w:rPr>
        <w:t xml:space="preserve">: </w:t>
      </w:r>
      <w:r>
        <w:t>“</w:t>
      </w:r>
      <w:r>
        <w:rPr>
          <w:rFonts w:hint="eastAsia"/>
        </w:rPr>
        <w:t>Optimizing a Battery Energy Storage System for Primary Frequency Control</w:t>
      </w:r>
      <w:r>
        <w:t>”</w:t>
      </w:r>
      <w:r>
        <w:rPr>
          <w:rFonts w:hint="eastAsia"/>
        </w:rPr>
        <w:t xml:space="preserve">, IEEE Transactions on Power Systems, Vol. 22, No. 3, pp. 1259-1266 (2007) </w:t>
      </w:r>
    </w:p>
    <w:p w:rsidR="00817BD9" w:rsidRDefault="00817BD9">
      <w:pPr>
        <w:pStyle w:val="051"/>
      </w:pPr>
      <w:r>
        <w:rPr>
          <w:rFonts w:hint="eastAsia"/>
        </w:rPr>
        <w:t xml:space="preserve">(12)  Theodor </w:t>
      </w:r>
      <w:proofErr w:type="spellStart"/>
      <w:r>
        <w:rPr>
          <w:rFonts w:hint="eastAsia"/>
        </w:rPr>
        <w:t>Borsche</w:t>
      </w:r>
      <w:proofErr w:type="spellEnd"/>
      <w:r>
        <w:rPr>
          <w:rFonts w:hint="eastAsia"/>
        </w:rPr>
        <w:t xml:space="preserve">, Andreas </w:t>
      </w:r>
      <w:proofErr w:type="spellStart"/>
      <w:r>
        <w:rPr>
          <w:rFonts w:hint="eastAsia"/>
        </w:rPr>
        <w:t>Ulbig</w:t>
      </w:r>
      <w:proofErr w:type="spellEnd"/>
      <w:r>
        <w:rPr>
          <w:rFonts w:hint="eastAsia"/>
        </w:rPr>
        <w:t xml:space="preserve">, Michael </w:t>
      </w:r>
      <w:proofErr w:type="spellStart"/>
      <w:r>
        <w:rPr>
          <w:rFonts w:hint="eastAsia"/>
        </w:rPr>
        <w:t>Koller</w:t>
      </w:r>
      <w:proofErr w:type="spellEnd"/>
      <w:r>
        <w:rPr>
          <w:rFonts w:hint="eastAsia"/>
        </w:rPr>
        <w:t xml:space="preserve">, and Goran Anderson: </w:t>
      </w:r>
      <w:r>
        <w:t>“</w:t>
      </w:r>
      <w:r>
        <w:rPr>
          <w:rFonts w:hint="eastAsia"/>
        </w:rPr>
        <w:t>Power and Energy Capacity Requirements of Storage Providing Frequency Control Reserves</w:t>
      </w:r>
      <w:r>
        <w:t>”</w:t>
      </w:r>
      <w:r>
        <w:rPr>
          <w:rFonts w:hint="eastAsia"/>
        </w:rPr>
        <w:t xml:space="preserve">, IEEE General Meeting (2013) </w:t>
      </w:r>
    </w:p>
    <w:p w:rsidR="00CD4FA2" w:rsidRPr="00CD4FA2" w:rsidRDefault="00CD4FA2" w:rsidP="00CD4FA2">
      <w:pPr>
        <w:pStyle w:val="051"/>
      </w:pPr>
      <w:r>
        <w:rPr>
          <w:rFonts w:hint="eastAsia"/>
        </w:rPr>
        <w:t xml:space="preserve">(13)  </w:t>
      </w:r>
      <w:r>
        <w:rPr>
          <w:rFonts w:hint="eastAsia"/>
        </w:rPr>
        <w:t>田村滋：「電力系統周波数制御のためのハイブリッド蓄電池の経済性検討」</w:t>
      </w:r>
      <w:r w:rsidR="00230498">
        <w:rPr>
          <w:rFonts w:hint="eastAsia"/>
        </w:rPr>
        <w:t>，</w:t>
      </w:r>
      <w:r>
        <w:rPr>
          <w:rFonts w:hint="eastAsia"/>
        </w:rPr>
        <w:t>平成</w:t>
      </w:r>
      <w:r>
        <w:rPr>
          <w:rFonts w:hint="eastAsia"/>
        </w:rPr>
        <w:t>26</w:t>
      </w:r>
      <w:r>
        <w:rPr>
          <w:rFonts w:hint="eastAsia"/>
        </w:rPr>
        <w:t>年電気学会全国大会</w:t>
      </w:r>
      <w:r w:rsidR="00230498">
        <w:rPr>
          <w:rFonts w:hint="eastAsia"/>
        </w:rPr>
        <w:t>，</w:t>
      </w:r>
      <w:r>
        <w:rPr>
          <w:rFonts w:hint="eastAsia"/>
        </w:rPr>
        <w:t>6-110 (2014)</w:t>
      </w:r>
    </w:p>
    <w:p w:rsidR="00496146" w:rsidRDefault="004C4052">
      <w:pPr>
        <w:pStyle w:val="051"/>
      </w:pPr>
      <w:r>
        <w:rPr>
          <w:rFonts w:hint="eastAsia"/>
        </w:rPr>
        <w:t>(1</w:t>
      </w:r>
      <w:r w:rsidR="00CD4FA2">
        <w:rPr>
          <w:rFonts w:hint="eastAsia"/>
        </w:rPr>
        <w:t>4</w:t>
      </w:r>
      <w:r>
        <w:rPr>
          <w:rFonts w:hint="eastAsia"/>
        </w:rPr>
        <w:t xml:space="preserve">)  </w:t>
      </w:r>
      <w:r w:rsidR="00496146">
        <w:rPr>
          <w:rFonts w:hint="eastAsia"/>
        </w:rPr>
        <w:t>電力系統における常時及び緊急時の負荷周波数制御調査専門委員会：「電力系統における常時及び緊急時の負荷周波数制御」</w:t>
      </w:r>
      <w:r w:rsidR="00230498">
        <w:rPr>
          <w:rFonts w:hint="eastAsia"/>
        </w:rPr>
        <w:t>，</w:t>
      </w:r>
      <w:r w:rsidR="00496146">
        <w:rPr>
          <w:rFonts w:hint="eastAsia"/>
        </w:rPr>
        <w:t>電気学会技術報告</w:t>
      </w:r>
      <w:r w:rsidR="00230498">
        <w:rPr>
          <w:rFonts w:hint="eastAsia"/>
        </w:rPr>
        <w:t>，</w:t>
      </w:r>
      <w:r w:rsidR="00496146">
        <w:rPr>
          <w:rFonts w:hint="eastAsia"/>
        </w:rPr>
        <w:t>第</w:t>
      </w:r>
      <w:r w:rsidR="00496146">
        <w:rPr>
          <w:rFonts w:hint="eastAsia"/>
        </w:rPr>
        <w:t>869</w:t>
      </w:r>
      <w:r w:rsidR="00496146">
        <w:rPr>
          <w:rFonts w:hint="eastAsia"/>
        </w:rPr>
        <w:t>号</w:t>
      </w:r>
      <w:r w:rsidR="00496146">
        <w:rPr>
          <w:rFonts w:hint="eastAsia"/>
        </w:rPr>
        <w:t xml:space="preserve"> (2002)</w:t>
      </w:r>
    </w:p>
    <w:p w:rsidR="00D3379A" w:rsidRDefault="00D3379A">
      <w:pPr>
        <w:pStyle w:val="051"/>
      </w:pPr>
      <w:r>
        <w:rPr>
          <w:rFonts w:hint="eastAsia"/>
        </w:rPr>
        <w:t>(1</w:t>
      </w:r>
      <w:r w:rsidR="00CD4FA2">
        <w:rPr>
          <w:rFonts w:hint="eastAsia"/>
        </w:rPr>
        <w:t>5</w:t>
      </w:r>
      <w:r>
        <w:rPr>
          <w:rFonts w:hint="eastAsia"/>
        </w:rPr>
        <w:t xml:space="preserve">)  S. Sano, K. </w:t>
      </w:r>
      <w:proofErr w:type="spellStart"/>
      <w:r>
        <w:rPr>
          <w:rFonts w:hint="eastAsia"/>
        </w:rPr>
        <w:t>Mitani</w:t>
      </w:r>
      <w:proofErr w:type="spellEnd"/>
      <w:r>
        <w:rPr>
          <w:rFonts w:hint="eastAsia"/>
        </w:rPr>
        <w:t xml:space="preserve">, Y. Hirose, H. </w:t>
      </w:r>
      <w:proofErr w:type="spellStart"/>
      <w:r>
        <w:rPr>
          <w:rFonts w:hint="eastAsia"/>
        </w:rPr>
        <w:t>Wakatabe</w:t>
      </w:r>
      <w:proofErr w:type="spellEnd"/>
      <w:r>
        <w:rPr>
          <w:rFonts w:hint="eastAsia"/>
        </w:rPr>
        <w:t xml:space="preserve">, H. </w:t>
      </w:r>
      <w:proofErr w:type="spellStart"/>
      <w:r>
        <w:rPr>
          <w:rFonts w:hint="eastAsia"/>
        </w:rPr>
        <w:t>Takabayashi</w:t>
      </w:r>
      <w:proofErr w:type="spellEnd"/>
      <w:r>
        <w:rPr>
          <w:rFonts w:hint="eastAsia"/>
        </w:rPr>
        <w:t xml:space="preserve">, and I. </w:t>
      </w:r>
      <w:proofErr w:type="spellStart"/>
      <w:r>
        <w:rPr>
          <w:rFonts w:hint="eastAsia"/>
        </w:rPr>
        <w:t>Shimoura</w:t>
      </w:r>
      <w:proofErr w:type="spellEnd"/>
      <w:r>
        <w:rPr>
          <w:rFonts w:hint="eastAsia"/>
        </w:rPr>
        <w:t xml:space="preserve">: </w:t>
      </w:r>
      <w:r>
        <w:t>“</w:t>
      </w:r>
      <w:r>
        <w:rPr>
          <w:rFonts w:hint="eastAsia"/>
        </w:rPr>
        <w:t xml:space="preserve">VRLA Battery </w:t>
      </w:r>
      <w:r>
        <w:t>“</w:t>
      </w:r>
      <w:r>
        <w:rPr>
          <w:rFonts w:hint="eastAsia"/>
        </w:rPr>
        <w:t>LL1500-W Type</w:t>
      </w:r>
      <w:r>
        <w:t>”</w:t>
      </w:r>
      <w:r>
        <w:rPr>
          <w:rFonts w:hint="eastAsia"/>
        </w:rPr>
        <w:t xml:space="preserve"> for Output Stabilization of Wind Power Generation Systems</w:t>
      </w:r>
      <w:r>
        <w:t>”</w:t>
      </w:r>
      <w:r>
        <w:rPr>
          <w:rFonts w:hint="eastAsia"/>
        </w:rPr>
        <w:t>, Shin-</w:t>
      </w:r>
      <w:proofErr w:type="spellStart"/>
      <w:r>
        <w:rPr>
          <w:rFonts w:hint="eastAsia"/>
        </w:rPr>
        <w:t>kobe</w:t>
      </w:r>
      <w:proofErr w:type="spellEnd"/>
      <w:r>
        <w:rPr>
          <w:rFonts w:hint="eastAsia"/>
        </w:rPr>
        <w:t xml:space="preserve"> Technical Report, No.21, pp. 15-20 (2011) (in Japanese)</w:t>
      </w:r>
    </w:p>
    <w:p w:rsidR="00D3379A" w:rsidRDefault="00D3379A">
      <w:pPr>
        <w:pStyle w:val="051"/>
      </w:pPr>
      <w:r>
        <w:rPr>
          <w:rFonts w:hint="eastAsia"/>
        </w:rPr>
        <w:t xml:space="preserve">     </w:t>
      </w:r>
      <w:r>
        <w:rPr>
          <w:rFonts w:hint="eastAsia"/>
        </w:rPr>
        <w:t>佐野伸一・三谷桂・広瀬義和・若田部浩之・高林久顕・下浦一郎：「風力発電の出力変動緩和用制御弁式据置鉛蓄電池“</w:t>
      </w:r>
      <w:r>
        <w:rPr>
          <w:rFonts w:hint="eastAsia"/>
        </w:rPr>
        <w:t>LL1500-W</w:t>
      </w:r>
      <w:r>
        <w:rPr>
          <w:rFonts w:hint="eastAsia"/>
        </w:rPr>
        <w:t>形</w:t>
      </w:r>
      <w:r w:rsidR="00BA487F">
        <w:rPr>
          <w:rFonts w:hint="eastAsia"/>
        </w:rPr>
        <w:t>”」</w:t>
      </w:r>
      <w:r w:rsidR="00230498">
        <w:rPr>
          <w:rFonts w:hint="eastAsia"/>
        </w:rPr>
        <w:t>，</w:t>
      </w:r>
      <w:r w:rsidR="00BA487F">
        <w:rPr>
          <w:rFonts w:hint="eastAsia"/>
        </w:rPr>
        <w:t>新神戸テクニカルレポート</w:t>
      </w:r>
      <w:r w:rsidR="00230498">
        <w:rPr>
          <w:rFonts w:hint="eastAsia"/>
        </w:rPr>
        <w:t>，</w:t>
      </w:r>
      <w:r w:rsidR="00BA487F">
        <w:rPr>
          <w:rFonts w:hint="eastAsia"/>
        </w:rPr>
        <w:t>No.21</w:t>
      </w:r>
      <w:r w:rsidR="005E7456">
        <w:rPr>
          <w:rFonts w:hint="eastAsia"/>
        </w:rPr>
        <w:t>, pp. 15-20</w:t>
      </w:r>
      <w:r w:rsidR="00BA487F">
        <w:rPr>
          <w:rFonts w:hint="eastAsia"/>
        </w:rPr>
        <w:t xml:space="preserve"> (2011)</w:t>
      </w:r>
    </w:p>
    <w:p w:rsidR="005E7456" w:rsidRDefault="005E7456">
      <w:pPr>
        <w:pStyle w:val="051"/>
      </w:pPr>
      <w:r>
        <w:rPr>
          <w:rFonts w:hint="eastAsia"/>
        </w:rPr>
        <w:t>(1</w:t>
      </w:r>
      <w:r w:rsidR="00CD4FA2">
        <w:rPr>
          <w:rFonts w:hint="eastAsia"/>
        </w:rPr>
        <w:t>6</w:t>
      </w:r>
      <w:r>
        <w:rPr>
          <w:rFonts w:hint="eastAsia"/>
        </w:rPr>
        <w:t xml:space="preserve">)  H. Uehara, A. Takahashi, Y. Hama: </w:t>
      </w:r>
      <w:r>
        <w:t>“</w:t>
      </w:r>
      <w:r>
        <w:rPr>
          <w:rFonts w:hint="eastAsia"/>
        </w:rPr>
        <w:t>High Reliability Cylindrical Lithium Ion Capacitor</w:t>
      </w:r>
      <w:r>
        <w:t>”</w:t>
      </w:r>
      <w:r>
        <w:rPr>
          <w:rFonts w:hint="eastAsia"/>
        </w:rPr>
        <w:t>, Shin-</w:t>
      </w:r>
      <w:proofErr w:type="spellStart"/>
      <w:r>
        <w:rPr>
          <w:rFonts w:hint="eastAsia"/>
        </w:rPr>
        <w:t>kobe</w:t>
      </w:r>
      <w:proofErr w:type="spellEnd"/>
      <w:r>
        <w:rPr>
          <w:rFonts w:hint="eastAsia"/>
        </w:rPr>
        <w:t xml:space="preserve"> Technical Report, No.20, pp. 9-16 (2010) (in Japanese)</w:t>
      </w:r>
    </w:p>
    <w:p w:rsidR="005E7456" w:rsidRDefault="005E7456">
      <w:pPr>
        <w:pStyle w:val="051"/>
      </w:pPr>
      <w:r>
        <w:rPr>
          <w:rFonts w:hint="eastAsia"/>
        </w:rPr>
        <w:t xml:space="preserve">     </w:t>
      </w:r>
      <w:r>
        <w:rPr>
          <w:rFonts w:hint="eastAsia"/>
        </w:rPr>
        <w:t>上原秀秋・高橋昭夫・濱良樹：「高信頼性円筒型リチウムイオンキャパシタ」</w:t>
      </w:r>
      <w:r w:rsidR="00230498">
        <w:rPr>
          <w:rFonts w:hint="eastAsia"/>
        </w:rPr>
        <w:t>，</w:t>
      </w:r>
      <w:r>
        <w:rPr>
          <w:rFonts w:hint="eastAsia"/>
        </w:rPr>
        <w:t>新神戸テクニカルレポート</w:t>
      </w:r>
      <w:r w:rsidR="00230498">
        <w:rPr>
          <w:rFonts w:hint="eastAsia"/>
        </w:rPr>
        <w:t>，</w:t>
      </w:r>
      <w:r>
        <w:rPr>
          <w:rFonts w:hint="eastAsia"/>
        </w:rPr>
        <w:t>No.20, pp. 9-16 (2010)</w:t>
      </w:r>
    </w:p>
    <w:p w:rsidR="00316510" w:rsidRDefault="00563731">
      <w:pPr>
        <w:pStyle w:val="051"/>
      </w:pPr>
      <w:r>
        <w:rPr>
          <w:rFonts w:hint="eastAsia"/>
        </w:rPr>
        <w:t>(1</w:t>
      </w:r>
      <w:r w:rsidR="00CD4FA2">
        <w:rPr>
          <w:rFonts w:hint="eastAsia"/>
        </w:rPr>
        <w:t>7</w:t>
      </w:r>
      <w:r>
        <w:rPr>
          <w:rFonts w:hint="eastAsia"/>
        </w:rPr>
        <w:t xml:space="preserve">)  Vincenzo </w:t>
      </w:r>
      <w:proofErr w:type="spellStart"/>
      <w:r>
        <w:rPr>
          <w:rFonts w:hint="eastAsia"/>
        </w:rPr>
        <w:t>Marano</w:t>
      </w:r>
      <w:proofErr w:type="spellEnd"/>
      <w:r>
        <w:rPr>
          <w:rFonts w:hint="eastAsia"/>
        </w:rPr>
        <w:t xml:space="preserve">, </w:t>
      </w:r>
      <w:proofErr w:type="spellStart"/>
      <w:r w:rsidR="00316510">
        <w:rPr>
          <w:rFonts w:hint="eastAsia"/>
        </w:rPr>
        <w:t>Simona</w:t>
      </w:r>
      <w:proofErr w:type="spellEnd"/>
      <w:r w:rsidR="00316510">
        <w:rPr>
          <w:rFonts w:hint="eastAsia"/>
        </w:rPr>
        <w:t xml:space="preserve"> </w:t>
      </w:r>
      <w:proofErr w:type="spellStart"/>
      <w:r w:rsidR="00316510">
        <w:rPr>
          <w:rFonts w:hint="eastAsia"/>
        </w:rPr>
        <w:t>Onori</w:t>
      </w:r>
      <w:proofErr w:type="spellEnd"/>
      <w:r w:rsidR="00316510">
        <w:rPr>
          <w:rFonts w:hint="eastAsia"/>
        </w:rPr>
        <w:t xml:space="preserve">, </w:t>
      </w:r>
      <w:proofErr w:type="spellStart"/>
      <w:r w:rsidR="00316510">
        <w:rPr>
          <w:rFonts w:hint="eastAsia"/>
        </w:rPr>
        <w:t>Yann</w:t>
      </w:r>
      <w:proofErr w:type="spellEnd"/>
      <w:r w:rsidR="00316510">
        <w:rPr>
          <w:rFonts w:hint="eastAsia"/>
        </w:rPr>
        <w:t xml:space="preserve"> </w:t>
      </w:r>
      <w:proofErr w:type="spellStart"/>
      <w:r w:rsidR="00316510">
        <w:rPr>
          <w:rFonts w:hint="eastAsia"/>
        </w:rPr>
        <w:t>Guezennec</w:t>
      </w:r>
      <w:proofErr w:type="spellEnd"/>
      <w:r w:rsidR="00316510">
        <w:rPr>
          <w:rFonts w:hint="eastAsia"/>
        </w:rPr>
        <w:t xml:space="preserve">, Giorgio </w:t>
      </w:r>
      <w:proofErr w:type="spellStart"/>
      <w:r w:rsidR="00316510">
        <w:rPr>
          <w:rFonts w:hint="eastAsia"/>
        </w:rPr>
        <w:t>Rizzoni</w:t>
      </w:r>
      <w:proofErr w:type="spellEnd"/>
      <w:r w:rsidR="00316510">
        <w:rPr>
          <w:rFonts w:hint="eastAsia"/>
        </w:rPr>
        <w:t xml:space="preserve">, and </w:t>
      </w:r>
      <w:proofErr w:type="spellStart"/>
      <w:r w:rsidR="00316510">
        <w:rPr>
          <w:rFonts w:hint="eastAsia"/>
        </w:rPr>
        <w:t>Nullo</w:t>
      </w:r>
      <w:proofErr w:type="spellEnd"/>
      <w:r w:rsidR="00316510">
        <w:rPr>
          <w:rFonts w:hint="eastAsia"/>
        </w:rPr>
        <w:t xml:space="preserve"> </w:t>
      </w:r>
      <w:proofErr w:type="spellStart"/>
      <w:r w:rsidR="00316510">
        <w:rPr>
          <w:rFonts w:hint="eastAsia"/>
        </w:rPr>
        <w:t>Madella</w:t>
      </w:r>
      <w:proofErr w:type="spellEnd"/>
      <w:r w:rsidR="00316510">
        <w:rPr>
          <w:rFonts w:hint="eastAsia"/>
        </w:rPr>
        <w:t xml:space="preserve">: </w:t>
      </w:r>
      <w:r w:rsidR="00316510">
        <w:t>“</w:t>
      </w:r>
      <w:r w:rsidR="00316510">
        <w:rPr>
          <w:rFonts w:hint="eastAsia"/>
        </w:rPr>
        <w:t>Lithium-ion Batteries Life Estimation for Plug-in Hybrid Electric Vehicles</w:t>
      </w:r>
      <w:r w:rsidR="00316510">
        <w:t>”</w:t>
      </w:r>
      <w:r w:rsidR="00316510">
        <w:rPr>
          <w:rFonts w:hint="eastAsia"/>
        </w:rPr>
        <w:t xml:space="preserve">, Vehicle Power and Propulsion IEEE Conference (2009) </w:t>
      </w:r>
    </w:p>
    <w:p w:rsidR="006B2570" w:rsidRDefault="006B2570" w:rsidP="00910D80">
      <w:pPr>
        <w:pStyle w:val="051"/>
      </w:pPr>
      <w:r>
        <w:rPr>
          <w:rFonts w:hint="eastAsia"/>
        </w:rPr>
        <w:t xml:space="preserve">(18)  </w:t>
      </w:r>
      <w:r>
        <w:rPr>
          <w:rFonts w:hint="eastAsia"/>
        </w:rPr>
        <w:t>東京電力：「電気料金メニュー</w:t>
      </w:r>
      <w:r w:rsidR="00E83D26">
        <w:rPr>
          <w:rFonts w:hint="eastAsia"/>
        </w:rPr>
        <w:t>のご案内</w:t>
      </w:r>
      <w:r>
        <w:rPr>
          <w:rFonts w:hint="eastAsia"/>
        </w:rPr>
        <w:t>」</w:t>
      </w:r>
      <w:r w:rsidR="00230498">
        <w:rPr>
          <w:rFonts w:hint="eastAsia"/>
        </w:rPr>
        <w:t>，</w:t>
      </w:r>
      <w:r w:rsidR="00910D80" w:rsidRPr="00910D80">
        <w:t>http://www.tepco.co.jp/e-rates/individual/menu/home/pdf/menu.pdf</w:t>
      </w:r>
      <w:r w:rsidR="004E11FE">
        <w:rPr>
          <w:rFonts w:hint="eastAsia"/>
        </w:rPr>
        <w:t>, 2013</w:t>
      </w:r>
      <w:r w:rsidR="004E11FE">
        <w:rPr>
          <w:rFonts w:hint="eastAsia"/>
        </w:rPr>
        <w:t>年</w:t>
      </w:r>
      <w:r w:rsidR="004E11FE">
        <w:rPr>
          <w:rFonts w:hint="eastAsia"/>
        </w:rPr>
        <w:t>5</w:t>
      </w:r>
      <w:r w:rsidR="004E11FE">
        <w:rPr>
          <w:rFonts w:hint="eastAsia"/>
        </w:rPr>
        <w:t>月</w:t>
      </w:r>
      <w:r w:rsidR="004E11FE">
        <w:rPr>
          <w:rFonts w:hint="eastAsia"/>
        </w:rPr>
        <w:t>15</w:t>
      </w:r>
      <w:r w:rsidR="004E11FE">
        <w:rPr>
          <w:rFonts w:hint="eastAsia"/>
        </w:rPr>
        <w:t>日実施</w:t>
      </w:r>
    </w:p>
    <w:p w:rsidR="0087246C" w:rsidRDefault="0087246C">
      <w:pPr>
        <w:pStyle w:val="051"/>
      </w:pPr>
    </w:p>
    <w:p w:rsidR="00D726D4" w:rsidRPr="00CD4FA2" w:rsidRDefault="00D726D4">
      <w:pPr>
        <w:pStyle w:val="051"/>
      </w:pPr>
    </w:p>
    <w:p w:rsidR="00D726D4" w:rsidRPr="00D726D4" w:rsidRDefault="0087246C" w:rsidP="00B5037F">
      <w:pPr>
        <w:pStyle w:val="0521"/>
      </w:pPr>
      <w:r w:rsidRPr="0087246C">
        <w:rPr>
          <w:rFonts w:hint="eastAsia"/>
        </w:rPr>
        <w:tab/>
      </w:r>
      <w:r w:rsidR="00FD1C5A">
        <w:rPr>
          <w:rStyle w:val="0522"/>
          <w:rFonts w:hint="eastAsia"/>
        </w:rPr>
        <w:t>田　村　　滋</w:t>
      </w:r>
      <w:r w:rsidRPr="0087246C">
        <w:rPr>
          <w:rFonts w:hint="eastAsia"/>
        </w:rPr>
        <w:tab/>
      </w:r>
      <w:r>
        <w:rPr>
          <w:rFonts w:hint="eastAsia"/>
        </w:rPr>
        <w:t>（</w:t>
      </w:r>
      <w:r w:rsidR="00857576">
        <w:rPr>
          <w:rFonts w:hint="eastAsia"/>
        </w:rPr>
        <w:t>上級会員</w:t>
      </w:r>
      <w:r>
        <w:rPr>
          <w:rFonts w:hint="eastAsia"/>
        </w:rPr>
        <w:t>）</w:t>
      </w:r>
      <w:r>
        <w:rPr>
          <w:rFonts w:hint="eastAsia"/>
        </w:rPr>
        <w:t xml:space="preserve"> </w:t>
      </w:r>
      <w:r w:rsidR="00F25B45">
        <w:rPr>
          <w:rFonts w:hint="eastAsia"/>
        </w:rPr>
        <w:t>1957</w:t>
      </w:r>
      <w:r w:rsidR="00F25B45">
        <w:rPr>
          <w:rFonts w:hint="eastAsia"/>
        </w:rPr>
        <w:t>年</w:t>
      </w:r>
      <w:r w:rsidR="00F25B45">
        <w:rPr>
          <w:rFonts w:hint="eastAsia"/>
        </w:rPr>
        <w:t>7</w:t>
      </w:r>
      <w:r w:rsidR="00F25B45">
        <w:rPr>
          <w:rFonts w:hint="eastAsia"/>
        </w:rPr>
        <w:t>月</w:t>
      </w:r>
      <w:r w:rsidR="00F25B45">
        <w:rPr>
          <w:rFonts w:hint="eastAsia"/>
        </w:rPr>
        <w:t>20</w:t>
      </w:r>
      <w:r w:rsidR="00F25B45">
        <w:rPr>
          <w:rFonts w:hint="eastAsia"/>
        </w:rPr>
        <w:t>日生。</w:t>
      </w:r>
      <w:r w:rsidR="000B593E">
        <w:rPr>
          <w:rFonts w:hint="eastAsia"/>
        </w:rPr>
        <w:t>1983</w:t>
      </w:r>
      <w:r>
        <w:rPr>
          <w:rFonts w:hint="eastAsia"/>
        </w:rPr>
        <w:t>年</w:t>
      </w:r>
      <w:r>
        <w:rPr>
          <w:rFonts w:hint="eastAsia"/>
        </w:rPr>
        <w:t>3</w:t>
      </w:r>
      <w:r>
        <w:rPr>
          <w:rFonts w:hint="eastAsia"/>
        </w:rPr>
        <w:t>月</w:t>
      </w:r>
      <w:r w:rsidR="000B593E">
        <w:rPr>
          <w:rFonts w:hint="eastAsia"/>
        </w:rPr>
        <w:t>早稲田大学大学院理工学研究科電気工学専攻博士前期課程修了</w:t>
      </w:r>
      <w:r>
        <w:rPr>
          <w:rFonts w:hint="eastAsia"/>
        </w:rPr>
        <w:t>。</w:t>
      </w:r>
      <w:r w:rsidR="000B593E">
        <w:rPr>
          <w:rFonts w:hint="eastAsia"/>
        </w:rPr>
        <w:t>同年</w:t>
      </w:r>
      <w:r w:rsidR="000B593E">
        <w:rPr>
          <w:rFonts w:hint="eastAsia"/>
        </w:rPr>
        <w:t>4</w:t>
      </w:r>
      <w:r w:rsidR="000B593E">
        <w:rPr>
          <w:rFonts w:hint="eastAsia"/>
        </w:rPr>
        <w:t>月</w:t>
      </w:r>
      <w:r w:rsidR="000B593E">
        <w:rPr>
          <w:rFonts w:hint="eastAsia"/>
        </w:rPr>
        <w:t>(</w:t>
      </w:r>
      <w:r w:rsidR="000B593E">
        <w:rPr>
          <w:rFonts w:hint="eastAsia"/>
        </w:rPr>
        <w:t>株</w:t>
      </w:r>
      <w:r w:rsidR="000B593E">
        <w:rPr>
          <w:rFonts w:hint="eastAsia"/>
        </w:rPr>
        <w:t>)</w:t>
      </w:r>
      <w:r w:rsidR="000B593E">
        <w:rPr>
          <w:rFonts w:hint="eastAsia"/>
        </w:rPr>
        <w:t>日立製作所入社。電力</w:t>
      </w:r>
      <w:r w:rsidR="008D7640">
        <w:rPr>
          <w:rFonts w:hint="eastAsia"/>
        </w:rPr>
        <w:t>システム</w:t>
      </w:r>
      <w:r w:rsidR="000B593E">
        <w:rPr>
          <w:rFonts w:hint="eastAsia"/>
        </w:rPr>
        <w:t>の計画・運用・制御に関する</w:t>
      </w:r>
      <w:r w:rsidR="009A7670">
        <w:rPr>
          <w:rFonts w:hint="eastAsia"/>
        </w:rPr>
        <w:t>研究</w:t>
      </w:r>
      <w:r w:rsidR="00230498">
        <w:rPr>
          <w:rFonts w:hint="eastAsia"/>
        </w:rPr>
        <w:t>，</w:t>
      </w:r>
      <w:r w:rsidR="008D7640">
        <w:rPr>
          <w:rFonts w:hint="eastAsia"/>
        </w:rPr>
        <w:t>電力系統監視制御システムの</w:t>
      </w:r>
      <w:r w:rsidR="000B593E">
        <w:rPr>
          <w:rFonts w:hint="eastAsia"/>
        </w:rPr>
        <w:t>開発に従事。</w:t>
      </w:r>
      <w:r w:rsidR="000B593E">
        <w:rPr>
          <w:rFonts w:hint="eastAsia"/>
        </w:rPr>
        <w:t>2013</w:t>
      </w:r>
      <w:r w:rsidR="000B593E">
        <w:rPr>
          <w:rFonts w:hint="eastAsia"/>
        </w:rPr>
        <w:t>年</w:t>
      </w:r>
      <w:r w:rsidR="00474353">
        <w:rPr>
          <w:rFonts w:hint="eastAsia"/>
        </w:rPr>
        <w:t>より</w:t>
      </w:r>
      <w:r w:rsidR="000B593E">
        <w:rPr>
          <w:rFonts w:hint="eastAsia"/>
        </w:rPr>
        <w:t>明治大学</w:t>
      </w:r>
      <w:r w:rsidR="00474353">
        <w:rPr>
          <w:rFonts w:hint="eastAsia"/>
        </w:rPr>
        <w:t>総合数理学部ネットワークデザイン学科教授。</w:t>
      </w:r>
      <w:r w:rsidR="00392FD8">
        <w:rPr>
          <w:rFonts w:hint="eastAsia"/>
        </w:rPr>
        <w:t>IEEE</w:t>
      </w:r>
      <w:r w:rsidR="00392FD8">
        <w:rPr>
          <w:rFonts w:hint="eastAsia"/>
        </w:rPr>
        <w:t>会員。</w:t>
      </w:r>
    </w:p>
    <w:sectPr w:rsidR="00D726D4" w:rsidRPr="00D726D4" w:rsidSect="0044181E">
      <w:headerReference w:type="even" r:id="rId29"/>
      <w:type w:val="continuous"/>
      <w:pgSz w:w="11906" w:h="16838" w:code="9"/>
      <w:pgMar w:top="1474" w:right="907" w:bottom="1361" w:left="907" w:header="907" w:footer="907" w:gutter="0"/>
      <w:cols w:num="2" w:space="567"/>
      <w:titlePg/>
      <w:docGrid w:type="lines" w:linePitch="280" w:charSpace="146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43BD" w:rsidRDefault="009E43BD">
      <w:r>
        <w:separator/>
      </w:r>
    </w:p>
  </w:endnote>
  <w:endnote w:type="continuationSeparator" w:id="0">
    <w:p w:rsidR="009E43BD" w:rsidRDefault="009E4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ews Gothic MT">
    <w:altName w:val="Segoe Script"/>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61E" w:rsidRPr="005C2BA5" w:rsidRDefault="00D3761E" w:rsidP="005C2BA5">
    <w:pPr>
      <w:pStyle w:val="0622"/>
    </w:pPr>
    <w:r w:rsidRPr="005C2BA5">
      <w:rPr>
        <w:rFonts w:hint="eastAsia"/>
      </w:rPr>
      <w:tab/>
    </w:r>
    <w:r w:rsidRPr="005C2BA5">
      <w:fldChar w:fldCharType="begin"/>
    </w:r>
    <w:r w:rsidRPr="005C2BA5">
      <w:instrText xml:space="preserve"> PAGE </w:instrText>
    </w:r>
    <w:r w:rsidRPr="005C2BA5">
      <w:fldChar w:fldCharType="separate"/>
    </w:r>
    <w:r>
      <w:rPr>
        <w:noProof/>
      </w:rPr>
      <w:t>2</w:t>
    </w:r>
    <w:r w:rsidRPr="005C2BA5">
      <w:fldChar w:fldCharType="end"/>
    </w:r>
    <w:r w:rsidRPr="005C2BA5">
      <w:rPr>
        <w:rFonts w:hint="eastAsia"/>
      </w:rPr>
      <w:tab/>
      <w:t>IEEJ</w:t>
    </w:r>
    <w:r w:rsidRPr="005C2BA5">
      <w:t xml:space="preserve"> Trans. </w:t>
    </w:r>
    <w:r w:rsidRPr="005C2BA5">
      <w:rPr>
        <w:rFonts w:hint="eastAsia"/>
      </w:rPr>
      <w:t>●●</w:t>
    </w:r>
    <w:r w:rsidRPr="005C2BA5">
      <w:rPr>
        <w:rFonts w:hint="eastAsia"/>
      </w:rPr>
      <w:t>, Vol.</w:t>
    </w:r>
    <w:r w:rsidRPr="005C2BA5">
      <w:rPr>
        <w:rFonts w:hint="eastAsia"/>
      </w:rPr>
      <w:t>●●</w:t>
    </w:r>
    <w:r w:rsidRPr="005C2BA5">
      <w:rPr>
        <w:rFonts w:hint="eastAsia"/>
      </w:rPr>
      <w:t>, No.</w:t>
    </w:r>
    <w:r w:rsidRPr="005C2BA5">
      <w:rPr>
        <w:rFonts w:hint="eastAsia"/>
      </w:rPr>
      <w:t>●</w:t>
    </w:r>
    <w:r w:rsidRPr="005C2BA5">
      <w:rPr>
        <w:rFonts w:hint="eastAsia"/>
      </w:rPr>
      <w:t xml:space="preserve">, </w:t>
    </w:r>
    <w:r w:rsidRPr="005C2BA5">
      <w:rPr>
        <w:rFonts w:hint="eastAsia"/>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61E" w:rsidRPr="005C2BA5" w:rsidRDefault="00D3761E" w:rsidP="0087246C">
    <w:pPr>
      <w:pStyle w:val="0622"/>
    </w:pPr>
    <w:r w:rsidRPr="005C2BA5">
      <w:rPr>
        <w:rFonts w:hint="eastAsia"/>
      </w:rPr>
      <w:tab/>
    </w: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61E" w:rsidRDefault="00D3761E">
    <w:pPr>
      <w:pStyle w:val="061"/>
      <w:ind w:left="0"/>
    </w:pP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43BD" w:rsidRDefault="009E43BD">
      <w:r>
        <w:separator/>
      </w:r>
    </w:p>
  </w:footnote>
  <w:footnote w:type="continuationSeparator" w:id="0">
    <w:p w:rsidR="009E43BD" w:rsidRDefault="009E43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61E" w:rsidRDefault="00D3761E" w:rsidP="0087246C">
    <w:pPr>
      <w:pStyle w:val="063"/>
    </w:pPr>
    <w:r>
      <mc:AlternateContent>
        <mc:Choice Requires="wps">
          <w:drawing>
            <wp:anchor distT="0" distB="0" distL="114300" distR="114300" simplePos="0" relativeHeight="251658240" behindDoc="0" locked="0" layoutInCell="0" allowOverlap="1" wp14:anchorId="53B8A2A2" wp14:editId="6D43F239">
              <wp:simplePos x="0" y="0"/>
              <wp:positionH relativeFrom="column">
                <wp:align>center</wp:align>
              </wp:positionH>
              <wp:positionV relativeFrom="page">
                <wp:posOffset>791845</wp:posOffset>
              </wp:positionV>
              <wp:extent cx="6407785" cy="0"/>
              <wp:effectExtent l="9525" t="10795" r="12065" b="8255"/>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left:0;text-align:lef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 from="0,62.35pt" to="504.55pt,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dJEgIAACg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rMRTjBTp&#10;QKKNUBxNQ2d64woIqNTWhtroSb2ajabfHVK6aona88jw7WwgLQsZybuUsHEG8Hf9F80ghhy8jm06&#10;NbYLkNAAdIpqnG9q8JNHFA6neTqbzR8xooMvIcWQaKzzn7nuUDBKLIFzBCbHjfOBCCmGkHCP0msh&#10;ZRRbKtSX+CGbPcYEp6VgwRnCnN3vKmnRkYRxiV+sCjz3YVYfFItgLSdsdbU9EfJiw+VSBTwoBehc&#10;rcs8/HhKn1bz1Twf5ZPpapSndT36tK7y0XQNlOqHuqrq7GegluVFKxjjKrAbZjPL/0776yu5TNVt&#10;Om9tSN6jx34B2eEfSUctg3yXQdhpdt7aQWMYxxh8fTph3u/3YN8/8OUvAAAA//8DAFBLAwQUAAYA&#10;CAAAACEAuSe9L94AAAAJAQAADwAAAGRycy9kb3ducmV2LnhtbEyPQUvDQBCF74L/YZmCN7vbIlVj&#10;NqUJeuhBwVZQb9vsNAlmZ9PspI3/3i0Iepz3Hm++ly5H14oj9qHxpGE2VSCQSm8bqjS8bZ+u70AE&#10;NmRN6wk1fGOAZXZ5kZrE+hO94nHDlYglFBKjoWbuEilDWaMzYeo7pOjtfe8Mx7OvpO3NKZa7Vs6V&#10;WkhnGoofatNhUWP5tRmcBg7vHy88rA/5In8ucJt/Fo9yrfXVZFw9gGAc+S8MZ/yIDllk2vmBbBCt&#10;hjiEozq/uQVxtpW6n4HY/UoyS+X/BdkPAAAA//8DAFBLAQItABQABgAIAAAAIQC2gziS/gAAAOEB&#10;AAATAAAAAAAAAAAAAAAAAAAAAABbQ29udGVudF9UeXBlc10ueG1sUEsBAi0AFAAGAAgAAAAhADj9&#10;If/WAAAAlAEAAAsAAAAAAAAAAAAAAAAALwEAAF9yZWxzLy5yZWxzUEsBAi0AFAAGAAgAAAAhAJVM&#10;50kSAgAAKAQAAA4AAAAAAAAAAAAAAAAALgIAAGRycy9lMm9Eb2MueG1sUEsBAi0AFAAGAAgAAAAh&#10;ALknvS/eAAAACQEAAA8AAAAAAAAAAAAAAAAAbAQAAGRycy9kb3ducmV2LnhtbFBLBQYAAAAABAAE&#10;APMAAAB3BQAAAAA=&#10;" o:allowincell="f" strokeweight=".25pt">
              <w10:wrap anchory="page"/>
            </v:line>
          </w:pict>
        </mc:Fallback>
      </mc:AlternateContent>
    </w:r>
    <w:r>
      <w:rPr>
        <w:rFonts w:hint="eastAsia"/>
      </w:rPr>
      <w:t>表題を簡略化した題（電子太郎，他）</w:t>
    </w:r>
  </w:p>
  <w:p w:rsidR="00D3761E" w:rsidRPr="0087246C" w:rsidRDefault="00D3761E" w:rsidP="0087246C">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61E" w:rsidRDefault="00D3761E" w:rsidP="00DA5ECA">
    <w:pPr>
      <w:pStyle w:val="063"/>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61E" w:rsidRDefault="00D3761E" w:rsidP="005C2BA5">
    <w:pPr>
      <w:pStyle w:val="063"/>
    </w:pPr>
  </w:p>
  <w:p w:rsidR="00D3761E" w:rsidRDefault="00D3761E" w:rsidP="005C2BA5">
    <w:pPr>
      <w:pStyle w:val="06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61E" w:rsidRPr="005C2BA5" w:rsidRDefault="00D3761E" w:rsidP="005C2BA5">
    <w:pPr>
      <w:pStyle w:val="063"/>
    </w:pPr>
    <w:r>
      <mc:AlternateContent>
        <mc:Choice Requires="wps">
          <w:drawing>
            <wp:anchor distT="0" distB="0" distL="114300" distR="114300" simplePos="0" relativeHeight="251659264" behindDoc="0" locked="0" layoutInCell="0" allowOverlap="1" wp14:anchorId="79ED1AA7" wp14:editId="182460BF">
              <wp:simplePos x="0" y="0"/>
              <wp:positionH relativeFrom="column">
                <wp:align>center</wp:align>
              </wp:positionH>
              <wp:positionV relativeFrom="page">
                <wp:posOffset>791845</wp:posOffset>
              </wp:positionV>
              <wp:extent cx="6407785" cy="0"/>
              <wp:effectExtent l="9525" t="10795" r="12065" b="825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left:0;text-align:lef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 from="0,62.35pt" to="504.55pt,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z/DEQIAACg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DLTDSJEO&#10;JNoIxdEsdKY3roCASm1tqI2e1KvZaPrdIaWrlqg9jwzfzgbSspCRvEsJG2cAf9d/0QxiyMHr2KZT&#10;Y7sACQ1Ap6jG+aYGP3lE4XCap7PZ/BEjOvgSUgyJxjr/mesOBaPEEjhHYHLcOB+IkGIICfcovRZS&#10;RrGlQn2JH7LZY0xwWgoWnCHM2f2ukhYdSRiX+MWqwHMfZvVBsQjWcsJWV9sTIS82XC5VwINSgM7V&#10;uszDj6f0aTVfzfNRPpmuRnla16NP6yofTddAqX6oq6rOfgZqWV60gjGuArthNrP877S/vpLLVN2m&#10;89aG5D167BeQHf6RdNQyyHcZhJ1m560dNIZxjMHXpxPm/X4P9v0DX/4CAAD//wMAUEsDBBQABgAI&#10;AAAAIQC5J70v3gAAAAkBAAAPAAAAZHJzL2Rvd25yZXYueG1sTI9BS8NAEIXvgv9hmYI3u9siVWM2&#10;pQl66EHBVlBv2+w0CWZn0+ykjf/eLQh6nPceb76XLkfXiiP2ofGkYTZVIJBKbxuqNLxtn67vQAQ2&#10;ZE3rCTV8Y4BldnmRmsT6E73iccOViCUUEqOhZu4SKUNZozNh6juk6O197wzHs6+k7c0plrtWzpVa&#10;SGcaih9q02FRY/m1GZwGDu8fLzysD/kify5wm38Wj3Kt9dVkXD2AYBz5Lwxn/IgOWWTa+YFsEK2G&#10;OISjOr+5BXG2lbqfgdj9SjJL5f8F2Q8AAAD//wMAUEsBAi0AFAAGAAgAAAAhALaDOJL+AAAA4QEA&#10;ABMAAAAAAAAAAAAAAAAAAAAAAFtDb250ZW50X1R5cGVzXS54bWxQSwECLQAUAAYACAAAACEAOP0h&#10;/9YAAACUAQAACwAAAAAAAAAAAAAAAAAvAQAAX3JlbHMvLnJlbHNQSwECLQAUAAYACAAAACEAb2s/&#10;wxECAAAoBAAADgAAAAAAAAAAAAAAAAAuAgAAZHJzL2Uyb0RvYy54bWxQSwECLQAUAAYACAAAACEA&#10;uSe9L94AAAAJAQAADwAAAAAAAAAAAAAAAABrBAAAZHJzL2Rvd25yZXYueG1sUEsFBgAAAAAEAAQA&#10;8wAAAHYFAAAAAA==&#10;" o:allowincell="f" strokeweight=".25pt">
              <w10:wrap anchory="page"/>
            </v:line>
          </w:pict>
        </mc:Fallback>
      </mc:AlternateContent>
    </w:r>
    <w:r w:rsidRPr="005C2BA5">
      <w:rPr>
        <w:rFonts w:hint="eastAsia"/>
      </w:rPr>
      <w:t>表題を</w:t>
    </w:r>
    <w:r>
      <w:rPr>
        <w:rFonts w:hint="eastAsia"/>
      </w:rPr>
      <w:t>17</w:t>
    </w:r>
    <w:r>
      <w:rPr>
        <w:rFonts w:hint="eastAsia"/>
      </w:rPr>
      <w:t>字以内で</w:t>
    </w:r>
    <w:r w:rsidRPr="005C2BA5">
      <w:rPr>
        <w:rFonts w:hint="eastAsia"/>
      </w:rPr>
      <w:t>簡略化した題（電子太郎，他）</w:t>
    </w:r>
  </w:p>
  <w:p w:rsidR="00D3761E" w:rsidRPr="005C2BA5" w:rsidRDefault="00D3761E" w:rsidP="005C2BA5">
    <w:pPr>
      <w:pStyle w:val="06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D1693"/>
    <w:multiLevelType w:val="hybridMultilevel"/>
    <w:tmpl w:val="0D9A2EEE"/>
    <w:lvl w:ilvl="0" w:tplc="EF1C8C54">
      <w:start w:val="1"/>
      <w:numFmt w:val="decimal"/>
      <w:lvlText w:val="%1."/>
      <w:lvlJc w:val="left"/>
      <w:pPr>
        <w:tabs>
          <w:tab w:val="num" w:pos="360"/>
        </w:tabs>
        <w:ind w:left="360" w:hanging="360"/>
      </w:pPr>
    </w:lvl>
    <w:lvl w:ilvl="1" w:tplc="1E8AD47C">
      <w:start w:val="1"/>
      <w:numFmt w:val="decimal"/>
      <w:lvlText w:val="%2."/>
      <w:lvlJc w:val="left"/>
      <w:pPr>
        <w:tabs>
          <w:tab w:val="num" w:pos="1440"/>
        </w:tabs>
        <w:ind w:left="1440" w:hanging="360"/>
      </w:pPr>
    </w:lvl>
    <w:lvl w:ilvl="2" w:tplc="523EAD0A">
      <w:start w:val="1"/>
      <w:numFmt w:val="decimal"/>
      <w:lvlText w:val="%3."/>
      <w:lvlJc w:val="left"/>
      <w:pPr>
        <w:tabs>
          <w:tab w:val="num" w:pos="2160"/>
        </w:tabs>
        <w:ind w:left="2160" w:hanging="360"/>
      </w:pPr>
    </w:lvl>
    <w:lvl w:ilvl="3" w:tplc="FDC647D6">
      <w:start w:val="1"/>
      <w:numFmt w:val="decimal"/>
      <w:lvlText w:val="%4."/>
      <w:lvlJc w:val="left"/>
      <w:pPr>
        <w:tabs>
          <w:tab w:val="num" w:pos="2880"/>
        </w:tabs>
        <w:ind w:left="2880" w:hanging="360"/>
      </w:pPr>
    </w:lvl>
    <w:lvl w:ilvl="4" w:tplc="717E8B36">
      <w:start w:val="1"/>
      <w:numFmt w:val="decimal"/>
      <w:lvlText w:val="%5."/>
      <w:lvlJc w:val="left"/>
      <w:pPr>
        <w:tabs>
          <w:tab w:val="num" w:pos="3600"/>
        </w:tabs>
        <w:ind w:left="3600" w:hanging="360"/>
      </w:pPr>
    </w:lvl>
    <w:lvl w:ilvl="5" w:tplc="3664FA78">
      <w:start w:val="1"/>
      <w:numFmt w:val="decimal"/>
      <w:lvlText w:val="%6."/>
      <w:lvlJc w:val="left"/>
      <w:pPr>
        <w:tabs>
          <w:tab w:val="num" w:pos="4320"/>
        </w:tabs>
        <w:ind w:left="4320" w:hanging="360"/>
      </w:pPr>
    </w:lvl>
    <w:lvl w:ilvl="6" w:tplc="586CAA20">
      <w:start w:val="1"/>
      <w:numFmt w:val="decimal"/>
      <w:lvlText w:val="%7."/>
      <w:lvlJc w:val="left"/>
      <w:pPr>
        <w:tabs>
          <w:tab w:val="num" w:pos="5040"/>
        </w:tabs>
        <w:ind w:left="5040" w:hanging="360"/>
      </w:pPr>
    </w:lvl>
    <w:lvl w:ilvl="7" w:tplc="343A0690">
      <w:start w:val="1"/>
      <w:numFmt w:val="decimal"/>
      <w:lvlText w:val="%8."/>
      <w:lvlJc w:val="left"/>
      <w:pPr>
        <w:tabs>
          <w:tab w:val="num" w:pos="5760"/>
        </w:tabs>
        <w:ind w:left="5760" w:hanging="360"/>
      </w:pPr>
    </w:lvl>
    <w:lvl w:ilvl="8" w:tplc="FDB83670">
      <w:start w:val="1"/>
      <w:numFmt w:val="decimal"/>
      <w:lvlText w:val="%9."/>
      <w:lvlJc w:val="left"/>
      <w:pPr>
        <w:tabs>
          <w:tab w:val="num" w:pos="6480"/>
        </w:tabs>
        <w:ind w:left="6480" w:hanging="360"/>
      </w:pPr>
    </w:lvl>
  </w:abstractNum>
  <w:abstractNum w:abstractNumId="1">
    <w:nsid w:val="68747E67"/>
    <w:multiLevelType w:val="hybridMultilevel"/>
    <w:tmpl w:val="34A862F0"/>
    <w:lvl w:ilvl="0" w:tplc="A0B264D8">
      <w:start w:val="3"/>
      <w:numFmt w:val="decimal"/>
      <w:lvlText w:val="%1."/>
      <w:lvlJc w:val="left"/>
      <w:pPr>
        <w:tabs>
          <w:tab w:val="num" w:pos="420"/>
        </w:tabs>
        <w:ind w:left="420" w:hanging="420"/>
      </w:pPr>
    </w:lvl>
    <w:lvl w:ilvl="1" w:tplc="2C0C2A8C">
      <w:start w:val="1"/>
      <w:numFmt w:val="decimal"/>
      <w:lvlText w:val="%2."/>
      <w:lvlJc w:val="left"/>
      <w:pPr>
        <w:tabs>
          <w:tab w:val="num" w:pos="1440"/>
        </w:tabs>
        <w:ind w:left="1440" w:hanging="360"/>
      </w:pPr>
    </w:lvl>
    <w:lvl w:ilvl="2" w:tplc="BBCC2EB6">
      <w:start w:val="1"/>
      <w:numFmt w:val="decimal"/>
      <w:lvlText w:val="%3."/>
      <w:lvlJc w:val="left"/>
      <w:pPr>
        <w:tabs>
          <w:tab w:val="num" w:pos="2160"/>
        </w:tabs>
        <w:ind w:left="2160" w:hanging="360"/>
      </w:pPr>
    </w:lvl>
    <w:lvl w:ilvl="3" w:tplc="7CA68176">
      <w:start w:val="1"/>
      <w:numFmt w:val="decimal"/>
      <w:lvlText w:val="%4."/>
      <w:lvlJc w:val="left"/>
      <w:pPr>
        <w:tabs>
          <w:tab w:val="num" w:pos="2880"/>
        </w:tabs>
        <w:ind w:left="2880" w:hanging="360"/>
      </w:pPr>
    </w:lvl>
    <w:lvl w:ilvl="4" w:tplc="1B829676">
      <w:start w:val="1"/>
      <w:numFmt w:val="decimal"/>
      <w:lvlText w:val="%5."/>
      <w:lvlJc w:val="left"/>
      <w:pPr>
        <w:tabs>
          <w:tab w:val="num" w:pos="3600"/>
        </w:tabs>
        <w:ind w:left="3600" w:hanging="360"/>
      </w:pPr>
    </w:lvl>
    <w:lvl w:ilvl="5" w:tplc="D4B47B30">
      <w:start w:val="1"/>
      <w:numFmt w:val="decimal"/>
      <w:lvlText w:val="%6."/>
      <w:lvlJc w:val="left"/>
      <w:pPr>
        <w:tabs>
          <w:tab w:val="num" w:pos="4320"/>
        </w:tabs>
        <w:ind w:left="4320" w:hanging="360"/>
      </w:pPr>
    </w:lvl>
    <w:lvl w:ilvl="6" w:tplc="4D062C8A">
      <w:start w:val="1"/>
      <w:numFmt w:val="decimal"/>
      <w:lvlText w:val="%7."/>
      <w:lvlJc w:val="left"/>
      <w:pPr>
        <w:tabs>
          <w:tab w:val="num" w:pos="5040"/>
        </w:tabs>
        <w:ind w:left="5040" w:hanging="360"/>
      </w:pPr>
    </w:lvl>
    <w:lvl w:ilvl="7" w:tplc="06764038">
      <w:start w:val="1"/>
      <w:numFmt w:val="decimal"/>
      <w:lvlText w:val="%8."/>
      <w:lvlJc w:val="left"/>
      <w:pPr>
        <w:tabs>
          <w:tab w:val="num" w:pos="5760"/>
        </w:tabs>
        <w:ind w:left="5760" w:hanging="360"/>
      </w:pPr>
    </w:lvl>
    <w:lvl w:ilvl="8" w:tplc="04A0D044">
      <w:start w:val="1"/>
      <w:numFmt w:val="decimal"/>
      <w:lvlText w:val="%9."/>
      <w:lvlJc w:val="left"/>
      <w:pPr>
        <w:tabs>
          <w:tab w:val="num" w:pos="6480"/>
        </w:tabs>
        <w:ind w:left="6480" w:hanging="360"/>
      </w:pPr>
    </w:lvl>
  </w:abstractNum>
  <w:abstractNum w:abstractNumId="2">
    <w:nsid w:val="79E527A1"/>
    <w:multiLevelType w:val="hybridMultilevel"/>
    <w:tmpl w:val="41CCBE18"/>
    <w:lvl w:ilvl="0" w:tplc="B03EC46E">
      <w:start w:val="1"/>
      <w:numFmt w:val="decimal"/>
      <w:lvlText w:val="（%1）"/>
      <w:lvlJc w:val="left"/>
      <w:pPr>
        <w:tabs>
          <w:tab w:val="num" w:pos="720"/>
        </w:tabs>
        <w:ind w:left="720" w:hanging="720"/>
      </w:pPr>
      <w:rPr>
        <w:rFonts w:ascii="Times New Roman" w:eastAsia="ＭＳ 明朝" w:hAnsi="Times New Roman" w:hint="default"/>
      </w:rPr>
    </w:lvl>
    <w:lvl w:ilvl="1" w:tplc="3800A2A6" w:tentative="1">
      <w:start w:val="1"/>
      <w:numFmt w:val="aiueoFullWidth"/>
      <w:lvlText w:val="(%2)"/>
      <w:lvlJc w:val="left"/>
      <w:pPr>
        <w:tabs>
          <w:tab w:val="num" w:pos="840"/>
        </w:tabs>
        <w:ind w:left="840" w:hanging="420"/>
      </w:pPr>
    </w:lvl>
    <w:lvl w:ilvl="2" w:tplc="2CC288A8" w:tentative="1">
      <w:start w:val="1"/>
      <w:numFmt w:val="decimalEnclosedCircle"/>
      <w:lvlText w:val="%3"/>
      <w:lvlJc w:val="left"/>
      <w:pPr>
        <w:tabs>
          <w:tab w:val="num" w:pos="1260"/>
        </w:tabs>
        <w:ind w:left="1260" w:hanging="420"/>
      </w:pPr>
    </w:lvl>
    <w:lvl w:ilvl="3" w:tplc="35F6854C" w:tentative="1">
      <w:start w:val="1"/>
      <w:numFmt w:val="decimal"/>
      <w:lvlText w:val="%4."/>
      <w:lvlJc w:val="left"/>
      <w:pPr>
        <w:tabs>
          <w:tab w:val="num" w:pos="1680"/>
        </w:tabs>
        <w:ind w:left="1680" w:hanging="420"/>
      </w:pPr>
    </w:lvl>
    <w:lvl w:ilvl="4" w:tplc="1B002FBE" w:tentative="1">
      <w:start w:val="1"/>
      <w:numFmt w:val="aiueoFullWidth"/>
      <w:lvlText w:val="(%5)"/>
      <w:lvlJc w:val="left"/>
      <w:pPr>
        <w:tabs>
          <w:tab w:val="num" w:pos="2100"/>
        </w:tabs>
        <w:ind w:left="2100" w:hanging="420"/>
      </w:pPr>
    </w:lvl>
    <w:lvl w:ilvl="5" w:tplc="E0EC754C" w:tentative="1">
      <w:start w:val="1"/>
      <w:numFmt w:val="decimalEnclosedCircle"/>
      <w:lvlText w:val="%6"/>
      <w:lvlJc w:val="left"/>
      <w:pPr>
        <w:tabs>
          <w:tab w:val="num" w:pos="2520"/>
        </w:tabs>
        <w:ind w:left="2520" w:hanging="420"/>
      </w:pPr>
    </w:lvl>
    <w:lvl w:ilvl="6" w:tplc="50902204" w:tentative="1">
      <w:start w:val="1"/>
      <w:numFmt w:val="decimal"/>
      <w:lvlText w:val="%7."/>
      <w:lvlJc w:val="left"/>
      <w:pPr>
        <w:tabs>
          <w:tab w:val="num" w:pos="2940"/>
        </w:tabs>
        <w:ind w:left="2940" w:hanging="420"/>
      </w:pPr>
    </w:lvl>
    <w:lvl w:ilvl="7" w:tplc="3A2875FC" w:tentative="1">
      <w:start w:val="1"/>
      <w:numFmt w:val="aiueoFullWidth"/>
      <w:lvlText w:val="(%8)"/>
      <w:lvlJc w:val="left"/>
      <w:pPr>
        <w:tabs>
          <w:tab w:val="num" w:pos="3360"/>
        </w:tabs>
        <w:ind w:left="3360" w:hanging="420"/>
      </w:pPr>
    </w:lvl>
    <w:lvl w:ilvl="8" w:tplc="CBC60CD6" w:tentative="1">
      <w:start w:val="1"/>
      <w:numFmt w:val="decimalEnclosedCircle"/>
      <w:lvlText w:val="%9"/>
      <w:lvlJc w:val="left"/>
      <w:pPr>
        <w:tabs>
          <w:tab w:val="num"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bordersDoNotSurroundHeader/>
  <w:bordersDoNotSurroundFooter/>
  <w:activeWritingStyle w:appName="MSWord" w:lang="ja-JP" w:vendorID="5" w:dllVersion="512"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4"/>
  <w:drawingGridHorizontalSpacing w:val="187"/>
  <w:drawingGridVerticalSpacing w:val="140"/>
  <w:displayHorizontalDrawingGridEvery w:val="0"/>
  <w:displayVerticalDrawingGridEvery w:val="2"/>
  <w:characterSpacingControl w:val="compressPunctuation"/>
  <w:hdrShapeDefaults>
    <o:shapedefaults v:ext="edit" spidmax="2049" style="mso-position-horizontal-relative:page;mso-position-vertical-relative:page" o:allowoverlap="f" fillcolor="white" stroke="f">
      <v:fill color="white"/>
      <v:stroke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46C"/>
    <w:rsid w:val="00000C8C"/>
    <w:rsid w:val="00002357"/>
    <w:rsid w:val="00010FD5"/>
    <w:rsid w:val="000124FB"/>
    <w:rsid w:val="000274A3"/>
    <w:rsid w:val="000616C7"/>
    <w:rsid w:val="00071952"/>
    <w:rsid w:val="00087FA5"/>
    <w:rsid w:val="00092C2E"/>
    <w:rsid w:val="000932C1"/>
    <w:rsid w:val="00096B5B"/>
    <w:rsid w:val="000A64B3"/>
    <w:rsid w:val="000B1D78"/>
    <w:rsid w:val="000B593E"/>
    <w:rsid w:val="000E0689"/>
    <w:rsid w:val="000E08A0"/>
    <w:rsid w:val="000E73B9"/>
    <w:rsid w:val="000F3227"/>
    <w:rsid w:val="000F5035"/>
    <w:rsid w:val="00104832"/>
    <w:rsid w:val="00110124"/>
    <w:rsid w:val="00117F67"/>
    <w:rsid w:val="0012042D"/>
    <w:rsid w:val="00132DB6"/>
    <w:rsid w:val="00153700"/>
    <w:rsid w:val="001642C1"/>
    <w:rsid w:val="001841C0"/>
    <w:rsid w:val="001909AD"/>
    <w:rsid w:val="0019520A"/>
    <w:rsid w:val="001A546A"/>
    <w:rsid w:val="001A65E3"/>
    <w:rsid w:val="001A67FF"/>
    <w:rsid w:val="001B1859"/>
    <w:rsid w:val="001C29BE"/>
    <w:rsid w:val="001C68C6"/>
    <w:rsid w:val="001E31F7"/>
    <w:rsid w:val="002213AA"/>
    <w:rsid w:val="00222670"/>
    <w:rsid w:val="00230498"/>
    <w:rsid w:val="002346A1"/>
    <w:rsid w:val="00234D19"/>
    <w:rsid w:val="002430C9"/>
    <w:rsid w:val="00246C9A"/>
    <w:rsid w:val="0025005D"/>
    <w:rsid w:val="0025236F"/>
    <w:rsid w:val="002608BF"/>
    <w:rsid w:val="00260BCA"/>
    <w:rsid w:val="00265CD1"/>
    <w:rsid w:val="00267E4D"/>
    <w:rsid w:val="002926EF"/>
    <w:rsid w:val="00296C11"/>
    <w:rsid w:val="002A1471"/>
    <w:rsid w:val="002A3CCE"/>
    <w:rsid w:val="002B1212"/>
    <w:rsid w:val="002D0318"/>
    <w:rsid w:val="002E331A"/>
    <w:rsid w:val="002E432B"/>
    <w:rsid w:val="002F14B3"/>
    <w:rsid w:val="002F3DD9"/>
    <w:rsid w:val="003003CE"/>
    <w:rsid w:val="00316510"/>
    <w:rsid w:val="003171E5"/>
    <w:rsid w:val="00330D4F"/>
    <w:rsid w:val="0033479F"/>
    <w:rsid w:val="00340304"/>
    <w:rsid w:val="00353D26"/>
    <w:rsid w:val="00392FD8"/>
    <w:rsid w:val="003A319D"/>
    <w:rsid w:val="003B12D3"/>
    <w:rsid w:val="003B2525"/>
    <w:rsid w:val="003B37B5"/>
    <w:rsid w:val="003B5A06"/>
    <w:rsid w:val="003B5E85"/>
    <w:rsid w:val="003E13CC"/>
    <w:rsid w:val="003F60BC"/>
    <w:rsid w:val="00410E45"/>
    <w:rsid w:val="00414AFD"/>
    <w:rsid w:val="00425756"/>
    <w:rsid w:val="0044181E"/>
    <w:rsid w:val="00474353"/>
    <w:rsid w:val="00490169"/>
    <w:rsid w:val="00493AB0"/>
    <w:rsid w:val="00493BE6"/>
    <w:rsid w:val="00496146"/>
    <w:rsid w:val="004B23A4"/>
    <w:rsid w:val="004C4052"/>
    <w:rsid w:val="004D0D46"/>
    <w:rsid w:val="004D343B"/>
    <w:rsid w:val="004E11FE"/>
    <w:rsid w:val="004E2A4A"/>
    <w:rsid w:val="004E7BD3"/>
    <w:rsid w:val="004F56C2"/>
    <w:rsid w:val="004F6648"/>
    <w:rsid w:val="005020CD"/>
    <w:rsid w:val="00505605"/>
    <w:rsid w:val="00505ACD"/>
    <w:rsid w:val="00505F19"/>
    <w:rsid w:val="00537E54"/>
    <w:rsid w:val="005603F1"/>
    <w:rsid w:val="00563731"/>
    <w:rsid w:val="0058376E"/>
    <w:rsid w:val="00583B25"/>
    <w:rsid w:val="005A51BA"/>
    <w:rsid w:val="005A7BD6"/>
    <w:rsid w:val="005C0B77"/>
    <w:rsid w:val="005C2BA5"/>
    <w:rsid w:val="005D6F9E"/>
    <w:rsid w:val="005D775E"/>
    <w:rsid w:val="005E7456"/>
    <w:rsid w:val="005F6DD0"/>
    <w:rsid w:val="006227B4"/>
    <w:rsid w:val="00623418"/>
    <w:rsid w:val="00632752"/>
    <w:rsid w:val="006428F8"/>
    <w:rsid w:val="00646A7F"/>
    <w:rsid w:val="006514F9"/>
    <w:rsid w:val="006527C1"/>
    <w:rsid w:val="00693265"/>
    <w:rsid w:val="006B2570"/>
    <w:rsid w:val="006D4784"/>
    <w:rsid w:val="00707E61"/>
    <w:rsid w:val="00712BCF"/>
    <w:rsid w:val="0073734F"/>
    <w:rsid w:val="0074239B"/>
    <w:rsid w:val="0074439D"/>
    <w:rsid w:val="00760980"/>
    <w:rsid w:val="0076181E"/>
    <w:rsid w:val="00774850"/>
    <w:rsid w:val="00786A05"/>
    <w:rsid w:val="007A5465"/>
    <w:rsid w:val="007B55F9"/>
    <w:rsid w:val="007C5741"/>
    <w:rsid w:val="007F0D00"/>
    <w:rsid w:val="00801FB9"/>
    <w:rsid w:val="00817BD9"/>
    <w:rsid w:val="008234A9"/>
    <w:rsid w:val="00831005"/>
    <w:rsid w:val="00840A7A"/>
    <w:rsid w:val="00857576"/>
    <w:rsid w:val="008608F8"/>
    <w:rsid w:val="0087246C"/>
    <w:rsid w:val="0088457C"/>
    <w:rsid w:val="008B2501"/>
    <w:rsid w:val="008C04A7"/>
    <w:rsid w:val="008C66E2"/>
    <w:rsid w:val="008D7640"/>
    <w:rsid w:val="008F7B9C"/>
    <w:rsid w:val="00910D80"/>
    <w:rsid w:val="00911591"/>
    <w:rsid w:val="00936B7B"/>
    <w:rsid w:val="00950A37"/>
    <w:rsid w:val="00952CFE"/>
    <w:rsid w:val="009538D3"/>
    <w:rsid w:val="00954A4E"/>
    <w:rsid w:val="00956493"/>
    <w:rsid w:val="00972249"/>
    <w:rsid w:val="0097659F"/>
    <w:rsid w:val="00987887"/>
    <w:rsid w:val="009916B0"/>
    <w:rsid w:val="009A7670"/>
    <w:rsid w:val="009C42A1"/>
    <w:rsid w:val="009E43BD"/>
    <w:rsid w:val="009F0C86"/>
    <w:rsid w:val="009F3D93"/>
    <w:rsid w:val="00A35C98"/>
    <w:rsid w:val="00A362FA"/>
    <w:rsid w:val="00A509D6"/>
    <w:rsid w:val="00A57CCD"/>
    <w:rsid w:val="00A6391B"/>
    <w:rsid w:val="00A7611B"/>
    <w:rsid w:val="00A80073"/>
    <w:rsid w:val="00A80E57"/>
    <w:rsid w:val="00A85BB3"/>
    <w:rsid w:val="00A86684"/>
    <w:rsid w:val="00AA2497"/>
    <w:rsid w:val="00AA60F0"/>
    <w:rsid w:val="00AC4406"/>
    <w:rsid w:val="00AD459A"/>
    <w:rsid w:val="00AE795E"/>
    <w:rsid w:val="00AF3373"/>
    <w:rsid w:val="00B000E1"/>
    <w:rsid w:val="00B00B6A"/>
    <w:rsid w:val="00B240F4"/>
    <w:rsid w:val="00B3081D"/>
    <w:rsid w:val="00B5037F"/>
    <w:rsid w:val="00B572A6"/>
    <w:rsid w:val="00B60ABE"/>
    <w:rsid w:val="00B66B5E"/>
    <w:rsid w:val="00B71B51"/>
    <w:rsid w:val="00B95176"/>
    <w:rsid w:val="00BA3495"/>
    <w:rsid w:val="00BA487F"/>
    <w:rsid w:val="00BB58C5"/>
    <w:rsid w:val="00BF03B0"/>
    <w:rsid w:val="00C14C66"/>
    <w:rsid w:val="00C4021D"/>
    <w:rsid w:val="00C40EAD"/>
    <w:rsid w:val="00C52A5F"/>
    <w:rsid w:val="00C60BE8"/>
    <w:rsid w:val="00C70452"/>
    <w:rsid w:val="00C85C9A"/>
    <w:rsid w:val="00C92A45"/>
    <w:rsid w:val="00CD4FA2"/>
    <w:rsid w:val="00CE59F6"/>
    <w:rsid w:val="00D112E7"/>
    <w:rsid w:val="00D26AFC"/>
    <w:rsid w:val="00D2715B"/>
    <w:rsid w:val="00D3379A"/>
    <w:rsid w:val="00D3761E"/>
    <w:rsid w:val="00D61DBB"/>
    <w:rsid w:val="00D67D5F"/>
    <w:rsid w:val="00D71365"/>
    <w:rsid w:val="00D726D4"/>
    <w:rsid w:val="00D72B6B"/>
    <w:rsid w:val="00DA5ECA"/>
    <w:rsid w:val="00DB5D98"/>
    <w:rsid w:val="00DC1FFF"/>
    <w:rsid w:val="00DD7E63"/>
    <w:rsid w:val="00DE0EF7"/>
    <w:rsid w:val="00E17CAC"/>
    <w:rsid w:val="00E2579C"/>
    <w:rsid w:val="00E3055A"/>
    <w:rsid w:val="00E4493A"/>
    <w:rsid w:val="00E57171"/>
    <w:rsid w:val="00E64D00"/>
    <w:rsid w:val="00E83D26"/>
    <w:rsid w:val="00E918E5"/>
    <w:rsid w:val="00EA057B"/>
    <w:rsid w:val="00EA1C04"/>
    <w:rsid w:val="00EC1CBA"/>
    <w:rsid w:val="00EC35D4"/>
    <w:rsid w:val="00EC6605"/>
    <w:rsid w:val="00EE624B"/>
    <w:rsid w:val="00EE6FB9"/>
    <w:rsid w:val="00EF0E07"/>
    <w:rsid w:val="00F159CD"/>
    <w:rsid w:val="00F236FF"/>
    <w:rsid w:val="00F25B45"/>
    <w:rsid w:val="00F55127"/>
    <w:rsid w:val="00FB7BD7"/>
    <w:rsid w:val="00FC00E7"/>
    <w:rsid w:val="00FD1C5A"/>
    <w:rsid w:val="00FD38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relative:page;mso-position-vertical-relative:page" o:allowoverlap="f" fillcolor="white" stroke="f">
      <v:fill color="white"/>
      <v:stroke on="f"/>
      <v:textbox inset="0,0,0,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overflowPunct w:val="0"/>
      <w:jc w:val="both"/>
    </w:pPr>
    <w:rPr>
      <w:rFonts w:ascii="Times New Roman" w:hAnsi="Times New Roman"/>
      <w:kern w:val="2"/>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00">
    <w:name w:val="000_改行"/>
    <w:basedOn w:val="000Base"/>
    <w:pPr>
      <w:spacing w:line="280" w:lineRule="exact"/>
      <w:jc w:val="center"/>
    </w:pPr>
  </w:style>
  <w:style w:type="paragraph" w:customStyle="1" w:styleId="011">
    <w:name w:val="011_タイトル（和）"/>
    <w:basedOn w:val="000Base"/>
    <w:rsid w:val="00A57CCD"/>
    <w:pPr>
      <w:spacing w:line="560" w:lineRule="exact"/>
      <w:jc w:val="center"/>
      <w:textAlignment w:val="center"/>
    </w:pPr>
    <w:rPr>
      <w:sz w:val="34"/>
    </w:rPr>
  </w:style>
  <w:style w:type="paragraph" w:customStyle="1" w:styleId="0121">
    <w:name w:val="0121_氏名（和）_段落"/>
    <w:basedOn w:val="000Base"/>
    <w:rsid w:val="00A57CCD"/>
    <w:pPr>
      <w:tabs>
        <w:tab w:val="left" w:pos="5236"/>
      </w:tabs>
      <w:spacing w:before="80" w:after="80" w:line="400" w:lineRule="exact"/>
      <w:jc w:val="center"/>
      <w:textAlignment w:val="center"/>
    </w:pPr>
    <w:rPr>
      <w:sz w:val="26"/>
    </w:rPr>
  </w:style>
  <w:style w:type="character" w:customStyle="1" w:styleId="0122">
    <w:name w:val="0122_会員別（和）_文字"/>
    <w:rPr>
      <w:sz w:val="18"/>
    </w:rPr>
  </w:style>
  <w:style w:type="paragraph" w:customStyle="1" w:styleId="0141">
    <w:name w:val="0141_氏名（欧）_段落"/>
    <w:basedOn w:val="000Base"/>
    <w:rsid w:val="00A57CCD"/>
    <w:pPr>
      <w:spacing w:line="280" w:lineRule="exact"/>
      <w:ind w:left="544" w:right="544"/>
      <w:jc w:val="center"/>
    </w:pPr>
    <w:rPr>
      <w:snapToGrid w:val="0"/>
      <w:sz w:val="20"/>
    </w:rPr>
  </w:style>
  <w:style w:type="paragraph" w:customStyle="1" w:styleId="0131">
    <w:name w:val="0131_タイトル（欧）"/>
    <w:basedOn w:val="0141"/>
    <w:rsid w:val="00E4493A"/>
    <w:pPr>
      <w:spacing w:after="120" w:line="320" w:lineRule="exact"/>
      <w:ind w:left="0" w:right="0"/>
    </w:pPr>
    <w:rPr>
      <w:sz w:val="24"/>
    </w:rPr>
  </w:style>
  <w:style w:type="paragraph" w:customStyle="1" w:styleId="0151">
    <w:name w:val="0151_欧文アブスト"/>
    <w:basedOn w:val="000Base"/>
    <w:rsid w:val="00A57CCD"/>
    <w:pPr>
      <w:topLinePunct/>
      <w:spacing w:line="280" w:lineRule="atLeast"/>
      <w:ind w:left="363" w:right="363" w:firstLine="181"/>
    </w:pPr>
    <w:rPr>
      <w:snapToGrid w:val="0"/>
      <w:sz w:val="20"/>
    </w:rPr>
  </w:style>
  <w:style w:type="paragraph" w:customStyle="1" w:styleId="0161">
    <w:name w:val="0161_キーワード（和）_段"/>
    <w:basedOn w:val="000Base"/>
    <w:rsid w:val="00A57CCD"/>
    <w:pPr>
      <w:spacing w:line="280" w:lineRule="atLeast"/>
      <w:ind w:left="363" w:right="363"/>
    </w:pPr>
    <w:rPr>
      <w:snapToGrid w:val="0"/>
      <w:sz w:val="17"/>
      <w:szCs w:val="17"/>
    </w:rPr>
  </w:style>
  <w:style w:type="character" w:customStyle="1" w:styleId="0162">
    <w:name w:val="0162_キーワード（和）_文"/>
    <w:basedOn w:val="a0"/>
    <w:rPr>
      <w:rFonts w:eastAsia="ＭＳ ゴシック"/>
    </w:rPr>
  </w:style>
  <w:style w:type="paragraph" w:customStyle="1" w:styleId="0171">
    <w:name w:val="0171_キーワード（欧）_段"/>
    <w:basedOn w:val="000Base"/>
    <w:rsid w:val="00A57CCD"/>
    <w:pPr>
      <w:spacing w:line="280" w:lineRule="atLeast"/>
      <w:ind w:left="363" w:right="363"/>
      <w:jc w:val="left"/>
    </w:pPr>
    <w:rPr>
      <w:snapToGrid w:val="0"/>
    </w:rPr>
  </w:style>
  <w:style w:type="character" w:customStyle="1" w:styleId="0172">
    <w:name w:val="0172_キーワード（欧）_文"/>
    <w:basedOn w:val="a0"/>
    <w:rPr>
      <w:b/>
      <w:bCs/>
    </w:rPr>
  </w:style>
  <w:style w:type="paragraph" w:customStyle="1" w:styleId="0181THANKS">
    <w:name w:val="0181_和文THANKS"/>
    <w:basedOn w:val="000Base"/>
    <w:rsid w:val="00E4493A"/>
    <w:pPr>
      <w:framePr w:w="4763" w:vSpace="57" w:wrap="around" w:hAnchor="margin" w:yAlign="bottom"/>
      <w:pBdr>
        <w:top w:val="single" w:sz="2" w:space="2" w:color="000000"/>
      </w:pBdr>
      <w:tabs>
        <w:tab w:val="right" w:pos="326"/>
        <w:tab w:val="left" w:pos="424"/>
      </w:tabs>
      <w:adjustRightInd w:val="0"/>
      <w:snapToGrid w:val="0"/>
      <w:spacing w:line="220" w:lineRule="exact"/>
      <w:ind w:left="414" w:hanging="414"/>
      <w:jc w:val="left"/>
    </w:pPr>
    <w:rPr>
      <w:sz w:val="17"/>
      <w:szCs w:val="17"/>
    </w:rPr>
  </w:style>
  <w:style w:type="character" w:customStyle="1" w:styleId="0182">
    <w:name w:val="0182_アスタリスク"/>
    <w:basedOn w:val="a0"/>
    <w:rPr>
      <w:rFonts w:ascii="Times New Roman" w:hAnsi="Times New Roman"/>
    </w:rPr>
  </w:style>
  <w:style w:type="paragraph" w:customStyle="1" w:styleId="0210">
    <w:name w:val="0210_大見出"/>
    <w:basedOn w:val="000Base"/>
    <w:next w:val="0230"/>
    <w:rsid w:val="00E918E5"/>
    <w:pPr>
      <w:keepNext/>
      <w:widowControl/>
      <w:tabs>
        <w:tab w:val="num" w:pos="595"/>
      </w:tabs>
      <w:topLinePunct/>
      <w:spacing w:before="140" w:after="140" w:line="280" w:lineRule="atLeast"/>
      <w:ind w:left="596" w:hanging="397"/>
    </w:pPr>
    <w:rPr>
      <w:rFonts w:ascii="Arial" w:eastAsia="ＭＳ ゴシック" w:hAnsi="Arial"/>
      <w:snapToGrid w:val="0"/>
      <w:sz w:val="20"/>
    </w:rPr>
  </w:style>
  <w:style w:type="paragraph" w:customStyle="1" w:styleId="0230">
    <w:name w:val="0230_本文"/>
    <w:basedOn w:val="000Base"/>
    <w:pPr>
      <w:topLinePunct/>
      <w:spacing w:line="280" w:lineRule="atLeast"/>
      <w:ind w:firstLine="181"/>
    </w:pPr>
    <w:rPr>
      <w:snapToGrid w:val="0"/>
    </w:rPr>
  </w:style>
  <w:style w:type="paragraph" w:customStyle="1" w:styleId="0221">
    <w:name w:val="0221_小見出_段落"/>
    <w:basedOn w:val="0230"/>
    <w:next w:val="0230"/>
    <w:pPr>
      <w:tabs>
        <w:tab w:val="left" w:pos="907"/>
      </w:tabs>
    </w:pPr>
  </w:style>
  <w:style w:type="character" w:customStyle="1" w:styleId="0222">
    <w:name w:val="0222_小見出_文字"/>
    <w:basedOn w:val="a0"/>
    <w:rPr>
      <w:rFonts w:ascii="Arial" w:eastAsia="ＭＳ ゴシック" w:hAnsi="Arial"/>
    </w:rPr>
  </w:style>
  <w:style w:type="paragraph" w:customStyle="1" w:styleId="0231">
    <w:name w:val="0231_本文（字下無）"/>
    <w:basedOn w:val="0230"/>
    <w:pPr>
      <w:ind w:firstLine="0"/>
    </w:pPr>
  </w:style>
  <w:style w:type="paragraph" w:customStyle="1" w:styleId="0150">
    <w:name w:val="0150_受付"/>
    <w:basedOn w:val="0230"/>
    <w:rsid w:val="0087246C"/>
    <w:pPr>
      <w:topLinePunct w:val="0"/>
      <w:ind w:firstLine="0"/>
      <w:jc w:val="center"/>
    </w:pPr>
  </w:style>
  <w:style w:type="paragraph" w:customStyle="1" w:styleId="030">
    <w:name w:val="030_数式行"/>
    <w:basedOn w:val="0230"/>
    <w:pPr>
      <w:tabs>
        <w:tab w:val="right" w:leader="dot" w:pos="4564"/>
      </w:tabs>
      <w:spacing w:line="240" w:lineRule="auto"/>
      <w:ind w:left="363" w:firstLine="0"/>
      <w:textAlignment w:val="center"/>
    </w:pPr>
  </w:style>
  <w:style w:type="paragraph" w:customStyle="1" w:styleId="031">
    <w:name w:val="031_数式行（続）"/>
    <w:basedOn w:val="030"/>
    <w:pPr>
      <w:ind w:left="726"/>
    </w:pPr>
  </w:style>
  <w:style w:type="paragraph" w:customStyle="1" w:styleId="0411">
    <w:name w:val="0411_図表タイトル（和）_段落"/>
    <w:basedOn w:val="000Base"/>
    <w:pPr>
      <w:jc w:val="center"/>
    </w:pPr>
    <w:rPr>
      <w:bCs/>
      <w:snapToGrid w:val="0"/>
    </w:rPr>
  </w:style>
  <w:style w:type="character" w:customStyle="1" w:styleId="0412">
    <w:name w:val="0412_図表タイトル（和）_文字"/>
    <w:rPr>
      <w:rFonts w:ascii="Arial" w:eastAsia="ＭＳ 明朝" w:hAnsi="Arial"/>
    </w:rPr>
  </w:style>
  <w:style w:type="paragraph" w:customStyle="1" w:styleId="0421">
    <w:name w:val="0421_図表タイトル（欧）_段落"/>
    <w:basedOn w:val="000Base"/>
    <w:pPr>
      <w:ind w:left="363" w:right="363"/>
      <w:jc w:val="center"/>
    </w:pPr>
    <w:rPr>
      <w:bCs/>
      <w:snapToGrid w:val="0"/>
      <w:sz w:val="16"/>
    </w:rPr>
  </w:style>
  <w:style w:type="character" w:customStyle="1" w:styleId="043">
    <w:name w:val="043_表内文字"/>
    <w:rPr>
      <w:rFonts w:ascii="Times New Roman" w:eastAsia="ＭＳ 明朝" w:hAnsi="Times New Roman"/>
      <w:sz w:val="14"/>
    </w:rPr>
  </w:style>
  <w:style w:type="paragraph" w:customStyle="1" w:styleId="0441">
    <w:name w:val="0441_図表説明（左寄せ）"/>
    <w:basedOn w:val="000Base"/>
    <w:pPr>
      <w:topLinePunct/>
      <w:snapToGrid w:val="0"/>
      <w:spacing w:before="40" w:line="200" w:lineRule="atLeast"/>
      <w:ind w:left="363" w:right="363"/>
    </w:pPr>
    <w:rPr>
      <w:snapToGrid w:val="0"/>
      <w:sz w:val="14"/>
    </w:rPr>
  </w:style>
  <w:style w:type="paragraph" w:customStyle="1" w:styleId="0442">
    <w:name w:val="0442_図表説明（中央寄せ）"/>
    <w:basedOn w:val="000Base"/>
    <w:pPr>
      <w:snapToGrid w:val="0"/>
      <w:spacing w:before="40" w:line="200" w:lineRule="atLeast"/>
      <w:ind w:left="363" w:right="363"/>
      <w:jc w:val="center"/>
    </w:pPr>
    <w:rPr>
      <w:snapToGrid w:val="0"/>
      <w:sz w:val="14"/>
    </w:rPr>
  </w:style>
  <w:style w:type="paragraph" w:customStyle="1" w:styleId="050">
    <w:name w:val="050_文献"/>
    <w:basedOn w:val="000Base"/>
    <w:next w:val="051"/>
    <w:pPr>
      <w:spacing w:before="280" w:line="560" w:lineRule="exact"/>
      <w:jc w:val="center"/>
      <w:textAlignment w:val="center"/>
    </w:pPr>
    <w:rPr>
      <w:rFonts w:ascii="Arial" w:eastAsia="ＭＳ ゴシック" w:hAnsi="Arial"/>
      <w:snapToGrid w:val="0"/>
      <w:sz w:val="20"/>
    </w:rPr>
  </w:style>
  <w:style w:type="paragraph" w:customStyle="1" w:styleId="051">
    <w:name w:val="051_著書名他"/>
    <w:basedOn w:val="000Base"/>
    <w:rsid w:val="00000C8C"/>
    <w:pPr>
      <w:tabs>
        <w:tab w:val="left" w:pos="544"/>
      </w:tabs>
      <w:topLinePunct/>
      <w:spacing w:line="200" w:lineRule="exact"/>
      <w:ind w:left="544" w:hanging="363"/>
    </w:pPr>
    <w:rPr>
      <w:snapToGrid w:val="0"/>
      <w:sz w:val="14"/>
    </w:rPr>
  </w:style>
  <w:style w:type="paragraph" w:customStyle="1" w:styleId="0521">
    <w:name w:val="0521_プロフィール_段落"/>
    <w:basedOn w:val="0230"/>
    <w:next w:val="000"/>
    <w:pPr>
      <w:widowControl/>
      <w:tabs>
        <w:tab w:val="center" w:pos="624"/>
        <w:tab w:val="left" w:pos="1361"/>
      </w:tabs>
      <w:adjustRightInd w:val="0"/>
      <w:spacing w:before="280" w:line="240" w:lineRule="exact"/>
      <w:ind w:firstLine="0"/>
    </w:pPr>
    <w:rPr>
      <w:snapToGrid/>
      <w:sz w:val="16"/>
    </w:rPr>
  </w:style>
  <w:style w:type="character" w:customStyle="1" w:styleId="0522">
    <w:name w:val="0522_プロフィール氏名_文字"/>
    <w:rPr>
      <w:rFonts w:ascii="Arial" w:eastAsia="ＭＳ ゴシック" w:hAnsi="Arial"/>
    </w:rPr>
  </w:style>
  <w:style w:type="paragraph" w:styleId="a3">
    <w:name w:val="footer"/>
    <w:basedOn w:val="000Base"/>
    <w:pPr>
      <w:tabs>
        <w:tab w:val="center" w:pos="4252"/>
        <w:tab w:val="right" w:pos="8504"/>
      </w:tabs>
    </w:pPr>
  </w:style>
  <w:style w:type="character" w:styleId="a4">
    <w:name w:val="page number"/>
    <w:basedOn w:val="a0"/>
  </w:style>
  <w:style w:type="paragraph" w:styleId="a5">
    <w:name w:val="header"/>
    <w:basedOn w:val="000Base"/>
    <w:pPr>
      <w:tabs>
        <w:tab w:val="center" w:pos="4252"/>
        <w:tab w:val="right" w:pos="8504"/>
      </w:tabs>
    </w:pPr>
  </w:style>
  <w:style w:type="paragraph" w:customStyle="1" w:styleId="000info">
    <w:name w:val="000_info"/>
    <w:basedOn w:val="a"/>
    <w:rsid w:val="00A57CCD"/>
    <w:pPr>
      <w:spacing w:line="200" w:lineRule="exact"/>
    </w:pPr>
    <w:rPr>
      <w:sz w:val="17"/>
      <w:szCs w:val="17"/>
    </w:rPr>
  </w:style>
  <w:style w:type="paragraph" w:customStyle="1" w:styleId="061">
    <w:name w:val="061_ノンブル（奇数頁）"/>
    <w:basedOn w:val="a3"/>
    <w:pPr>
      <w:tabs>
        <w:tab w:val="clear" w:pos="4252"/>
        <w:tab w:val="clear" w:pos="8504"/>
        <w:tab w:val="center" w:pos="5046"/>
      </w:tabs>
      <w:ind w:left="284"/>
      <w:jc w:val="left"/>
    </w:pPr>
    <w:rPr>
      <w:rFonts w:ascii="News Gothic MT" w:eastAsia="ＭＳ ゴシック" w:hAnsi="News Gothic MT"/>
      <w:sz w:val="15"/>
    </w:rPr>
  </w:style>
  <w:style w:type="paragraph" w:customStyle="1" w:styleId="0622">
    <w:name w:val="062_ノンブル（2頁～）"/>
    <w:basedOn w:val="a3"/>
    <w:pPr>
      <w:tabs>
        <w:tab w:val="clear" w:pos="4252"/>
        <w:tab w:val="clear" w:pos="8504"/>
        <w:tab w:val="center" w:pos="5046"/>
        <w:tab w:val="right" w:pos="9866"/>
      </w:tabs>
      <w:ind w:right="170"/>
      <w:jc w:val="left"/>
    </w:pPr>
    <w:rPr>
      <w:rFonts w:ascii="News Gothic MT" w:eastAsia="ＭＳ ゴシック" w:hAnsi="News Gothic MT"/>
      <w:sz w:val="15"/>
    </w:rPr>
  </w:style>
  <w:style w:type="paragraph" w:customStyle="1" w:styleId="012">
    <w:name w:val="012_サブタイトル（和）"/>
    <w:basedOn w:val="011"/>
    <w:rsid w:val="00A57CCD"/>
    <w:rPr>
      <w:sz w:val="26"/>
    </w:rPr>
  </w:style>
  <w:style w:type="paragraph" w:customStyle="1" w:styleId="063">
    <w:name w:val="063_ヘッダー（柱）"/>
    <w:basedOn w:val="a5"/>
    <w:rsid w:val="0087246C"/>
    <w:pPr>
      <w:jc w:val="center"/>
    </w:pPr>
    <w:rPr>
      <w:noProof/>
      <w:sz w:val="16"/>
    </w:rPr>
  </w:style>
  <w:style w:type="paragraph" w:customStyle="1" w:styleId="010">
    <w:name w:val="010_種別"/>
    <w:pPr>
      <w:widowControl w:val="0"/>
      <w:snapToGrid w:val="0"/>
      <w:jc w:val="center"/>
    </w:pPr>
    <w:rPr>
      <w:rFonts w:ascii="Times New Roman" w:eastAsia="ＭＳ ゴシック" w:hAnsi="Times New Roman"/>
      <w:sz w:val="28"/>
    </w:rPr>
  </w:style>
  <w:style w:type="paragraph" w:customStyle="1" w:styleId="001">
    <w:name w:val="001_スタイル無し_段落"/>
    <w:pPr>
      <w:widowControl w:val="0"/>
      <w:overflowPunct w:val="0"/>
      <w:spacing w:line="280" w:lineRule="exact"/>
    </w:pPr>
    <w:rPr>
      <w:rFonts w:ascii="Times New Roman" w:hAnsi="Times New Roman"/>
      <w:sz w:val="18"/>
    </w:rPr>
  </w:style>
  <w:style w:type="character" w:customStyle="1" w:styleId="002">
    <w:name w:val="002_スタイル無し_文字"/>
    <w:basedOn w:val="a0"/>
    <w:rPr>
      <w:dstrike w:val="0"/>
      <w:snapToGrid w:val="0"/>
      <w:color w:val="auto"/>
      <w:spacing w:val="0"/>
      <w:w w:val="100"/>
      <w:kern w:val="2"/>
      <w:position w:val="0"/>
      <w:u w:val="none"/>
      <w:vertAlign w:val="baseline"/>
      <w:em w:val="none"/>
    </w:rPr>
  </w:style>
  <w:style w:type="paragraph" w:customStyle="1" w:styleId="040">
    <w:name w:val="040_図"/>
    <w:pPr>
      <w:widowControl w:val="0"/>
      <w:overflowPunct w:val="0"/>
      <w:jc w:val="center"/>
    </w:pPr>
    <w:rPr>
      <w:rFonts w:ascii="Times New Roman" w:hAnsi="Times New Roman"/>
      <w:sz w:val="18"/>
    </w:rPr>
  </w:style>
  <w:style w:type="paragraph" w:customStyle="1" w:styleId="000Base">
    <w:name w:val="000_Base"/>
    <w:pPr>
      <w:widowControl w:val="0"/>
      <w:overflowPunct w:val="0"/>
      <w:jc w:val="both"/>
    </w:pPr>
    <w:rPr>
      <w:rFonts w:ascii="Times New Roman" w:hAnsi="Times New Roman"/>
      <w:kern w:val="14"/>
      <w:sz w:val="18"/>
    </w:rPr>
  </w:style>
  <w:style w:type="paragraph" w:customStyle="1" w:styleId="0443">
    <w:name w:val="0443_式説明"/>
    <w:basedOn w:val="0441"/>
    <w:pPr>
      <w:spacing w:before="0" w:line="280" w:lineRule="atLeast"/>
    </w:pPr>
    <w:rPr>
      <w:sz w:val="18"/>
    </w:rPr>
  </w:style>
  <w:style w:type="paragraph" w:customStyle="1" w:styleId="VerA5te-jpn">
    <w:name w:val="_Ver.A5te-jpn"/>
    <w:basedOn w:val="000Base"/>
  </w:style>
  <w:style w:type="paragraph" w:customStyle="1" w:styleId="0132">
    <w:name w:val="0132_サブタイトル（欧）"/>
    <w:basedOn w:val="0131"/>
    <w:rPr>
      <w:sz w:val="21"/>
    </w:rPr>
  </w:style>
  <w:style w:type="character" w:customStyle="1" w:styleId="064">
    <w:name w:val="064_ノンブル（先頭頁）"/>
    <w:basedOn w:val="a0"/>
    <w:rPr>
      <w:rFonts w:ascii="Times New Roman" w:hAnsi="Times New Roman"/>
      <w:sz w:val="16"/>
    </w:rPr>
  </w:style>
  <w:style w:type="paragraph" w:styleId="a6">
    <w:name w:val="Balloon Text"/>
    <w:basedOn w:val="a"/>
    <w:link w:val="a7"/>
    <w:uiPriority w:val="99"/>
    <w:semiHidden/>
    <w:unhideWhenUsed/>
    <w:rsid w:val="00EF0E07"/>
    <w:rPr>
      <w:rFonts w:asciiTheme="majorHAnsi" w:eastAsiaTheme="majorEastAsia" w:hAnsiTheme="majorHAnsi" w:cstheme="majorBidi"/>
      <w:szCs w:val="18"/>
    </w:rPr>
  </w:style>
  <w:style w:type="character" w:customStyle="1" w:styleId="a7">
    <w:name w:val="吹き出し (文字)"/>
    <w:basedOn w:val="a0"/>
    <w:link w:val="a6"/>
    <w:uiPriority w:val="99"/>
    <w:semiHidden/>
    <w:rsid w:val="00EF0E07"/>
    <w:rPr>
      <w:rFonts w:asciiTheme="majorHAnsi" w:eastAsiaTheme="majorEastAsia" w:hAnsiTheme="majorHAnsi" w:cstheme="majorBidi"/>
      <w:kern w:val="2"/>
      <w:sz w:val="18"/>
      <w:szCs w:val="18"/>
    </w:rPr>
  </w:style>
  <w:style w:type="character" w:styleId="a8">
    <w:name w:val="Placeholder Text"/>
    <w:basedOn w:val="a0"/>
    <w:uiPriority w:val="99"/>
    <w:semiHidden/>
    <w:rsid w:val="001E31F7"/>
    <w:rPr>
      <w:color w:val="808080"/>
    </w:rPr>
  </w:style>
  <w:style w:type="character" w:styleId="a9">
    <w:name w:val="Hyperlink"/>
    <w:basedOn w:val="a0"/>
    <w:uiPriority w:val="99"/>
    <w:unhideWhenUsed/>
    <w:rsid w:val="004E11FE"/>
    <w:rPr>
      <w:color w:val="0000FF" w:themeColor="hyperlink"/>
      <w:u w:val="single"/>
    </w:rPr>
  </w:style>
  <w:style w:type="character" w:styleId="aa">
    <w:name w:val="FollowedHyperlink"/>
    <w:basedOn w:val="a0"/>
    <w:uiPriority w:val="99"/>
    <w:semiHidden/>
    <w:unhideWhenUsed/>
    <w:rsid w:val="00910D8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overflowPunct w:val="0"/>
      <w:jc w:val="both"/>
    </w:pPr>
    <w:rPr>
      <w:rFonts w:ascii="Times New Roman" w:hAnsi="Times New Roman"/>
      <w:kern w:val="2"/>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00">
    <w:name w:val="000_改行"/>
    <w:basedOn w:val="000Base"/>
    <w:pPr>
      <w:spacing w:line="280" w:lineRule="exact"/>
      <w:jc w:val="center"/>
    </w:pPr>
  </w:style>
  <w:style w:type="paragraph" w:customStyle="1" w:styleId="011">
    <w:name w:val="011_タイトル（和）"/>
    <w:basedOn w:val="000Base"/>
    <w:rsid w:val="00A57CCD"/>
    <w:pPr>
      <w:spacing w:line="560" w:lineRule="exact"/>
      <w:jc w:val="center"/>
      <w:textAlignment w:val="center"/>
    </w:pPr>
    <w:rPr>
      <w:sz w:val="34"/>
    </w:rPr>
  </w:style>
  <w:style w:type="paragraph" w:customStyle="1" w:styleId="0121">
    <w:name w:val="0121_氏名（和）_段落"/>
    <w:basedOn w:val="000Base"/>
    <w:rsid w:val="00A57CCD"/>
    <w:pPr>
      <w:tabs>
        <w:tab w:val="left" w:pos="5236"/>
      </w:tabs>
      <w:spacing w:before="80" w:after="80" w:line="400" w:lineRule="exact"/>
      <w:jc w:val="center"/>
      <w:textAlignment w:val="center"/>
    </w:pPr>
    <w:rPr>
      <w:sz w:val="26"/>
    </w:rPr>
  </w:style>
  <w:style w:type="character" w:customStyle="1" w:styleId="0122">
    <w:name w:val="0122_会員別（和）_文字"/>
    <w:rPr>
      <w:sz w:val="18"/>
    </w:rPr>
  </w:style>
  <w:style w:type="paragraph" w:customStyle="1" w:styleId="0141">
    <w:name w:val="0141_氏名（欧）_段落"/>
    <w:basedOn w:val="000Base"/>
    <w:rsid w:val="00A57CCD"/>
    <w:pPr>
      <w:spacing w:line="280" w:lineRule="exact"/>
      <w:ind w:left="544" w:right="544"/>
      <w:jc w:val="center"/>
    </w:pPr>
    <w:rPr>
      <w:snapToGrid w:val="0"/>
      <w:sz w:val="20"/>
    </w:rPr>
  </w:style>
  <w:style w:type="paragraph" w:customStyle="1" w:styleId="0131">
    <w:name w:val="0131_タイトル（欧）"/>
    <w:basedOn w:val="0141"/>
    <w:rsid w:val="00E4493A"/>
    <w:pPr>
      <w:spacing w:after="120" w:line="320" w:lineRule="exact"/>
      <w:ind w:left="0" w:right="0"/>
    </w:pPr>
    <w:rPr>
      <w:sz w:val="24"/>
    </w:rPr>
  </w:style>
  <w:style w:type="paragraph" w:customStyle="1" w:styleId="0151">
    <w:name w:val="0151_欧文アブスト"/>
    <w:basedOn w:val="000Base"/>
    <w:rsid w:val="00A57CCD"/>
    <w:pPr>
      <w:topLinePunct/>
      <w:spacing w:line="280" w:lineRule="atLeast"/>
      <w:ind w:left="363" w:right="363" w:firstLine="181"/>
    </w:pPr>
    <w:rPr>
      <w:snapToGrid w:val="0"/>
      <w:sz w:val="20"/>
    </w:rPr>
  </w:style>
  <w:style w:type="paragraph" w:customStyle="1" w:styleId="0161">
    <w:name w:val="0161_キーワード（和）_段"/>
    <w:basedOn w:val="000Base"/>
    <w:rsid w:val="00A57CCD"/>
    <w:pPr>
      <w:spacing w:line="280" w:lineRule="atLeast"/>
      <w:ind w:left="363" w:right="363"/>
    </w:pPr>
    <w:rPr>
      <w:snapToGrid w:val="0"/>
      <w:sz w:val="17"/>
      <w:szCs w:val="17"/>
    </w:rPr>
  </w:style>
  <w:style w:type="character" w:customStyle="1" w:styleId="0162">
    <w:name w:val="0162_キーワード（和）_文"/>
    <w:basedOn w:val="a0"/>
    <w:rPr>
      <w:rFonts w:eastAsia="ＭＳ ゴシック"/>
    </w:rPr>
  </w:style>
  <w:style w:type="paragraph" w:customStyle="1" w:styleId="0171">
    <w:name w:val="0171_キーワード（欧）_段"/>
    <w:basedOn w:val="000Base"/>
    <w:rsid w:val="00A57CCD"/>
    <w:pPr>
      <w:spacing w:line="280" w:lineRule="atLeast"/>
      <w:ind w:left="363" w:right="363"/>
      <w:jc w:val="left"/>
    </w:pPr>
    <w:rPr>
      <w:snapToGrid w:val="0"/>
    </w:rPr>
  </w:style>
  <w:style w:type="character" w:customStyle="1" w:styleId="0172">
    <w:name w:val="0172_キーワード（欧）_文"/>
    <w:basedOn w:val="a0"/>
    <w:rPr>
      <w:b/>
      <w:bCs/>
    </w:rPr>
  </w:style>
  <w:style w:type="paragraph" w:customStyle="1" w:styleId="0181THANKS">
    <w:name w:val="0181_和文THANKS"/>
    <w:basedOn w:val="000Base"/>
    <w:rsid w:val="00E4493A"/>
    <w:pPr>
      <w:framePr w:w="4763" w:vSpace="57" w:wrap="around" w:hAnchor="margin" w:yAlign="bottom"/>
      <w:pBdr>
        <w:top w:val="single" w:sz="2" w:space="2" w:color="000000"/>
      </w:pBdr>
      <w:tabs>
        <w:tab w:val="right" w:pos="326"/>
        <w:tab w:val="left" w:pos="424"/>
      </w:tabs>
      <w:adjustRightInd w:val="0"/>
      <w:snapToGrid w:val="0"/>
      <w:spacing w:line="220" w:lineRule="exact"/>
      <w:ind w:left="414" w:hanging="414"/>
      <w:jc w:val="left"/>
    </w:pPr>
    <w:rPr>
      <w:sz w:val="17"/>
      <w:szCs w:val="17"/>
    </w:rPr>
  </w:style>
  <w:style w:type="character" w:customStyle="1" w:styleId="0182">
    <w:name w:val="0182_アスタリスク"/>
    <w:basedOn w:val="a0"/>
    <w:rPr>
      <w:rFonts w:ascii="Times New Roman" w:hAnsi="Times New Roman"/>
    </w:rPr>
  </w:style>
  <w:style w:type="paragraph" w:customStyle="1" w:styleId="0210">
    <w:name w:val="0210_大見出"/>
    <w:basedOn w:val="000Base"/>
    <w:next w:val="0230"/>
    <w:rsid w:val="00E918E5"/>
    <w:pPr>
      <w:keepNext/>
      <w:widowControl/>
      <w:tabs>
        <w:tab w:val="num" w:pos="595"/>
      </w:tabs>
      <w:topLinePunct/>
      <w:spacing w:before="140" w:after="140" w:line="280" w:lineRule="atLeast"/>
      <w:ind w:left="596" w:hanging="397"/>
    </w:pPr>
    <w:rPr>
      <w:rFonts w:ascii="Arial" w:eastAsia="ＭＳ ゴシック" w:hAnsi="Arial"/>
      <w:snapToGrid w:val="0"/>
      <w:sz w:val="20"/>
    </w:rPr>
  </w:style>
  <w:style w:type="paragraph" w:customStyle="1" w:styleId="0230">
    <w:name w:val="0230_本文"/>
    <w:basedOn w:val="000Base"/>
    <w:pPr>
      <w:topLinePunct/>
      <w:spacing w:line="280" w:lineRule="atLeast"/>
      <w:ind w:firstLine="181"/>
    </w:pPr>
    <w:rPr>
      <w:snapToGrid w:val="0"/>
    </w:rPr>
  </w:style>
  <w:style w:type="paragraph" w:customStyle="1" w:styleId="0221">
    <w:name w:val="0221_小見出_段落"/>
    <w:basedOn w:val="0230"/>
    <w:next w:val="0230"/>
    <w:pPr>
      <w:tabs>
        <w:tab w:val="left" w:pos="907"/>
      </w:tabs>
    </w:pPr>
  </w:style>
  <w:style w:type="character" w:customStyle="1" w:styleId="0222">
    <w:name w:val="0222_小見出_文字"/>
    <w:basedOn w:val="a0"/>
    <w:rPr>
      <w:rFonts w:ascii="Arial" w:eastAsia="ＭＳ ゴシック" w:hAnsi="Arial"/>
    </w:rPr>
  </w:style>
  <w:style w:type="paragraph" w:customStyle="1" w:styleId="0231">
    <w:name w:val="0231_本文（字下無）"/>
    <w:basedOn w:val="0230"/>
    <w:pPr>
      <w:ind w:firstLine="0"/>
    </w:pPr>
  </w:style>
  <w:style w:type="paragraph" w:customStyle="1" w:styleId="0150">
    <w:name w:val="0150_受付"/>
    <w:basedOn w:val="0230"/>
    <w:rsid w:val="0087246C"/>
    <w:pPr>
      <w:topLinePunct w:val="0"/>
      <w:ind w:firstLine="0"/>
      <w:jc w:val="center"/>
    </w:pPr>
  </w:style>
  <w:style w:type="paragraph" w:customStyle="1" w:styleId="030">
    <w:name w:val="030_数式行"/>
    <w:basedOn w:val="0230"/>
    <w:pPr>
      <w:tabs>
        <w:tab w:val="right" w:leader="dot" w:pos="4564"/>
      </w:tabs>
      <w:spacing w:line="240" w:lineRule="auto"/>
      <w:ind w:left="363" w:firstLine="0"/>
      <w:textAlignment w:val="center"/>
    </w:pPr>
  </w:style>
  <w:style w:type="paragraph" w:customStyle="1" w:styleId="031">
    <w:name w:val="031_数式行（続）"/>
    <w:basedOn w:val="030"/>
    <w:pPr>
      <w:ind w:left="726"/>
    </w:pPr>
  </w:style>
  <w:style w:type="paragraph" w:customStyle="1" w:styleId="0411">
    <w:name w:val="0411_図表タイトル（和）_段落"/>
    <w:basedOn w:val="000Base"/>
    <w:pPr>
      <w:jc w:val="center"/>
    </w:pPr>
    <w:rPr>
      <w:bCs/>
      <w:snapToGrid w:val="0"/>
    </w:rPr>
  </w:style>
  <w:style w:type="character" w:customStyle="1" w:styleId="0412">
    <w:name w:val="0412_図表タイトル（和）_文字"/>
    <w:rPr>
      <w:rFonts w:ascii="Arial" w:eastAsia="ＭＳ 明朝" w:hAnsi="Arial"/>
    </w:rPr>
  </w:style>
  <w:style w:type="paragraph" w:customStyle="1" w:styleId="0421">
    <w:name w:val="0421_図表タイトル（欧）_段落"/>
    <w:basedOn w:val="000Base"/>
    <w:pPr>
      <w:ind w:left="363" w:right="363"/>
      <w:jc w:val="center"/>
    </w:pPr>
    <w:rPr>
      <w:bCs/>
      <w:snapToGrid w:val="0"/>
      <w:sz w:val="16"/>
    </w:rPr>
  </w:style>
  <w:style w:type="character" w:customStyle="1" w:styleId="043">
    <w:name w:val="043_表内文字"/>
    <w:rPr>
      <w:rFonts w:ascii="Times New Roman" w:eastAsia="ＭＳ 明朝" w:hAnsi="Times New Roman"/>
      <w:sz w:val="14"/>
    </w:rPr>
  </w:style>
  <w:style w:type="paragraph" w:customStyle="1" w:styleId="0441">
    <w:name w:val="0441_図表説明（左寄せ）"/>
    <w:basedOn w:val="000Base"/>
    <w:pPr>
      <w:topLinePunct/>
      <w:snapToGrid w:val="0"/>
      <w:spacing w:before="40" w:line="200" w:lineRule="atLeast"/>
      <w:ind w:left="363" w:right="363"/>
    </w:pPr>
    <w:rPr>
      <w:snapToGrid w:val="0"/>
      <w:sz w:val="14"/>
    </w:rPr>
  </w:style>
  <w:style w:type="paragraph" w:customStyle="1" w:styleId="0442">
    <w:name w:val="0442_図表説明（中央寄せ）"/>
    <w:basedOn w:val="000Base"/>
    <w:pPr>
      <w:snapToGrid w:val="0"/>
      <w:spacing w:before="40" w:line="200" w:lineRule="atLeast"/>
      <w:ind w:left="363" w:right="363"/>
      <w:jc w:val="center"/>
    </w:pPr>
    <w:rPr>
      <w:snapToGrid w:val="0"/>
      <w:sz w:val="14"/>
    </w:rPr>
  </w:style>
  <w:style w:type="paragraph" w:customStyle="1" w:styleId="050">
    <w:name w:val="050_文献"/>
    <w:basedOn w:val="000Base"/>
    <w:next w:val="051"/>
    <w:pPr>
      <w:spacing w:before="280" w:line="560" w:lineRule="exact"/>
      <w:jc w:val="center"/>
      <w:textAlignment w:val="center"/>
    </w:pPr>
    <w:rPr>
      <w:rFonts w:ascii="Arial" w:eastAsia="ＭＳ ゴシック" w:hAnsi="Arial"/>
      <w:snapToGrid w:val="0"/>
      <w:sz w:val="20"/>
    </w:rPr>
  </w:style>
  <w:style w:type="paragraph" w:customStyle="1" w:styleId="051">
    <w:name w:val="051_著書名他"/>
    <w:basedOn w:val="000Base"/>
    <w:rsid w:val="00000C8C"/>
    <w:pPr>
      <w:tabs>
        <w:tab w:val="left" w:pos="544"/>
      </w:tabs>
      <w:topLinePunct/>
      <w:spacing w:line="200" w:lineRule="exact"/>
      <w:ind w:left="544" w:hanging="363"/>
    </w:pPr>
    <w:rPr>
      <w:snapToGrid w:val="0"/>
      <w:sz w:val="14"/>
    </w:rPr>
  </w:style>
  <w:style w:type="paragraph" w:customStyle="1" w:styleId="0521">
    <w:name w:val="0521_プロフィール_段落"/>
    <w:basedOn w:val="0230"/>
    <w:next w:val="000"/>
    <w:pPr>
      <w:widowControl/>
      <w:tabs>
        <w:tab w:val="center" w:pos="624"/>
        <w:tab w:val="left" w:pos="1361"/>
      </w:tabs>
      <w:adjustRightInd w:val="0"/>
      <w:spacing w:before="280" w:line="240" w:lineRule="exact"/>
      <w:ind w:firstLine="0"/>
    </w:pPr>
    <w:rPr>
      <w:snapToGrid/>
      <w:sz w:val="16"/>
    </w:rPr>
  </w:style>
  <w:style w:type="character" w:customStyle="1" w:styleId="0522">
    <w:name w:val="0522_プロフィール氏名_文字"/>
    <w:rPr>
      <w:rFonts w:ascii="Arial" w:eastAsia="ＭＳ ゴシック" w:hAnsi="Arial"/>
    </w:rPr>
  </w:style>
  <w:style w:type="paragraph" w:styleId="a3">
    <w:name w:val="footer"/>
    <w:basedOn w:val="000Base"/>
    <w:pPr>
      <w:tabs>
        <w:tab w:val="center" w:pos="4252"/>
        <w:tab w:val="right" w:pos="8504"/>
      </w:tabs>
    </w:pPr>
  </w:style>
  <w:style w:type="character" w:styleId="a4">
    <w:name w:val="page number"/>
    <w:basedOn w:val="a0"/>
  </w:style>
  <w:style w:type="paragraph" w:styleId="a5">
    <w:name w:val="header"/>
    <w:basedOn w:val="000Base"/>
    <w:pPr>
      <w:tabs>
        <w:tab w:val="center" w:pos="4252"/>
        <w:tab w:val="right" w:pos="8504"/>
      </w:tabs>
    </w:pPr>
  </w:style>
  <w:style w:type="paragraph" w:customStyle="1" w:styleId="000info">
    <w:name w:val="000_info"/>
    <w:basedOn w:val="a"/>
    <w:rsid w:val="00A57CCD"/>
    <w:pPr>
      <w:spacing w:line="200" w:lineRule="exact"/>
    </w:pPr>
    <w:rPr>
      <w:sz w:val="17"/>
      <w:szCs w:val="17"/>
    </w:rPr>
  </w:style>
  <w:style w:type="paragraph" w:customStyle="1" w:styleId="061">
    <w:name w:val="061_ノンブル（奇数頁）"/>
    <w:basedOn w:val="a3"/>
    <w:pPr>
      <w:tabs>
        <w:tab w:val="clear" w:pos="4252"/>
        <w:tab w:val="clear" w:pos="8504"/>
        <w:tab w:val="center" w:pos="5046"/>
      </w:tabs>
      <w:ind w:left="284"/>
      <w:jc w:val="left"/>
    </w:pPr>
    <w:rPr>
      <w:rFonts w:ascii="News Gothic MT" w:eastAsia="ＭＳ ゴシック" w:hAnsi="News Gothic MT"/>
      <w:sz w:val="15"/>
    </w:rPr>
  </w:style>
  <w:style w:type="paragraph" w:customStyle="1" w:styleId="0622">
    <w:name w:val="062_ノンブル（2頁～）"/>
    <w:basedOn w:val="a3"/>
    <w:pPr>
      <w:tabs>
        <w:tab w:val="clear" w:pos="4252"/>
        <w:tab w:val="clear" w:pos="8504"/>
        <w:tab w:val="center" w:pos="5046"/>
        <w:tab w:val="right" w:pos="9866"/>
      </w:tabs>
      <w:ind w:right="170"/>
      <w:jc w:val="left"/>
    </w:pPr>
    <w:rPr>
      <w:rFonts w:ascii="News Gothic MT" w:eastAsia="ＭＳ ゴシック" w:hAnsi="News Gothic MT"/>
      <w:sz w:val="15"/>
    </w:rPr>
  </w:style>
  <w:style w:type="paragraph" w:customStyle="1" w:styleId="012">
    <w:name w:val="012_サブタイトル（和）"/>
    <w:basedOn w:val="011"/>
    <w:rsid w:val="00A57CCD"/>
    <w:rPr>
      <w:sz w:val="26"/>
    </w:rPr>
  </w:style>
  <w:style w:type="paragraph" w:customStyle="1" w:styleId="063">
    <w:name w:val="063_ヘッダー（柱）"/>
    <w:basedOn w:val="a5"/>
    <w:rsid w:val="0087246C"/>
    <w:pPr>
      <w:jc w:val="center"/>
    </w:pPr>
    <w:rPr>
      <w:noProof/>
      <w:sz w:val="16"/>
    </w:rPr>
  </w:style>
  <w:style w:type="paragraph" w:customStyle="1" w:styleId="010">
    <w:name w:val="010_種別"/>
    <w:pPr>
      <w:widowControl w:val="0"/>
      <w:snapToGrid w:val="0"/>
      <w:jc w:val="center"/>
    </w:pPr>
    <w:rPr>
      <w:rFonts w:ascii="Times New Roman" w:eastAsia="ＭＳ ゴシック" w:hAnsi="Times New Roman"/>
      <w:sz w:val="28"/>
    </w:rPr>
  </w:style>
  <w:style w:type="paragraph" w:customStyle="1" w:styleId="001">
    <w:name w:val="001_スタイル無し_段落"/>
    <w:pPr>
      <w:widowControl w:val="0"/>
      <w:overflowPunct w:val="0"/>
      <w:spacing w:line="280" w:lineRule="exact"/>
    </w:pPr>
    <w:rPr>
      <w:rFonts w:ascii="Times New Roman" w:hAnsi="Times New Roman"/>
      <w:sz w:val="18"/>
    </w:rPr>
  </w:style>
  <w:style w:type="character" w:customStyle="1" w:styleId="002">
    <w:name w:val="002_スタイル無し_文字"/>
    <w:basedOn w:val="a0"/>
    <w:rPr>
      <w:dstrike w:val="0"/>
      <w:snapToGrid w:val="0"/>
      <w:color w:val="auto"/>
      <w:spacing w:val="0"/>
      <w:w w:val="100"/>
      <w:kern w:val="2"/>
      <w:position w:val="0"/>
      <w:u w:val="none"/>
      <w:vertAlign w:val="baseline"/>
      <w:em w:val="none"/>
    </w:rPr>
  </w:style>
  <w:style w:type="paragraph" w:customStyle="1" w:styleId="040">
    <w:name w:val="040_図"/>
    <w:pPr>
      <w:widowControl w:val="0"/>
      <w:overflowPunct w:val="0"/>
      <w:jc w:val="center"/>
    </w:pPr>
    <w:rPr>
      <w:rFonts w:ascii="Times New Roman" w:hAnsi="Times New Roman"/>
      <w:sz w:val="18"/>
    </w:rPr>
  </w:style>
  <w:style w:type="paragraph" w:customStyle="1" w:styleId="000Base">
    <w:name w:val="000_Base"/>
    <w:pPr>
      <w:widowControl w:val="0"/>
      <w:overflowPunct w:val="0"/>
      <w:jc w:val="both"/>
    </w:pPr>
    <w:rPr>
      <w:rFonts w:ascii="Times New Roman" w:hAnsi="Times New Roman"/>
      <w:kern w:val="14"/>
      <w:sz w:val="18"/>
    </w:rPr>
  </w:style>
  <w:style w:type="paragraph" w:customStyle="1" w:styleId="0443">
    <w:name w:val="0443_式説明"/>
    <w:basedOn w:val="0441"/>
    <w:pPr>
      <w:spacing w:before="0" w:line="280" w:lineRule="atLeast"/>
    </w:pPr>
    <w:rPr>
      <w:sz w:val="18"/>
    </w:rPr>
  </w:style>
  <w:style w:type="paragraph" w:customStyle="1" w:styleId="VerA5te-jpn">
    <w:name w:val="_Ver.A5te-jpn"/>
    <w:basedOn w:val="000Base"/>
  </w:style>
  <w:style w:type="paragraph" w:customStyle="1" w:styleId="0132">
    <w:name w:val="0132_サブタイトル（欧）"/>
    <w:basedOn w:val="0131"/>
    <w:rPr>
      <w:sz w:val="21"/>
    </w:rPr>
  </w:style>
  <w:style w:type="character" w:customStyle="1" w:styleId="064">
    <w:name w:val="064_ノンブル（先頭頁）"/>
    <w:basedOn w:val="a0"/>
    <w:rPr>
      <w:rFonts w:ascii="Times New Roman" w:hAnsi="Times New Roman"/>
      <w:sz w:val="16"/>
    </w:rPr>
  </w:style>
  <w:style w:type="paragraph" w:styleId="a6">
    <w:name w:val="Balloon Text"/>
    <w:basedOn w:val="a"/>
    <w:link w:val="a7"/>
    <w:uiPriority w:val="99"/>
    <w:semiHidden/>
    <w:unhideWhenUsed/>
    <w:rsid w:val="00EF0E07"/>
    <w:rPr>
      <w:rFonts w:asciiTheme="majorHAnsi" w:eastAsiaTheme="majorEastAsia" w:hAnsiTheme="majorHAnsi" w:cstheme="majorBidi"/>
      <w:szCs w:val="18"/>
    </w:rPr>
  </w:style>
  <w:style w:type="character" w:customStyle="1" w:styleId="a7">
    <w:name w:val="吹き出し (文字)"/>
    <w:basedOn w:val="a0"/>
    <w:link w:val="a6"/>
    <w:uiPriority w:val="99"/>
    <w:semiHidden/>
    <w:rsid w:val="00EF0E07"/>
    <w:rPr>
      <w:rFonts w:asciiTheme="majorHAnsi" w:eastAsiaTheme="majorEastAsia" w:hAnsiTheme="majorHAnsi" w:cstheme="majorBidi"/>
      <w:kern w:val="2"/>
      <w:sz w:val="18"/>
      <w:szCs w:val="18"/>
    </w:rPr>
  </w:style>
  <w:style w:type="character" w:styleId="a8">
    <w:name w:val="Placeholder Text"/>
    <w:basedOn w:val="a0"/>
    <w:uiPriority w:val="99"/>
    <w:semiHidden/>
    <w:rsid w:val="001E31F7"/>
    <w:rPr>
      <w:color w:val="808080"/>
    </w:rPr>
  </w:style>
  <w:style w:type="character" w:styleId="a9">
    <w:name w:val="Hyperlink"/>
    <w:basedOn w:val="a0"/>
    <w:uiPriority w:val="99"/>
    <w:unhideWhenUsed/>
    <w:rsid w:val="004E11FE"/>
    <w:rPr>
      <w:color w:val="0000FF" w:themeColor="hyperlink"/>
      <w:u w:val="single"/>
    </w:rPr>
  </w:style>
  <w:style w:type="character" w:styleId="aa">
    <w:name w:val="FollowedHyperlink"/>
    <w:basedOn w:val="a0"/>
    <w:uiPriority w:val="99"/>
    <w:semiHidden/>
    <w:unhideWhenUsed/>
    <w:rsid w:val="00910D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emf"/><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emf"/><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9.emf"/><Relationship Id="rId28" Type="http://schemas.openxmlformats.org/officeDocument/2006/relationships/image" Target="media/image14.emf"/><Relationship Id="rId10" Type="http://schemas.openxmlformats.org/officeDocument/2006/relationships/header" Target="header2.xml"/><Relationship Id="rId19" Type="http://schemas.openxmlformats.org/officeDocument/2006/relationships/image" Target="media/image5.emf"/><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C6A61-2929-4010-A7E1-957BDBD52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6</Pages>
  <Words>1926</Words>
  <Characters>10983</Characters>
  <Application>Microsoft Office Word</Application>
  <DocSecurity>0</DocSecurity>
  <Lines>91</Lines>
  <Paragraphs>25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Sanbi</Company>
  <LinksUpToDate>false</LinksUpToDate>
  <CharactersWithSpaces>12884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stamura</cp:lastModifiedBy>
  <cp:revision>20</cp:revision>
  <cp:lastPrinted>2014-04-03T08:10:00Z</cp:lastPrinted>
  <dcterms:created xsi:type="dcterms:W3CDTF">2014-04-07T07:42:00Z</dcterms:created>
  <dcterms:modified xsi:type="dcterms:W3CDTF">2014-04-09T01:04:00Z</dcterms:modified>
</cp:coreProperties>
</file>