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SPÉCIFICATIONS TECHNIQUES – PRESSE HYDRAULIQUE</w:t>
      </w:r>
    </w:p>
    <w:p>
      <w:r>
        <w:t>SPÉCIFICATIONS TECHNIQUES – PRESSE HYDRAULIQUE</w:t>
      </w:r>
    </w:p>
    <w:p/>
    <w:p>
      <w:r>
        <w:t>Modèle de la Presse : [Modèle de la Presse]</w:t>
      </w:r>
    </w:p>
    <w:p>
      <w:r>
        <w:t>Date de Spécification : [Date]</w:t>
      </w:r>
    </w:p>
    <w:p/>
    <w:p>
      <w:pPr>
        <w:pStyle w:val="Heading2"/>
      </w:pPr>
      <w:r>
        <w:t>1. Caractéristiques Générales</w:t>
      </w:r>
    </w:p>
    <w:p>
      <w:pPr>
        <w:pStyle w:val="ListBullet"/>
      </w:pPr>
      <w:r>
        <w:t>Force Nominale (Tonnes) : [Force Nominale]</w:t>
      </w:r>
    </w:p>
    <w:p>
      <w:pPr>
        <w:pStyle w:val="ListBullet"/>
      </w:pPr>
      <w:r>
        <w:t>Course du Coulisseau (mm) : [Course du Coulisseau]</w:t>
      </w:r>
    </w:p>
    <w:p>
      <w:pPr>
        <w:pStyle w:val="ListBullet"/>
      </w:pPr>
      <w:r>
        <w:t>Ouverture Maximale (mm) : [Ouverture Maximale] (Distance entre table et coulisseau)</w:t>
      </w:r>
    </w:p>
    <w:p>
      <w:pPr>
        <w:pStyle w:val="ListBullet"/>
      </w:pPr>
      <w:r>
        <w:t>Dimensions de la Table (mm x mm) : [Largeur Table] x [Profondeur Table]</w:t>
      </w:r>
    </w:p>
    <w:p>
      <w:pPr>
        <w:pStyle w:val="ListBullet"/>
      </w:pPr>
      <w:r>
        <w:t>Dimensions du Coulisseau (mm x mm) : [Largeur Coulisseau] x [Profondeur Coulisseau]</w:t>
      </w:r>
    </w:p>
    <w:p>
      <w:pPr>
        <w:pStyle w:val="ListBullet"/>
      </w:pPr>
      <w:r>
        <w:t>Vitesse d'Approche (mm/s) : [Vitesse d'Approche]</w:t>
      </w:r>
    </w:p>
    <w:p>
      <w:pPr>
        <w:pStyle w:val="ListBullet"/>
      </w:pPr>
      <w:r>
        <w:t>Vitesse de Travail (mm/s) : [Vitesse de Travail]</w:t>
      </w:r>
    </w:p>
    <w:p>
      <w:pPr>
        <w:pStyle w:val="ListBullet"/>
      </w:pPr>
      <w:r>
        <w:t>Vitesse de Retour (mm/s) : [Vitesse de Retour]</w:t>
      </w:r>
    </w:p>
    <w:p>
      <w:pPr>
        <w:pStyle w:val="ListBullet"/>
      </w:pPr>
      <w:r>
        <w:t>Hauteur de Travail (mm) : [Hauteur de Travail] (Distance du sol à la table)</w:t>
      </w:r>
    </w:p>
    <w:p>
      <w:pPr>
        <w:pStyle w:val="ListBullet"/>
      </w:pPr>
      <w:r>
        <w:t>Dimensions Générales (L x l x H mm) : [Longueur] x [Largeur] x [Hauteur]</w:t>
      </w:r>
    </w:p>
    <w:p>
      <w:pPr>
        <w:pStyle w:val="ListBullet"/>
      </w:pPr>
      <w:r>
        <w:t>Poids Approximatif (kg) : [Poids Approximatif]</w:t>
      </w:r>
    </w:p>
    <w:p/>
    <w:p>
      <w:pPr>
        <w:pStyle w:val="Heading2"/>
      </w:pPr>
      <w:r>
        <w:t>2. Structure</w:t>
      </w:r>
    </w:p>
    <w:p>
      <w:pPr>
        <w:pStyle w:val="ListBullet"/>
      </w:pPr>
      <w:r>
        <w:t>Type de Bâti : [Type de Bâti : Col de cygne, 2 montants, 4 colonnes, etc.]</w:t>
      </w:r>
    </w:p>
    <w:p>
      <w:pPr>
        <w:pStyle w:val="ListBullet"/>
      </w:pPr>
      <w:r>
        <w:t>Matériau du Bâti : [Matériau du Bâti, e.g., Acier S355JR mécano-soudé]</w:t>
      </w:r>
    </w:p>
    <w:p>
      <w:pPr>
        <w:pStyle w:val="ListBullet"/>
      </w:pPr>
      <w:r>
        <w:t>Table : [Description de la table : fixe, mobile, avec rainures en T (dimensions, nombre)]</w:t>
      </w:r>
    </w:p>
    <w:p>
      <w:pPr>
        <w:pStyle w:val="ListBullet"/>
      </w:pPr>
      <w:r>
        <w:t>Coulisseau : [Description du coulisseau : guidage (prismatique, cylindrique), avec rainures en T]</w:t>
      </w:r>
    </w:p>
    <w:p/>
    <w:p>
      <w:pPr>
        <w:pStyle w:val="Heading2"/>
      </w:pPr>
      <w:r>
        <w:t>3. Groupe Hydraulique</w:t>
      </w:r>
    </w:p>
    <w:p>
      <w:pPr>
        <w:pStyle w:val="ListBullet"/>
      </w:pPr>
      <w:r>
        <w:t>Type de Pompe : [Type de Pompe : à pistons, à engrenages, etc.]</w:t>
      </w:r>
    </w:p>
    <w:p>
      <w:pPr>
        <w:pStyle w:val="ListBullet"/>
      </w:pPr>
      <w:r>
        <w:t>Puissance Moteur Pompe (kW/CV) : [Puissance Moteur Pompe]</w:t>
      </w:r>
    </w:p>
    <w:p>
      <w:pPr>
        <w:pStyle w:val="ListBullet"/>
      </w:pPr>
      <w:r>
        <w:t>Pression Maximale de Service (bar) : [Pression Maximale]</w:t>
      </w:r>
    </w:p>
    <w:p>
      <w:pPr>
        <w:pStyle w:val="ListBullet"/>
      </w:pPr>
      <w:r>
        <w:t>Capacité du Réservoir d'Huile (litres) : [Capacité Réservoir]</w:t>
      </w:r>
    </w:p>
    <w:p>
      <w:pPr>
        <w:pStyle w:val="ListBullet"/>
      </w:pPr>
      <w:r>
        <w:t>Type d'Huile Recommandée : [Type d'Huile]</w:t>
      </w:r>
    </w:p>
    <w:p>
      <w:pPr>
        <w:pStyle w:val="ListBullet"/>
      </w:pPr>
      <w:r>
        <w:t>Filtration : [Description du système de filtration]</w:t>
      </w:r>
    </w:p>
    <w:p>
      <w:pPr>
        <w:pStyle w:val="ListBullet"/>
      </w:pPr>
      <w:r>
        <w:t>Refroidissement : [Type de système de refroidissement : air/huile, eau/huile, aucun]</w:t>
      </w:r>
    </w:p>
    <w:p>
      <w:pPr>
        <w:pStyle w:val="ListBullet"/>
      </w:pPr>
      <w:r>
        <w:t>Composants : [Marque des principaux composants : distributeurs, vannes, etc. e.g., Bosch Rexroth, Parker]</w:t>
      </w:r>
    </w:p>
    <w:p/>
    <w:p>
      <w:pPr>
        <w:pStyle w:val="Heading2"/>
      </w:pPr>
      <w:r>
        <w:t>4. Commandes Électriques</w:t>
      </w:r>
    </w:p>
    <w:p>
      <w:pPr>
        <w:pStyle w:val="ListBullet"/>
      </w:pPr>
      <w:r>
        <w:t>Type d'Automate (PLC) : [Marque et modèle de l'automate, e.g., Siemens S7-1200]</w:t>
      </w:r>
    </w:p>
    <w:p>
      <w:pPr>
        <w:pStyle w:val="ListBullet"/>
      </w:pPr>
      <w:r>
        <w:t>Pupitre de Commande : [Description : écran tactile (taille), boutons poussoirs, bimanuelle]</w:t>
      </w:r>
    </w:p>
    <w:p>
      <w:pPr>
        <w:pStyle w:val="ListBullet"/>
      </w:pPr>
      <w:r>
        <w:t>Tension d'Alimentation : [Tension V] / [Fréquence Hz] / [Phases Ph]</w:t>
      </w:r>
    </w:p>
    <w:p>
      <w:pPr>
        <w:pStyle w:val="ListBullet"/>
      </w:pPr>
      <w:r>
        <w:t>Puissance Installée Totale (kW) : [Puissance Totale]</w:t>
      </w:r>
    </w:p>
    <w:p>
      <w:pPr>
        <w:pStyle w:val="ListBullet"/>
      </w:pPr>
      <w:r>
        <w:t>Armoire Électrique : [Description : position, indice de protection IPXX]</w:t>
      </w:r>
    </w:p>
    <w:p/>
    <w:p>
      <w:pPr>
        <w:pStyle w:val="Heading2"/>
      </w:pPr>
      <w:r>
        <w:t>5. Sécurité</w:t>
      </w:r>
    </w:p>
    <w:p>
      <w:pPr>
        <w:pStyle w:val="ListBullet"/>
      </w:pPr>
      <w:r>
        <w:t>Dispositifs de Sécurité : [Barrières immatérielles (type, catégorie), portes de protection (type, verrouillage), cales de sécurité manuelles/hydrauliques, etc.]</w:t>
      </w:r>
    </w:p>
    <w:p>
      <w:pPr>
        <w:pStyle w:val="ListBullet"/>
      </w:pPr>
      <w:r>
        <w:t>Conformité Normes : [Normes respectées, e.g., CE EN ISO 16092-1, EN 60204-1]</w:t>
      </w:r>
    </w:p>
    <w:p/>
    <w:p>
      <w:pPr>
        <w:pStyle w:val="Heading2"/>
      </w:pPr>
      <w:r>
        <w:t>6. Options Incluses</w:t>
      </w:r>
    </w:p>
    <w:p>
      <w:pPr>
        <w:pStyle w:val="ListBullet"/>
      </w:pPr>
      <w:r>
        <w:t>[Option 1 : Description]</w:t>
      </w:r>
    </w:p>
    <w:p>
      <w:pPr>
        <w:pStyle w:val="ListBullet"/>
      </w:pPr>
      <w:r>
        <w:t>[Option 2 : Description]</w:t>
      </w:r>
    </w:p>
    <w:p>
      <w:pPr>
        <w:pStyle w:val="ListBullet"/>
      </w:pPr>
      <w:r>
        <w:t>[Option 3 : Description]</w:t>
      </w:r>
    </w:p>
    <w:p/>
    <w:p>
      <w:pPr>
        <w:pStyle w:val="Heading2"/>
      </w:pPr>
      <w:r>
        <w:t>7. Documentation Fournie</w:t>
      </w:r>
    </w:p>
    <w:p>
      <w:pPr>
        <w:pStyle w:val="ListBullet"/>
      </w:pPr>
      <w:r>
        <w:t>Manuel d'Utilisation et de Maintenance (Langue : [Langue Documentation])</w:t>
      </w:r>
    </w:p>
    <w:p>
      <w:pPr>
        <w:pStyle w:val="ListBullet"/>
      </w:pPr>
      <w:r>
        <w:t>Schémas Électriques et Hydrauliques</w:t>
      </w:r>
    </w:p>
    <w:p>
      <w:pPr>
        <w:pStyle w:val="ListBullet"/>
      </w:pPr>
      <w:r>
        <w:t>Déclaration de Conformité CE</w:t>
      </w:r>
    </w:p>
    <w:p/>
    <w:p>
      <w:pPr>
        <w:pStyle w:val="Heading2"/>
      </w:pPr>
      <w:r>
        <w:t>8. Conditions Commerciales</w:t>
      </w:r>
    </w:p>
    <w:p>
      <w:pPr>
        <w:pStyle w:val="ListBullet"/>
      </w:pPr>
      <w:r>
        <w:t>Garantie : [Durée et conditions de garantie]</w:t>
      </w:r>
    </w:p>
    <w:p>
      <w:pPr>
        <w:pStyle w:val="ListBullet"/>
      </w:pPr>
      <w:r>
        <w:t>Conditions de Paiement : [Conditions de paiement]</w:t>
      </w:r>
    </w:p>
    <w:p>
      <w:pPr>
        <w:pStyle w:val="ListBullet"/>
      </w:pPr>
      <w:r>
        <w:t>Délai de Livraison : [Délai de livraison estimé]</w:t>
      </w:r>
    </w:p>
    <w:p/>
    <w:p>
      <w:pPr>
        <w:jc w:val="center"/>
      </w:pPr>
      <w:r>
        <w:rPr>
          <w:b/>
          <w:sz w:val="24"/>
        </w:rPr>
        <w:t>SIGNATURES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