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C74F3" w14:textId="3FC0A109" w:rsidR="007A22D4" w:rsidRPr="007A22D4" w:rsidRDefault="007A22D4" w:rsidP="007A22D4">
      <w:pPr>
        <w:pStyle w:val="1"/>
        <w:spacing w:before="0" w:beforeAutospacing="0" w:after="0" w:afterAutospacing="0"/>
        <w:rPr>
          <w:rFonts w:ascii="TH SarabunPSK" w:hAnsi="TH SarabunPSK" w:cs="TH SarabunPSK" w:hint="cs"/>
          <w:color w:val="000000" w:themeColor="text1"/>
          <w:sz w:val="40"/>
          <w:szCs w:val="40"/>
        </w:rPr>
      </w:pPr>
      <w:r w:rsidRPr="007A22D4">
        <w:rPr>
          <w:rFonts w:ascii="TH SarabunPSK" w:hAnsi="TH SarabunPSK" w:cs="TH SarabunPSK"/>
          <w:color w:val="000000" w:themeColor="text1"/>
          <w:sz w:val="40"/>
          <w:szCs w:val="40"/>
        </w:rPr>
        <w:t>1.</w:t>
      </w:r>
      <w:r w:rsidRPr="007A22D4">
        <w:rPr>
          <w:rFonts w:ascii="TH SarabunPSK" w:hAnsi="TH SarabunPSK" w:cs="TH SarabunPSK" w:hint="cs"/>
          <w:color w:val="000000" w:themeColor="text1"/>
          <w:sz w:val="40"/>
          <w:szCs w:val="40"/>
        </w:rPr>
        <w:t xml:space="preserve">ESP32 </w:t>
      </w:r>
      <w:proofErr w:type="spellStart"/>
      <w:r w:rsidRPr="007A22D4">
        <w:rPr>
          <w:rFonts w:ascii="TH SarabunPSK" w:hAnsi="TH SarabunPSK" w:cs="TH SarabunPSK" w:hint="cs"/>
          <w:color w:val="000000" w:themeColor="text1"/>
          <w:sz w:val="40"/>
          <w:szCs w:val="40"/>
        </w:rPr>
        <w:t>NodeMCU</w:t>
      </w:r>
      <w:proofErr w:type="spellEnd"/>
      <w:r w:rsidRPr="007A22D4">
        <w:rPr>
          <w:rFonts w:ascii="TH SarabunPSK" w:hAnsi="TH SarabunPSK" w:cs="TH SarabunPSK" w:hint="cs"/>
          <w:color w:val="000000" w:themeColor="text1"/>
          <w:sz w:val="40"/>
          <w:szCs w:val="40"/>
        </w:rPr>
        <w:t xml:space="preserve"> ESP-WROOM-32 Wi-Fi and Bluetooth Module</w:t>
      </w:r>
    </w:p>
    <w:p w14:paraId="25F968FE" w14:textId="57FC4882" w:rsidR="007A22D4" w:rsidRDefault="007A22D4" w:rsidP="007A22D4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b/>
          <w:bCs/>
          <w:color w:val="000000" w:themeColor="text1"/>
          <w:kern w:val="36"/>
          <w:sz w:val="40"/>
          <w:szCs w:val="40"/>
        </w:rPr>
      </w:pPr>
      <w:r>
        <w:rPr>
          <w:rFonts w:ascii="TH SarabunPSK" w:eastAsia="Times New Roman" w:hAnsi="TH SarabunPSK" w:cs="TH SarabunPSK"/>
          <w:b/>
          <w:bCs/>
          <w:noProof/>
          <w:color w:val="000000" w:themeColor="text1"/>
          <w:kern w:val="36"/>
          <w:sz w:val="40"/>
          <w:szCs w:val="40"/>
        </w:rPr>
        <w:drawing>
          <wp:inline distT="0" distB="0" distL="0" distR="0" wp14:anchorId="6A86D0BC" wp14:editId="28D60611">
            <wp:extent cx="2038350" cy="203835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67773" w14:textId="5A134F51" w:rsidR="007A22D4" w:rsidRPr="007A22D4" w:rsidRDefault="007A22D4" w:rsidP="007A22D4">
      <w:pPr>
        <w:spacing w:after="0" w:line="240" w:lineRule="auto"/>
        <w:outlineLvl w:val="0"/>
        <w:rPr>
          <w:rFonts w:ascii="TH SarabunPSK" w:eastAsia="Times New Roman" w:hAnsi="TH SarabunPSK" w:cs="TH SarabunPSK" w:hint="cs"/>
          <w:color w:val="000000" w:themeColor="text1"/>
          <w:kern w:val="36"/>
          <w:sz w:val="40"/>
          <w:szCs w:val="40"/>
          <w:cs/>
        </w:rPr>
      </w:pPr>
      <w:r w:rsidRPr="007A22D4">
        <w:rPr>
          <w:rFonts w:ascii="TH SarabunPSK" w:eastAsia="Times New Roman" w:hAnsi="TH SarabunPSK" w:cs="TH SarabunPSK" w:hint="cs"/>
          <w:color w:val="000000" w:themeColor="text1"/>
          <w:kern w:val="36"/>
          <w:sz w:val="40"/>
          <w:szCs w:val="40"/>
          <w:cs/>
        </w:rPr>
        <w:t xml:space="preserve">ราคา </w:t>
      </w:r>
      <w:r w:rsidRPr="007A22D4">
        <w:rPr>
          <w:rFonts w:ascii="TH SarabunPSK" w:eastAsia="Times New Roman" w:hAnsi="TH SarabunPSK" w:cs="TH SarabunPSK"/>
          <w:color w:val="000000" w:themeColor="text1"/>
          <w:kern w:val="36"/>
          <w:sz w:val="40"/>
          <w:szCs w:val="40"/>
        </w:rPr>
        <w:t xml:space="preserve">200 </w:t>
      </w:r>
      <w:r w:rsidRPr="007A22D4">
        <w:rPr>
          <w:rFonts w:ascii="TH SarabunPSK" w:eastAsia="Times New Roman" w:hAnsi="TH SarabunPSK" w:cs="TH SarabunPSK" w:hint="cs"/>
          <w:color w:val="000000" w:themeColor="text1"/>
          <w:kern w:val="36"/>
          <w:sz w:val="40"/>
          <w:szCs w:val="40"/>
          <w:cs/>
        </w:rPr>
        <w:t>บาท</w:t>
      </w:r>
    </w:p>
    <w:p w14:paraId="41513C85" w14:textId="77777777" w:rsidR="007A22D4" w:rsidRDefault="007A22D4" w:rsidP="007A22D4">
      <w:pPr>
        <w:spacing w:after="0" w:line="240" w:lineRule="auto"/>
        <w:jc w:val="center"/>
        <w:outlineLvl w:val="0"/>
        <w:rPr>
          <w:rFonts w:ascii="TH SarabunPSK" w:eastAsia="Times New Roman" w:hAnsi="TH SarabunPSK" w:cs="TH SarabunPSK" w:hint="cs"/>
          <w:b/>
          <w:bCs/>
          <w:color w:val="000000" w:themeColor="text1"/>
          <w:kern w:val="36"/>
          <w:sz w:val="40"/>
          <w:szCs w:val="40"/>
        </w:rPr>
      </w:pPr>
    </w:p>
    <w:p w14:paraId="13DE8B9E" w14:textId="77777777" w:rsidR="007A22D4" w:rsidRDefault="007A22D4" w:rsidP="007A22D4">
      <w:pPr>
        <w:spacing w:after="0" w:line="240" w:lineRule="auto"/>
        <w:outlineLvl w:val="0"/>
        <w:rPr>
          <w:rFonts w:ascii="TH SarabunPSK" w:eastAsia="Times New Roman" w:hAnsi="TH SarabunPSK" w:cs="TH SarabunPSK"/>
          <w:b/>
          <w:bCs/>
          <w:color w:val="000000" w:themeColor="text1"/>
          <w:kern w:val="36"/>
          <w:sz w:val="40"/>
          <w:szCs w:val="40"/>
        </w:rPr>
      </w:pPr>
    </w:p>
    <w:p w14:paraId="27825ECE" w14:textId="49D16139" w:rsidR="007A22D4" w:rsidRDefault="007A22D4" w:rsidP="007A22D4">
      <w:pPr>
        <w:spacing w:after="0" w:line="240" w:lineRule="auto"/>
        <w:outlineLvl w:val="0"/>
        <w:rPr>
          <w:rFonts w:ascii="TH SarabunPSK" w:eastAsia="Times New Roman" w:hAnsi="TH SarabunPSK" w:cs="TH SarabunPSK"/>
          <w:b/>
          <w:bCs/>
          <w:color w:val="000000" w:themeColor="text1"/>
          <w:kern w:val="36"/>
          <w:sz w:val="40"/>
          <w:szCs w:val="40"/>
        </w:rPr>
      </w:pPr>
      <w:r>
        <w:rPr>
          <w:rFonts w:ascii="TH SarabunPSK" w:eastAsia="Times New Roman" w:hAnsi="TH SarabunPSK" w:cs="TH SarabunPSK"/>
          <w:b/>
          <w:bCs/>
          <w:color w:val="000000" w:themeColor="text1"/>
          <w:kern w:val="36"/>
          <w:sz w:val="40"/>
          <w:szCs w:val="40"/>
        </w:rPr>
        <w:t>2.</w:t>
      </w:r>
      <w:r w:rsidRPr="007A22D4">
        <w:rPr>
          <w:rFonts w:ascii="TH SarabunPSK" w:eastAsia="Times New Roman" w:hAnsi="TH SarabunPSK" w:cs="TH SarabunPSK" w:hint="cs"/>
          <w:b/>
          <w:bCs/>
          <w:color w:val="000000" w:themeColor="text1"/>
          <w:kern w:val="36"/>
          <w:sz w:val="40"/>
          <w:szCs w:val="40"/>
        </w:rPr>
        <w:t xml:space="preserve">Solid State Relay </w:t>
      </w:r>
      <w:r w:rsidRPr="007A22D4">
        <w:rPr>
          <w:rFonts w:ascii="TH SarabunPSK" w:eastAsia="Times New Roman" w:hAnsi="TH SarabunPSK" w:cs="TH SarabunPSK" w:hint="cs"/>
          <w:b/>
          <w:bCs/>
          <w:color w:val="000000" w:themeColor="text1"/>
          <w:kern w:val="36"/>
          <w:sz w:val="40"/>
          <w:szCs w:val="40"/>
          <w:cs/>
        </w:rPr>
        <w:t xml:space="preserve">โซลิดเสตทรีเลย์ </w:t>
      </w:r>
      <w:r w:rsidRPr="007A22D4">
        <w:rPr>
          <w:rFonts w:ascii="TH SarabunPSK" w:eastAsia="Times New Roman" w:hAnsi="TH SarabunPSK" w:cs="TH SarabunPSK" w:hint="cs"/>
          <w:b/>
          <w:bCs/>
          <w:color w:val="000000" w:themeColor="text1"/>
          <w:kern w:val="36"/>
          <w:sz w:val="40"/>
          <w:szCs w:val="40"/>
        </w:rPr>
        <w:t>DA SSR-40DA 40A</w:t>
      </w:r>
    </w:p>
    <w:p w14:paraId="15E7376E" w14:textId="77777777" w:rsidR="007A22D4" w:rsidRPr="007A22D4" w:rsidRDefault="007A22D4" w:rsidP="007A22D4">
      <w:pPr>
        <w:spacing w:after="0" w:line="240" w:lineRule="auto"/>
        <w:outlineLvl w:val="0"/>
        <w:rPr>
          <w:rFonts w:ascii="TH SarabunPSK" w:eastAsia="Times New Roman" w:hAnsi="TH SarabunPSK" w:cs="TH SarabunPSK" w:hint="cs"/>
          <w:b/>
          <w:bCs/>
          <w:color w:val="000000" w:themeColor="text1"/>
          <w:kern w:val="36"/>
          <w:sz w:val="40"/>
          <w:szCs w:val="40"/>
        </w:rPr>
      </w:pPr>
    </w:p>
    <w:p w14:paraId="644EE44D" w14:textId="358745EC" w:rsidR="00CE66B7" w:rsidRDefault="007A22D4" w:rsidP="007A22D4">
      <w:pPr>
        <w:jc w:val="center"/>
      </w:pPr>
      <w:r>
        <w:rPr>
          <w:noProof/>
        </w:rPr>
        <w:drawing>
          <wp:inline distT="0" distB="0" distL="0" distR="0" wp14:anchorId="0BAABEFD" wp14:editId="746082CF">
            <wp:extent cx="1714500" cy="17145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238FE" w14:textId="552AAAFE" w:rsidR="007A22D4" w:rsidRDefault="007A22D4">
      <w:pPr>
        <w:rPr>
          <w:rFonts w:ascii="TH SarabunPSK" w:hAnsi="TH SarabunPSK" w:cs="TH SarabunPSK"/>
          <w:sz w:val="40"/>
          <w:szCs w:val="40"/>
        </w:rPr>
      </w:pPr>
      <w:r w:rsidRPr="007A22D4">
        <w:rPr>
          <w:rFonts w:ascii="TH SarabunPSK" w:hAnsi="TH SarabunPSK" w:cs="TH SarabunPSK" w:hint="cs"/>
          <w:sz w:val="40"/>
          <w:szCs w:val="40"/>
          <w:cs/>
        </w:rPr>
        <w:t xml:space="preserve">ราคา </w:t>
      </w:r>
      <w:r w:rsidRPr="007A22D4">
        <w:rPr>
          <w:rFonts w:ascii="TH SarabunPSK" w:hAnsi="TH SarabunPSK" w:cs="TH SarabunPSK" w:hint="cs"/>
          <w:sz w:val="40"/>
          <w:szCs w:val="40"/>
        </w:rPr>
        <w:t>240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บาท </w:t>
      </w:r>
      <w:r w:rsidRPr="007A22D4">
        <w:rPr>
          <w:rFonts w:ascii="TH SarabunPSK" w:hAnsi="TH SarabunPSK" w:cs="TH SarabunPSK" w:hint="cs"/>
          <w:sz w:val="40"/>
          <w:szCs w:val="40"/>
          <w:cs/>
        </w:rPr>
        <w:t>ต่อชิ้น</w:t>
      </w:r>
    </w:p>
    <w:p w14:paraId="37767D8F" w14:textId="30238742" w:rsidR="007A22D4" w:rsidRDefault="007A22D4">
      <w:pPr>
        <w:rPr>
          <w:rFonts w:ascii="TH SarabunPSK" w:hAnsi="TH SarabunPSK" w:cs="TH SarabunPSK"/>
          <w:sz w:val="40"/>
          <w:szCs w:val="40"/>
        </w:rPr>
      </w:pPr>
    </w:p>
    <w:p w14:paraId="5E08AE5D" w14:textId="0E161941" w:rsidR="007A22D4" w:rsidRDefault="007A22D4">
      <w:pPr>
        <w:rPr>
          <w:rFonts w:ascii="TH SarabunPSK" w:hAnsi="TH SarabunPSK" w:cs="TH SarabunPSK"/>
          <w:sz w:val="40"/>
          <w:szCs w:val="40"/>
        </w:rPr>
      </w:pPr>
    </w:p>
    <w:p w14:paraId="00D38292" w14:textId="4D44D81B" w:rsidR="007A22D4" w:rsidRDefault="007A22D4">
      <w:pPr>
        <w:rPr>
          <w:rFonts w:ascii="TH SarabunPSK" w:hAnsi="TH SarabunPSK" w:cs="TH SarabunPSK"/>
          <w:sz w:val="40"/>
          <w:szCs w:val="40"/>
        </w:rPr>
      </w:pPr>
    </w:p>
    <w:p w14:paraId="65235F12" w14:textId="77777777" w:rsidR="007A22D4" w:rsidRDefault="007A22D4">
      <w:pPr>
        <w:rPr>
          <w:rFonts w:ascii="TH SarabunPSK" w:hAnsi="TH SarabunPSK" w:cs="TH SarabunPSK"/>
          <w:sz w:val="40"/>
          <w:szCs w:val="40"/>
        </w:rPr>
      </w:pPr>
    </w:p>
    <w:p w14:paraId="248805D8" w14:textId="28DDD314" w:rsidR="007A22D4" w:rsidRDefault="007A22D4" w:rsidP="007A22D4">
      <w:pPr>
        <w:pStyle w:val="1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7A22D4">
        <w:rPr>
          <w:rFonts w:ascii="TH SarabunPSK" w:hAnsi="TH SarabunPSK" w:cs="TH SarabunPSK" w:hint="cs"/>
          <w:color w:val="000000" w:themeColor="text1"/>
          <w:sz w:val="40"/>
          <w:szCs w:val="40"/>
        </w:rPr>
        <w:lastRenderedPageBreak/>
        <w:t xml:space="preserve">3. </w:t>
      </w:r>
      <w:r w:rsidRPr="007A22D4">
        <w:rPr>
          <w:rFonts w:ascii="TH SarabunPSK" w:hAnsi="TH SarabunPSK" w:cs="TH SarabunPSK" w:hint="cs"/>
          <w:color w:val="000000" w:themeColor="text1"/>
          <w:sz w:val="40"/>
          <w:szCs w:val="40"/>
        </w:rPr>
        <w:t xml:space="preserve">DHT11 </w:t>
      </w:r>
      <w:r w:rsidRPr="007A22D4"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>เซ็นเซอร์วัดอุณหภูมิและความชื้น</w:t>
      </w:r>
    </w:p>
    <w:p w14:paraId="60F76727" w14:textId="77777777" w:rsidR="007A22D4" w:rsidRDefault="007A22D4" w:rsidP="007A22D4">
      <w:pPr>
        <w:pStyle w:val="1"/>
        <w:spacing w:before="0" w:beforeAutospacing="0" w:after="0" w:afterAutospacing="0"/>
        <w:rPr>
          <w:rFonts w:ascii="TH SarabunPSK" w:hAnsi="TH SarabunPSK" w:cs="TH SarabunPSK" w:hint="cs"/>
          <w:color w:val="000000" w:themeColor="text1"/>
          <w:sz w:val="40"/>
          <w:szCs w:val="40"/>
        </w:rPr>
      </w:pPr>
    </w:p>
    <w:p w14:paraId="3C6B8338" w14:textId="1A6B3E5E" w:rsidR="007A22D4" w:rsidRDefault="007A22D4" w:rsidP="007A22D4">
      <w:pPr>
        <w:pStyle w:val="1"/>
        <w:spacing w:before="0" w:beforeAutospacing="0" w:after="0" w:afterAutospacing="0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noProof/>
          <w:color w:val="000000" w:themeColor="text1"/>
          <w:sz w:val="40"/>
          <w:szCs w:val="40"/>
        </w:rPr>
        <w:drawing>
          <wp:inline distT="0" distB="0" distL="0" distR="0" wp14:anchorId="23EFB6F7" wp14:editId="5A7AB2A0">
            <wp:extent cx="1828800" cy="18288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444D3B" w14:textId="1A5382F0" w:rsidR="007A22D4" w:rsidRDefault="007A22D4" w:rsidP="007A22D4">
      <w:pPr>
        <w:pStyle w:val="1"/>
        <w:spacing w:before="0" w:beforeAutospacing="0" w:after="0" w:afterAutospacing="0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</w:p>
    <w:p w14:paraId="10D2F500" w14:textId="31125F46" w:rsidR="007A22D4" w:rsidRPr="007A22D4" w:rsidRDefault="007A22D4" w:rsidP="007A22D4">
      <w:pPr>
        <w:pStyle w:val="1"/>
        <w:spacing w:before="0" w:beforeAutospacing="0" w:after="0" w:afterAutospacing="0"/>
        <w:rPr>
          <w:rFonts w:ascii="TH SarabunPSK" w:hAnsi="TH SarabunPSK" w:cs="TH SarabunPSK" w:hint="cs"/>
          <w:b w:val="0"/>
          <w:bCs w:val="0"/>
          <w:color w:val="000000" w:themeColor="text1"/>
          <w:sz w:val="40"/>
          <w:szCs w:val="40"/>
          <w:cs/>
        </w:rPr>
      </w:pPr>
      <w:r w:rsidRPr="007A22D4">
        <w:rPr>
          <w:rFonts w:ascii="TH SarabunPSK" w:hAnsi="TH SarabunPSK" w:cs="TH SarabunPSK" w:hint="cs"/>
          <w:b w:val="0"/>
          <w:bCs w:val="0"/>
          <w:color w:val="000000" w:themeColor="text1"/>
          <w:sz w:val="40"/>
          <w:szCs w:val="40"/>
          <w:cs/>
        </w:rPr>
        <w:t xml:space="preserve">ราคา </w:t>
      </w:r>
      <w:r w:rsidRPr="007A22D4">
        <w:rPr>
          <w:rFonts w:ascii="TH SarabunPSK" w:hAnsi="TH SarabunPSK" w:cs="TH SarabunPSK"/>
          <w:b w:val="0"/>
          <w:bCs w:val="0"/>
          <w:color w:val="000000" w:themeColor="text1"/>
          <w:sz w:val="40"/>
          <w:szCs w:val="40"/>
        </w:rPr>
        <w:t xml:space="preserve">45 </w:t>
      </w:r>
      <w:r w:rsidRPr="007A22D4">
        <w:rPr>
          <w:rFonts w:ascii="TH SarabunPSK" w:hAnsi="TH SarabunPSK" w:cs="TH SarabunPSK" w:hint="cs"/>
          <w:b w:val="0"/>
          <w:bCs w:val="0"/>
          <w:color w:val="000000" w:themeColor="text1"/>
          <w:sz w:val="40"/>
          <w:szCs w:val="40"/>
          <w:cs/>
        </w:rPr>
        <w:t>บาทต่อ ชิ้น</w:t>
      </w:r>
    </w:p>
    <w:p w14:paraId="0F98FCF8" w14:textId="77777777" w:rsidR="007A22D4" w:rsidRPr="007A22D4" w:rsidRDefault="007A22D4" w:rsidP="007A22D4">
      <w:pPr>
        <w:pStyle w:val="1"/>
        <w:spacing w:before="0" w:beforeAutospacing="0" w:after="0" w:afterAutospacing="0"/>
        <w:jc w:val="center"/>
        <w:rPr>
          <w:rFonts w:ascii="TH SarabunPSK" w:hAnsi="TH SarabunPSK" w:cs="TH SarabunPSK" w:hint="cs"/>
          <w:color w:val="000000" w:themeColor="text1"/>
          <w:sz w:val="40"/>
          <w:szCs w:val="40"/>
        </w:rPr>
      </w:pPr>
    </w:p>
    <w:p w14:paraId="2F4E66CA" w14:textId="07BEDE39" w:rsidR="007A22D4" w:rsidRPr="007A22D4" w:rsidRDefault="007A22D4">
      <w:pPr>
        <w:rPr>
          <w:rFonts w:ascii="TH SarabunPSK" w:hAnsi="TH SarabunPSK" w:cs="TH SarabunPSK"/>
          <w:b/>
          <w:bCs/>
          <w:sz w:val="40"/>
          <w:szCs w:val="40"/>
        </w:rPr>
      </w:pPr>
      <w:r w:rsidRPr="007A22D4">
        <w:rPr>
          <w:rFonts w:ascii="TH SarabunPSK" w:hAnsi="TH SarabunPSK" w:cs="TH SarabunPSK"/>
          <w:b/>
          <w:bCs/>
          <w:sz w:val="40"/>
          <w:szCs w:val="40"/>
        </w:rPr>
        <w:t>4.</w:t>
      </w:r>
      <w:r w:rsidRPr="007A22D4">
        <w:rPr>
          <w:b/>
          <w:bCs/>
        </w:rPr>
        <w:t xml:space="preserve"> </w:t>
      </w:r>
      <w:proofErr w:type="spellStart"/>
      <w:r w:rsidRPr="007A22D4">
        <w:rPr>
          <w:rFonts w:ascii="TH SarabunPSK" w:hAnsi="TH SarabunPSK" w:cs="TH SarabunPSK"/>
          <w:b/>
          <w:bCs/>
          <w:sz w:val="40"/>
          <w:szCs w:val="40"/>
        </w:rPr>
        <w:t>MikroElektronika</w:t>
      </w:r>
      <w:proofErr w:type="spellEnd"/>
      <w:r w:rsidRPr="007A22D4">
        <w:rPr>
          <w:rFonts w:ascii="TH SarabunPSK" w:hAnsi="TH SarabunPSK" w:cs="TH SarabunPSK"/>
          <w:b/>
          <w:bCs/>
          <w:sz w:val="40"/>
          <w:szCs w:val="40"/>
        </w:rPr>
        <w:t xml:space="preserve"> AC Current click bundle Current Measurement</w:t>
      </w:r>
      <w:r w:rsidRPr="007A22D4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405FF6B1" w14:textId="414EB917" w:rsidR="007A22D4" w:rsidRPr="007A22D4" w:rsidRDefault="007A22D4">
      <w:pPr>
        <w:rPr>
          <w:rFonts w:ascii="TH SarabunPSK" w:hAnsi="TH SarabunPSK" w:cs="TH SarabunPSK"/>
          <w:b/>
          <w:bCs/>
          <w:sz w:val="40"/>
          <w:szCs w:val="40"/>
        </w:rPr>
      </w:pPr>
      <w:r w:rsidRPr="007A22D4">
        <w:rPr>
          <w:rFonts w:ascii="TH SarabunPSK" w:hAnsi="TH SarabunPSK" w:cs="TH SarabunPSK"/>
          <w:b/>
          <w:bCs/>
          <w:sz w:val="40"/>
          <w:szCs w:val="40"/>
        </w:rPr>
        <w:t xml:space="preserve">   </w:t>
      </w:r>
      <w:r w:rsidRPr="007A22D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หรือชุดเครื่องมือวัดกระแสไฟฟ้า </w:t>
      </w:r>
    </w:p>
    <w:p w14:paraId="041F6DB8" w14:textId="27996720" w:rsidR="007A22D4" w:rsidRDefault="007A22D4" w:rsidP="007A22D4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33BD5B8F" wp14:editId="3388F12F">
            <wp:extent cx="4237245" cy="2381212"/>
            <wp:effectExtent l="0" t="0" r="0" b="63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124" cy="2390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98A02F" w14:textId="214611BA" w:rsidR="007A22D4" w:rsidRDefault="007A22D4" w:rsidP="007A22D4">
      <w:pPr>
        <w:rPr>
          <w:rFonts w:ascii="TH SarabunPSK" w:hAnsi="TH SarabunPSK" w:cs="TH SarabunPSK"/>
          <w:sz w:val="40"/>
          <w:szCs w:val="40"/>
        </w:rPr>
      </w:pPr>
    </w:p>
    <w:p w14:paraId="30886715" w14:textId="77777777" w:rsidR="007A22D4" w:rsidRDefault="007A22D4" w:rsidP="007A22D4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ราคา </w:t>
      </w:r>
      <w:r>
        <w:rPr>
          <w:rFonts w:ascii="TH SarabunPSK" w:hAnsi="TH SarabunPSK" w:cs="TH SarabunPSK"/>
          <w:sz w:val="40"/>
          <w:szCs w:val="40"/>
        </w:rPr>
        <w:t xml:space="preserve">1,326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บาท </w:t>
      </w:r>
    </w:p>
    <w:p w14:paraId="6634F2CE" w14:textId="77777777" w:rsidR="007A22D4" w:rsidRDefault="007A22D4" w:rsidP="007A22D4">
      <w:pPr>
        <w:rPr>
          <w:rFonts w:ascii="TH SarabunPSK" w:hAnsi="TH SarabunPSK" w:cs="TH SarabunPSK"/>
          <w:sz w:val="40"/>
          <w:szCs w:val="40"/>
        </w:rPr>
      </w:pPr>
    </w:p>
    <w:p w14:paraId="1248BD48" w14:textId="30B87092" w:rsidR="007A22D4" w:rsidRDefault="007A22D4" w:rsidP="007A22D4">
      <w:pPr>
        <w:pStyle w:val="1"/>
        <w:spacing w:before="0" w:beforeAutospacing="0" w:after="0" w:afterAutospacing="0" w:line="480" w:lineRule="atLeast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7A22D4">
        <w:rPr>
          <w:rFonts w:ascii="TH SarabunPSK" w:hAnsi="TH SarabunPSK" w:cs="TH SarabunPSK" w:hint="cs"/>
          <w:color w:val="000000" w:themeColor="text1"/>
          <w:sz w:val="40"/>
          <w:szCs w:val="40"/>
        </w:rPr>
        <w:lastRenderedPageBreak/>
        <w:t xml:space="preserve">5. </w:t>
      </w:r>
      <w:r w:rsidRPr="007A22D4">
        <w:rPr>
          <w:rFonts w:ascii="TH SarabunPSK" w:hAnsi="TH SarabunPSK" w:cs="TH SarabunPSK" w:hint="cs"/>
          <w:color w:val="000000" w:themeColor="text1"/>
          <w:sz w:val="40"/>
          <w:szCs w:val="40"/>
        </w:rPr>
        <w:t>Electric Bolt</w:t>
      </w:r>
      <w:r w:rsidRPr="007A22D4"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 xml:space="preserve"> กรอนล็อคประตู</w:t>
      </w:r>
    </w:p>
    <w:p w14:paraId="2EC354B3" w14:textId="77777777" w:rsidR="007A22D4" w:rsidRDefault="007A22D4" w:rsidP="007A22D4">
      <w:pPr>
        <w:pStyle w:val="1"/>
        <w:spacing w:before="0" w:beforeAutospacing="0" w:after="0" w:afterAutospacing="0" w:line="480" w:lineRule="atLeast"/>
        <w:rPr>
          <w:rFonts w:ascii="TH SarabunPSK" w:hAnsi="TH SarabunPSK" w:cs="TH SarabunPSK" w:hint="cs"/>
          <w:color w:val="000000" w:themeColor="text1"/>
          <w:sz w:val="40"/>
          <w:szCs w:val="40"/>
        </w:rPr>
      </w:pPr>
    </w:p>
    <w:p w14:paraId="4B96162D" w14:textId="169531B2" w:rsidR="007A22D4" w:rsidRDefault="007A22D4" w:rsidP="007A22D4">
      <w:pPr>
        <w:pStyle w:val="1"/>
        <w:spacing w:before="0" w:beforeAutospacing="0" w:after="0" w:afterAutospacing="0" w:line="480" w:lineRule="atLeast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noProof/>
          <w:color w:val="000000" w:themeColor="text1"/>
          <w:sz w:val="40"/>
          <w:szCs w:val="40"/>
        </w:rPr>
        <w:drawing>
          <wp:inline distT="0" distB="0" distL="0" distR="0" wp14:anchorId="6DCE5EF7" wp14:editId="4A0EB166">
            <wp:extent cx="3021807" cy="2218690"/>
            <wp:effectExtent l="0" t="0" r="762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125" cy="2229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A024E5" w14:textId="3EB45DFA" w:rsidR="007A22D4" w:rsidRDefault="007A22D4" w:rsidP="007A22D4">
      <w:pPr>
        <w:pStyle w:val="1"/>
        <w:spacing w:before="0" w:beforeAutospacing="0" w:after="0" w:afterAutospacing="0" w:line="480" w:lineRule="atLeast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</w:p>
    <w:p w14:paraId="2886122B" w14:textId="7FA60701" w:rsidR="007A22D4" w:rsidRDefault="00ED6E44" w:rsidP="00ED6E44">
      <w:pPr>
        <w:pStyle w:val="1"/>
        <w:spacing w:before="0" w:beforeAutospacing="0" w:after="0" w:afterAutospacing="0" w:line="480" w:lineRule="atLeast"/>
        <w:rPr>
          <w:rFonts w:ascii="TH SarabunPSK" w:hAnsi="TH SarabunPSK" w:cs="TH SarabunPSK"/>
          <w:b w:val="0"/>
          <w:bCs w:val="0"/>
          <w:color w:val="000000" w:themeColor="text1"/>
          <w:sz w:val="40"/>
          <w:szCs w:val="40"/>
        </w:rPr>
      </w:pPr>
      <w:r w:rsidRPr="00ED6E44">
        <w:rPr>
          <w:rFonts w:ascii="TH SarabunPSK" w:hAnsi="TH SarabunPSK" w:cs="TH SarabunPSK" w:hint="cs"/>
          <w:b w:val="0"/>
          <w:bCs w:val="0"/>
          <w:color w:val="000000" w:themeColor="text1"/>
          <w:sz w:val="40"/>
          <w:szCs w:val="40"/>
          <w:cs/>
        </w:rPr>
        <w:t xml:space="preserve">ราคา </w:t>
      </w:r>
      <w:r w:rsidRPr="00ED6E44">
        <w:rPr>
          <w:rFonts w:ascii="TH SarabunPSK" w:hAnsi="TH SarabunPSK" w:cs="TH SarabunPSK"/>
          <w:b w:val="0"/>
          <w:bCs w:val="0"/>
          <w:color w:val="000000" w:themeColor="text1"/>
          <w:sz w:val="40"/>
          <w:szCs w:val="40"/>
        </w:rPr>
        <w:t xml:space="preserve">1,580 </w:t>
      </w:r>
      <w:r w:rsidRPr="00ED6E44">
        <w:rPr>
          <w:rFonts w:ascii="TH SarabunPSK" w:hAnsi="TH SarabunPSK" w:cs="TH SarabunPSK" w:hint="cs"/>
          <w:b w:val="0"/>
          <w:bCs w:val="0"/>
          <w:color w:val="000000" w:themeColor="text1"/>
          <w:sz w:val="40"/>
          <w:szCs w:val="40"/>
          <w:cs/>
        </w:rPr>
        <w:t xml:space="preserve">บาท </w:t>
      </w:r>
    </w:p>
    <w:p w14:paraId="1F67AB59" w14:textId="67254414" w:rsidR="00ED6E44" w:rsidRDefault="00ED6E44" w:rsidP="00ED6E44">
      <w:pPr>
        <w:pStyle w:val="1"/>
        <w:spacing w:before="0" w:beforeAutospacing="0" w:after="0" w:afterAutospacing="0" w:line="480" w:lineRule="atLeast"/>
        <w:rPr>
          <w:rFonts w:ascii="TH SarabunPSK" w:hAnsi="TH SarabunPSK" w:cs="TH SarabunPSK"/>
          <w:b w:val="0"/>
          <w:bCs w:val="0"/>
          <w:color w:val="000000" w:themeColor="text1"/>
          <w:sz w:val="40"/>
          <w:szCs w:val="40"/>
        </w:rPr>
      </w:pPr>
    </w:p>
    <w:p w14:paraId="3C4CC5C1" w14:textId="5B9A865D" w:rsidR="00ED6E44" w:rsidRDefault="00ED6E44" w:rsidP="00ED6E44">
      <w:pPr>
        <w:pStyle w:val="1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ED6E44">
        <w:rPr>
          <w:rFonts w:ascii="TH SarabunPSK" w:hAnsi="TH SarabunPSK" w:cs="TH SarabunPSK" w:hint="cs"/>
          <w:color w:val="000000" w:themeColor="text1"/>
          <w:sz w:val="40"/>
          <w:szCs w:val="40"/>
        </w:rPr>
        <w:t>6.</w:t>
      </w:r>
      <w:r w:rsidRPr="00ED6E44"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 xml:space="preserve">จอแสดงผล </w:t>
      </w:r>
      <w:r w:rsidRPr="00ED6E44">
        <w:rPr>
          <w:rFonts w:ascii="TH SarabunPSK" w:hAnsi="TH SarabunPSK" w:cs="TH SarabunPSK" w:hint="cs"/>
          <w:color w:val="000000" w:themeColor="text1"/>
          <w:sz w:val="40"/>
          <w:szCs w:val="40"/>
        </w:rPr>
        <w:t xml:space="preserve">OLED 128x64 V2.0 </w:t>
      </w:r>
      <w:r w:rsidRPr="00ED6E44"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 xml:space="preserve">แบบ </w:t>
      </w:r>
      <w:r w:rsidRPr="00ED6E44">
        <w:rPr>
          <w:rFonts w:ascii="TH SarabunPSK" w:hAnsi="TH SarabunPSK" w:cs="TH SarabunPSK" w:hint="cs"/>
          <w:color w:val="000000" w:themeColor="text1"/>
          <w:sz w:val="40"/>
          <w:szCs w:val="40"/>
        </w:rPr>
        <w:t xml:space="preserve">I2C </w:t>
      </w:r>
      <w:r w:rsidRPr="00ED6E44"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 xml:space="preserve">ขนาด </w:t>
      </w:r>
      <w:r w:rsidRPr="00ED6E44">
        <w:rPr>
          <w:rFonts w:ascii="TH SarabunPSK" w:hAnsi="TH SarabunPSK" w:cs="TH SarabunPSK" w:hint="cs"/>
          <w:color w:val="000000" w:themeColor="text1"/>
          <w:sz w:val="40"/>
          <w:szCs w:val="40"/>
        </w:rPr>
        <w:t>1.3</w:t>
      </w:r>
      <w:r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 xml:space="preserve"> </w:t>
      </w:r>
      <w:r w:rsidRPr="00ED6E44"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>นิ้ว</w:t>
      </w:r>
    </w:p>
    <w:p w14:paraId="522181F7" w14:textId="77777777" w:rsidR="00ED6E44" w:rsidRPr="00ED6E44" w:rsidRDefault="00ED6E44" w:rsidP="00ED6E44">
      <w:pPr>
        <w:pStyle w:val="1"/>
        <w:spacing w:before="0" w:beforeAutospacing="0" w:after="0" w:afterAutospacing="0"/>
        <w:rPr>
          <w:rFonts w:ascii="TH SarabunPSK" w:hAnsi="TH SarabunPSK" w:cs="TH SarabunPSK" w:hint="cs"/>
          <w:color w:val="000000" w:themeColor="text1"/>
          <w:sz w:val="40"/>
          <w:szCs w:val="40"/>
        </w:rPr>
      </w:pPr>
    </w:p>
    <w:p w14:paraId="1BB1AFCD" w14:textId="3700E2F7" w:rsidR="00ED6E44" w:rsidRDefault="00ED6E44" w:rsidP="00ED6E44">
      <w:pPr>
        <w:pStyle w:val="1"/>
        <w:spacing w:before="0" w:beforeAutospacing="0" w:after="0" w:afterAutospacing="0" w:line="480" w:lineRule="atLeast"/>
        <w:jc w:val="center"/>
        <w:rPr>
          <w:rFonts w:ascii="TH SarabunPSK" w:hAnsi="TH SarabunPSK" w:cs="TH SarabunPSK"/>
          <w:b w:val="0"/>
          <w:bCs w:val="0"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b w:val="0"/>
          <w:bCs w:val="0"/>
          <w:noProof/>
          <w:color w:val="000000" w:themeColor="text1"/>
          <w:sz w:val="40"/>
          <w:szCs w:val="40"/>
        </w:rPr>
        <w:drawing>
          <wp:inline distT="0" distB="0" distL="0" distR="0" wp14:anchorId="59C1AE69" wp14:editId="4BDB4C09">
            <wp:extent cx="1971675" cy="1971675"/>
            <wp:effectExtent l="0" t="0" r="9525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0FF493" w14:textId="572672E2" w:rsidR="00ED6E44" w:rsidRDefault="00ED6E44" w:rsidP="00ED6E44">
      <w:pPr>
        <w:pStyle w:val="1"/>
        <w:spacing w:before="0" w:beforeAutospacing="0" w:after="0" w:afterAutospacing="0" w:line="480" w:lineRule="atLeast"/>
        <w:jc w:val="center"/>
        <w:rPr>
          <w:rFonts w:ascii="TH SarabunPSK" w:hAnsi="TH SarabunPSK" w:cs="TH SarabunPSK"/>
          <w:b w:val="0"/>
          <w:bCs w:val="0"/>
          <w:color w:val="000000" w:themeColor="text1"/>
          <w:sz w:val="40"/>
          <w:szCs w:val="40"/>
        </w:rPr>
      </w:pPr>
    </w:p>
    <w:p w14:paraId="79122CE1" w14:textId="2223C595" w:rsidR="00ED6E44" w:rsidRPr="00ED6E44" w:rsidRDefault="00ED6E44" w:rsidP="00ED6E44">
      <w:pPr>
        <w:pStyle w:val="1"/>
        <w:spacing w:before="0" w:beforeAutospacing="0" w:after="0" w:afterAutospacing="0" w:line="480" w:lineRule="atLeast"/>
        <w:rPr>
          <w:rFonts w:ascii="TH SarabunPSK" w:hAnsi="TH SarabunPSK" w:cs="TH SarabunPSK" w:hint="cs"/>
          <w:b w:val="0"/>
          <w:bCs w:val="0"/>
          <w:color w:val="000000" w:themeColor="text1"/>
          <w:sz w:val="40"/>
          <w:szCs w:val="40"/>
          <w:cs/>
        </w:rPr>
      </w:pPr>
      <w:r>
        <w:rPr>
          <w:rFonts w:ascii="TH SarabunPSK" w:hAnsi="TH SarabunPSK" w:cs="TH SarabunPSK" w:hint="cs"/>
          <w:b w:val="0"/>
          <w:bCs w:val="0"/>
          <w:color w:val="000000" w:themeColor="text1"/>
          <w:sz w:val="40"/>
          <w:szCs w:val="40"/>
          <w:cs/>
        </w:rPr>
        <w:t xml:space="preserve">ราคา </w:t>
      </w:r>
      <w:r>
        <w:rPr>
          <w:rFonts w:ascii="TH SarabunPSK" w:hAnsi="TH SarabunPSK" w:cs="TH SarabunPSK"/>
          <w:b w:val="0"/>
          <w:bCs w:val="0"/>
          <w:color w:val="000000" w:themeColor="text1"/>
          <w:sz w:val="40"/>
          <w:szCs w:val="40"/>
        </w:rPr>
        <w:t xml:space="preserve">145 </w:t>
      </w:r>
      <w:r>
        <w:rPr>
          <w:rFonts w:ascii="TH SarabunPSK" w:hAnsi="TH SarabunPSK" w:cs="TH SarabunPSK" w:hint="cs"/>
          <w:b w:val="0"/>
          <w:bCs w:val="0"/>
          <w:color w:val="000000" w:themeColor="text1"/>
          <w:sz w:val="40"/>
          <w:szCs w:val="40"/>
          <w:cs/>
        </w:rPr>
        <w:t xml:space="preserve">บาท </w:t>
      </w:r>
    </w:p>
    <w:p w14:paraId="6C17FA95" w14:textId="77777777" w:rsidR="007A22D4" w:rsidRPr="007A22D4" w:rsidRDefault="007A22D4" w:rsidP="007A22D4">
      <w:pPr>
        <w:pStyle w:val="1"/>
        <w:spacing w:before="0" w:beforeAutospacing="0" w:after="0" w:afterAutospacing="0" w:line="480" w:lineRule="atLeast"/>
        <w:rPr>
          <w:rFonts w:ascii="TH SarabunPSK" w:hAnsi="TH SarabunPSK" w:cs="TH SarabunPSK" w:hint="cs"/>
          <w:color w:val="000000" w:themeColor="text1"/>
          <w:sz w:val="40"/>
          <w:szCs w:val="40"/>
        </w:rPr>
      </w:pPr>
    </w:p>
    <w:p w14:paraId="1822E091" w14:textId="0B92328D" w:rsidR="007A22D4" w:rsidRPr="007A22D4" w:rsidRDefault="007A22D4" w:rsidP="007A22D4">
      <w:pPr>
        <w:rPr>
          <w:rFonts w:ascii="TH SarabunPSK" w:hAnsi="TH SarabunPSK" w:cs="TH SarabunPSK"/>
          <w:sz w:val="40"/>
          <w:szCs w:val="40"/>
        </w:rPr>
      </w:pPr>
    </w:p>
    <w:sectPr w:rsidR="007A22D4" w:rsidRPr="007A22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D4"/>
    <w:rsid w:val="007A22D4"/>
    <w:rsid w:val="00CE66B7"/>
    <w:rsid w:val="00ED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73AAD"/>
  <w15:chartTrackingRefBased/>
  <w15:docId w15:val="{7274AF23-BF3E-4553-96F9-7C48EC02E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A22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A22D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2023-09-04T02:59:00Z</dcterms:created>
  <dcterms:modified xsi:type="dcterms:W3CDTF">2023-09-04T03:12:00Z</dcterms:modified>
</cp:coreProperties>
</file>