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局所探索を揃えた統制比較で、軌道ベース（ILS）が連続変形でこの近傍を自力充填する一方、集団ベース（Memetic）は交叉ゆえ充填が構造的に粗いことを示す（H1）。これにより高安定領域の覆域で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に固定した再スケジューリング向け適応（PR）と、その途中打ち切り版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の実験から、同一演算子の効果がホスト構造に依存して非対称に現れ（集団の高安定領域の覆域を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GA）、フローショップでは Katragjini ら (2013) などが取り組んできた。これらは安定性を、(多くは重み付き和の)スカラー目的に畳み込む一評価項として受動的に扱う (Rangsaritratsamee et al., 2004; Katragjini et al., 2013)。また解法は、メタヒューリスティクスの二系統——軌道（単一解）ベースと集団ベース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探索空間を制限する範囲限定型は制限の外側にある効率‒安定トレードオフ解を探索対象から外し、目的関数に組み込む併合型は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近傍から飛びやすく、これが同じ N5 を備えた Memetic-LS でも高安定領域の充填が構造的に粗くなる要因である</w:t>
      </w:r>
      <w:r>
        <w:rPr>
          <w:rFonts w:ascii="Times New Roman" w:hAnsi="Times New Roman" w:cs="Times New Roman" w:eastAsia="ＭＳ 明朝"/>
          <w:lang w:val="en-US" w:eastAsia="ja-JP"/>
        </w:rPr>
        <w:t xml:space="preserve">——H1 の根幹をなす。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方向へ引き寄せる」演算子で、集団ベースが苦手とする高安定領域の充填をちょうど補完する。一方 ILS は H1 の通り近傍を自力充填済みのため伸びしろは小さい。予測する機序は解の冗長性と経路長である：GA 由来解は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の経路が長く、N5 ほど厳密に MS 最適化されないため「MS を壊さず安定性を改善できる冗長な余地」を残す。逆に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近傍に張り付き経路が短くその余地も乏しい。ゆえに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を予測する（図 1）。</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H1（§4.2・軌道ベースの高安定領域への適合性）と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値（本文の代表値は特記なき限り 10 trial の中央値）、以降の検定は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を比較する。したがって高安定領域の差は、同じ局所探索を積んだ有能な集団でも交叉ゆえ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が高安定領域に解を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時点で高安定領域を自力充填済みで天井タイ。機構が有意に効くのは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（PR・repair とも生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の自力充填で埋め残した高安定領域を再最適化で埋める寄与による。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 と H2 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閾値頑健性.</w:t>
      </w:r>
      <w:r>
        <w:rPr>
          <w:rFonts w:ascii="Times New Roman" w:hAnsi="Times New Roman" w:cs="Times New Roman" w:eastAsia="ＭＳ 明朝"/>
          <w:lang w:val="en-US" w:eastAsia="ja-JP"/>
        </w:rPr>
        <w:t xml:space="preserve"> 高安定 HV の閾値 P50 は比較手法プールに相対的なため、P25〜P75 で掃引して確認した：全閾値で GA・素の Memetic-LS が最下位群に留まり ILS 系・機構込み Memetic が上位群を占めるこの二分構造は不変で、それを支える H1・H2 の高安定比較も逆転しない（H2 の集団側は全閾値で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=0.001、H1 の完全分離は P33〜P67 で保たれ両端でも向きは不変）。閾値で動くのは僅差で密集する上位群の内部順位のみである。</w:t>
      </w: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シナリオでは集団ベースが高安定領域到達ゼロ）、アンタイムでも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指標すべてで下位群に落ちないのは Memetic+repair と ILS 系の二つで（前者はアンタイム、後者は統合 HV が中位）、総合品質を重視するなら前者、速度を重視するなら後者を選ぶ。最終品質を限界まで詰めたい場合のみ、立ち上がりの遅さと引き換えに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安定性を順列偏差でのみ測っており、開始時刻偏差下での妥当性は未検証である（§3.1）。(iii) H1・H2 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