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02F40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02F40" w:rsidRDefault="006D4749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602F40">
        <w:rPr>
          <w:b w:val="0"/>
          <w:bCs w:val="0"/>
          <w:sz w:val="56"/>
          <w:szCs w:val="56"/>
          <w:lang w:val="en-US"/>
        </w:rPr>
        <w:t>CLASS</w:t>
      </w:r>
      <w:r w:rsidRPr="00602F40">
        <w:rPr>
          <w:b w:val="0"/>
          <w:bCs w:val="0"/>
          <w:sz w:val="56"/>
          <w:szCs w:val="56"/>
        </w:rPr>
        <w:t xml:space="preserve"> </w:t>
      </w:r>
      <w:r w:rsidRPr="00602F40">
        <w:rPr>
          <w:b w:val="0"/>
          <w:bCs w:val="0"/>
          <w:sz w:val="56"/>
          <w:szCs w:val="56"/>
          <w:lang w:val="en-US"/>
        </w:rPr>
        <w:t>DIAGRAM</w:t>
      </w:r>
      <w:r w:rsidR="00656345" w:rsidRPr="00602F40">
        <w:rPr>
          <w:b w:val="0"/>
          <w:bCs w:val="0"/>
          <w:sz w:val="56"/>
          <w:szCs w:val="56"/>
        </w:rPr>
        <w:t xml:space="preserve"> </w:t>
      </w:r>
      <w:r w:rsidR="00656345" w:rsidRPr="00602F40">
        <w:rPr>
          <w:b w:val="0"/>
          <w:bCs w:val="0"/>
          <w:sz w:val="56"/>
          <w:szCs w:val="56"/>
          <w:lang w:val="en-US"/>
        </w:rPr>
        <w:t>v</w:t>
      </w:r>
      <w:r w:rsidR="00656345" w:rsidRPr="00602F40">
        <w:rPr>
          <w:b w:val="0"/>
          <w:bCs w:val="0"/>
          <w:sz w:val="56"/>
          <w:szCs w:val="56"/>
        </w:rPr>
        <w:t>1.0</w:t>
      </w:r>
      <w:r w:rsidRPr="00602F40">
        <w:rPr>
          <w:b w:val="0"/>
          <w:bCs w:val="0"/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proofErr w:type="spellStart"/>
      <w:r w:rsidR="006844E4" w:rsidRPr="006844E4">
        <w:rPr>
          <w:rFonts w:ascii="Arial" w:hAnsi="Arial" w:cs="Arial"/>
          <w:sz w:val="32"/>
          <w:lang w:val="en-US"/>
        </w:rPr>
        <w:t>upnet</w:t>
      </w:r>
      <w:proofErr w:type="spellEnd"/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60E1F6C0" w14:textId="77777777" w:rsidR="00656345" w:rsidRPr="00602F40" w:rsidRDefault="00656345" w:rsidP="00656345"/>
    <w:p w14:paraId="506DA5EB" w14:textId="77777777" w:rsidR="00656345" w:rsidRPr="00602F40" w:rsidRDefault="00656345" w:rsidP="00656345"/>
    <w:p w14:paraId="50971332" w14:textId="77777777" w:rsidR="00656345" w:rsidRPr="00602F40" w:rsidRDefault="00656345" w:rsidP="00656345"/>
    <w:p w14:paraId="1ED68382" w14:textId="77777777" w:rsidR="00656345" w:rsidRPr="00602F40" w:rsidRDefault="00656345" w:rsidP="00656345"/>
    <w:p w14:paraId="14B37DBB" w14:textId="77777777" w:rsidR="00656345" w:rsidRPr="00602F40" w:rsidRDefault="00656345" w:rsidP="00656345"/>
    <w:p w14:paraId="0A82D41B" w14:textId="77777777" w:rsidR="00656345" w:rsidRPr="00602F40" w:rsidRDefault="00656345" w:rsidP="00656345"/>
    <w:p w14:paraId="70E02C63" w14:textId="77777777" w:rsidR="00656345" w:rsidRPr="00602F40" w:rsidRDefault="00656345" w:rsidP="00656345"/>
    <w:p w14:paraId="06BB181B" w14:textId="77777777" w:rsidR="00656345" w:rsidRPr="00602F40" w:rsidRDefault="00656345" w:rsidP="00656345"/>
    <w:p w14:paraId="3B873B53" w14:textId="77777777" w:rsidR="00656345" w:rsidRPr="00602F40" w:rsidRDefault="00656345" w:rsidP="00656345"/>
    <w:p w14:paraId="4D0E98C8" w14:textId="77777777" w:rsidR="00656345" w:rsidRPr="00602F40" w:rsidRDefault="00656345" w:rsidP="00656345"/>
    <w:p w14:paraId="03A71A64" w14:textId="77777777" w:rsidR="00656345" w:rsidRPr="00602F40" w:rsidRDefault="00656345" w:rsidP="00656345"/>
    <w:p w14:paraId="317D1A50" w14:textId="77777777" w:rsidR="00656345" w:rsidRPr="00602F40" w:rsidRDefault="00656345" w:rsidP="00656345"/>
    <w:p w14:paraId="3E39D08D" w14:textId="77777777" w:rsidR="00656345" w:rsidRPr="00602F40" w:rsidRDefault="00656345" w:rsidP="00656345"/>
    <w:p w14:paraId="3A02A8FB" w14:textId="77777777" w:rsidR="00656345" w:rsidRPr="00602F40" w:rsidRDefault="00656345" w:rsidP="00656345"/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</w:t>
      </w:r>
      <w:r w:rsidRPr="00656345">
        <w:rPr>
          <w:rFonts w:ascii="Arial" w:hAnsi="Arial" w:cs="Arial"/>
          <w:sz w:val="28"/>
          <w:szCs w:val="28"/>
        </w:rPr>
        <w:lastRenderedPageBreak/>
        <w:t xml:space="preserve">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420971FE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49303E6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D7E2D4E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A039DA7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DD160B6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1B332D5D" w14:textId="7FE2883A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30911394" w14:textId="36696D20" w:rsidR="006844E4" w:rsidRDefault="006844E4" w:rsidP="006844E4">
      <w:pPr>
        <w:rPr>
          <w:rFonts w:asciiTheme="minorHAnsi" w:hAnsiTheme="minorHAnsi" w:cstheme="minorHAnsi"/>
          <w:sz w:val="36"/>
          <w:szCs w:val="36"/>
        </w:rPr>
      </w:pPr>
    </w:p>
    <w:p w14:paraId="058C357A" w14:textId="09D74050" w:rsidR="006844E4" w:rsidRDefault="006844E4" w:rsidP="006844E4"/>
    <w:p w14:paraId="0F214B2D" w14:textId="77777777" w:rsidR="006844E4" w:rsidRPr="00EE4B51" w:rsidRDefault="006844E4" w:rsidP="00540BCC">
      <w:pPr>
        <w:pStyle w:val="BodyText"/>
        <w:rPr>
          <w:rFonts w:ascii="Arial" w:hAnsi="Arial" w:cs="Arial"/>
          <w:sz w:val="36"/>
          <w:szCs w:val="36"/>
        </w:rPr>
      </w:pPr>
    </w:p>
    <w:sectPr w:rsidR="006844E4" w:rsidRPr="00EE4B51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01FA7" w14:textId="77777777" w:rsidR="00AB2243" w:rsidRDefault="00AB2243">
      <w:r>
        <w:separator/>
      </w:r>
    </w:p>
  </w:endnote>
  <w:endnote w:type="continuationSeparator" w:id="0">
    <w:p w14:paraId="1DFA9D40" w14:textId="77777777" w:rsidR="00AB2243" w:rsidRDefault="00AB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6A076" w14:textId="77777777" w:rsidR="00AB2243" w:rsidRDefault="00AB2243">
      <w:r>
        <w:separator/>
      </w:r>
    </w:p>
  </w:footnote>
  <w:footnote w:type="continuationSeparator" w:id="0">
    <w:p w14:paraId="5F3C2C1F" w14:textId="77777777" w:rsidR="00AB2243" w:rsidRDefault="00AB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561E2"/>
    <w:rsid w:val="003764E3"/>
    <w:rsid w:val="003C2144"/>
    <w:rsid w:val="003E250B"/>
    <w:rsid w:val="003E471B"/>
    <w:rsid w:val="003F0474"/>
    <w:rsid w:val="00433F00"/>
    <w:rsid w:val="00441CCE"/>
    <w:rsid w:val="004661DE"/>
    <w:rsid w:val="00470FCA"/>
    <w:rsid w:val="0049084C"/>
    <w:rsid w:val="004B1AAB"/>
    <w:rsid w:val="004E2F7E"/>
    <w:rsid w:val="004F3EF9"/>
    <w:rsid w:val="005023A4"/>
    <w:rsid w:val="00530F47"/>
    <w:rsid w:val="005355E9"/>
    <w:rsid w:val="00540BCC"/>
    <w:rsid w:val="005505EF"/>
    <w:rsid w:val="005C5A97"/>
    <w:rsid w:val="00602F40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AA7F3E"/>
    <w:rsid w:val="00AB2243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7</cp:revision>
  <dcterms:created xsi:type="dcterms:W3CDTF">2025-05-22T13:10:00Z</dcterms:created>
  <dcterms:modified xsi:type="dcterms:W3CDTF">2025-05-29T13:57:00Z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