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Circuito de órdenes de servicio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F5E5A"/>
          <w:sz w:val="22"/>
          <w:szCs w:val="22"/>
        </w:rPr>
        <w:t xml:space="preserve">Especificación funcional — reparación de equipos electrónicos</w:t>
      </w:r>
    </w:p>
    <w:p>
      <w:pPr>
        <w:pStyle w:val="Heading1"/>
        <w:spacing w:after="160" w:before="320"/>
      </w:pPr>
      <w:r>
        <w:t xml:space="preserve">1. Resumen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La orden de servicio se maneja con cuatro campos independientes en lugar de mezclarlos en un único campo de "estado", que era el problema de las planillas actuales: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Estado administrativo — la etapa del trámite comercial con el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Estado técnico — la etapa del proceso de reparación.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Responsable / Ubicación — quién tiene el equipo o dónde está físicamente, en un campo propio.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Bitácora — historial de todos los cambios y de los intentos de contacto con el cliente.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El catálogo de servicios (antes "ActividadTecnica.xlsx") no es un estado: es la lista de precios que el técnico usa para armar el presupuesto, sumado a un ítem de material que se carga a mano. Se mantiene como catálogo aparte, sin cambios de estructura.</w:t>
      </w:r>
    </w:p>
    <w:p>
      <w:pPr>
        <w:pStyle w:val="Heading1"/>
        <w:spacing w:after="160" w:before="320"/>
      </w:pPr>
      <w:r>
        <w:t xml:space="preserve">2. Estado administrativo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Reemplaza a ActividadAdministrativa.xlsx. Se eliminaron los estados que en realidad eran responsable/ubicación ("LA TIENE X"), los que eran intentos de contacto (ULTIMATUM 1/2/3, etc. — ahora bitácora) y las filas vacías.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550"/>
        <w:gridCol w:w="1300"/>
      </w:tblGrid>
      <w:tr>
        <w:trPr>
          <w:tblHeader/>
        </w:trPr>
        <w:tc>
          <w:tcPr>
            <w:tcW w:type="dxa" w:w="900"/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2600"/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4550"/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300"/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Ubicación típica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RECIBIDO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cliente dejó el equipo, sin diagnóstico aún.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Recepción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PRESUPUESTADO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técnico terminó el presupuesto; falta informar al cliente.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Banco técnico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CONFIRMADO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cliente aprobó el presupuesto.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Banco técnico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RECHAZADO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cliente no aceptó el presupuesto.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Mostrador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LISTO PARA RETIRAR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Reparado, o rechazado/sin respuesta — a la espera de que lo retiren.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Mostrador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RETIRADO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Cierre de la orden. Estado final.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Entregado al cliente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DEPÓSITO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Destino fijo tras el recordatorio 3. Desde acá el administrativo decide qué hacer, sin plazo.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Depósito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DESCARTADO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Decisión manual del administrativo, tomada en cualquier momento desde EN DEPÓSITO.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RMA / GARANTÍA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devuelve a proveedor por garantía.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Depósito / en tránsito</w:t>
            </w:r>
          </w:p>
        </w:tc>
      </w:tr>
    </w:tbl>
    <w:p>
      <w:pPr>
        <w:pStyle w:val="Heading1"/>
        <w:spacing w:after="160" w:before="320"/>
      </w:pPr>
      <w:r>
        <w:t xml:space="preserve">3. Estado técnico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Se separan del campo administrativo las etapas que antes estaban mezcladas ("ETAPA 1 EN PROCESO DE REVISIÓN", "ETAPA 2 FINALIZACIÓN Y PRUEBA").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550"/>
      </w:tblGrid>
      <w:tr>
        <w:trPr>
          <w:tblHeader/>
        </w:trPr>
        <w:tc>
          <w:tcPr>
            <w:tcW w:type="dxa" w:w="900"/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2900"/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5550"/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DIAGNÓSTICO</w:t>
            </w:r>
          </w:p>
        </w:tc>
        <w:tc>
          <w:tcPr>
            <w:tcW w:type="dxa" w:w="5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Etapa 1: revisión inicial del equipo.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PRESUPUESTO ARMADO</w:t>
            </w:r>
          </w:p>
        </w:tc>
        <w:tc>
          <w:tcPr>
            <w:tcW w:type="dxa" w:w="5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técnico cargó servicios + material. Dispara aviso al administrativo.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REPARACIÓN</w:t>
            </w:r>
          </w:p>
        </w:tc>
        <w:tc>
          <w:tcPr>
            <w:tcW w:type="dxa" w:w="5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Reparación en curso. No cambia por derivar a un taller externo (ver sección 4).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DERIVAR</w:t>
            </w:r>
          </w:p>
        </w:tc>
        <w:tc>
          <w:tcPr>
            <w:tcW w:type="dxa" w:w="5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técnico marcó que hace falta un taller externo. Pendiente de que el administrativo lo ejecute.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ESPERANDO REPUESTO</w:t>
            </w:r>
          </w:p>
        </w:tc>
        <w:tc>
          <w:tcPr>
            <w:tcW w:type="dxa" w:w="5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Traba: reparación pausada hasta que llegue el repuesto.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PRUEBA / FINALIZACIÓN</w:t>
            </w:r>
          </w:p>
        </w:tc>
        <w:tc>
          <w:tcPr>
            <w:tcW w:type="dxa" w:w="5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Etapa 2: prueba final. Es también el paso de control de calidad al volver de un taller externo.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REPARADO</w:t>
            </w:r>
          </w:p>
        </w:tc>
        <w:tc>
          <w:tcPr>
            <w:tcW w:type="dxa" w:w="5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Reparación terminada con éxito.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REPARACIÓN</w:t>
            </w:r>
          </w:p>
        </w:tc>
        <w:tc>
          <w:tcPr>
            <w:tcW w:type="dxa" w:w="5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se pudo reparar por motivos técnicos.</w:t>
            </w:r>
          </w:p>
        </w:tc>
      </w:tr>
    </w:tbl>
    <w:p>
      <w:pPr>
        <w:pStyle w:val="Heading1"/>
        <w:spacing w:after="160" w:before="320"/>
      </w:pPr>
      <w:r>
        <w:t xml:space="preserve">4. Responsable / Ubicación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No es una lista fija de estados — es un campo estructurado que responde "quién lo tiene" o "dónde está", y se actualiza junto con el estado pero de forma independiente. Reemplaza a los valores "LA TIENE MANUEL/ANDRÉS/LUCAS/CHIPI/CRIS" y a "CONFIRMADA, PARA ENVIAR A X".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50"/>
      </w:tblGrid>
      <w:tr>
        <w:trPr>
          <w:tblHeader/>
        </w:trPr>
        <w:tc>
          <w:tcPr>
            <w:tcW w:type="dxa" w:w="1600"/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400"/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(ejemplo)</w:t>
            </w:r>
          </w:p>
        </w:tc>
        <w:tc>
          <w:tcPr>
            <w:tcW w:type="dxa" w:w="4350"/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 se usa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Lugar físico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Recepción / Mostrador / Depósito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Estados administrativos sin técnico asignado.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Interno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Banco técnico — [nombre del técnico]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Mientras el estado técnico está activo dentro del taller.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Externo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Taller externo — [nombre del proveedor]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Cuando se deriva. El estado técnico sigue en EN REPARACIÓN; solo cambia la ubicación.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Entregado al cliente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 llegar a RETIRADO.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Nota: el cambio de ubicación a un taller externo no lo hace el técnico — el técnico solo marca el estado A DERIVAR. Es el administrativo quien ejecuta el envío (actualiza la ubicación) y quien registra el regreso. El control de calidad al volver lo hace el mismo técnico que abrió el caso, no uno cualquiera.</w:t>
      </w:r>
    </w:p>
    <w:p>
      <w:pPr>
        <w:pStyle w:val="Heading1"/>
        <w:spacing w:after="160" w:before="320"/>
      </w:pPr>
      <w:r>
        <w:t xml:space="preserve">5. Historial de actividades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Reemplaza al concepto de "bitácora". No se limita a registrar cambios de estado: registra toda actividad administrativa y técnica que se hace sobre la orden, para poder reconstruir el paso a paso completo — incluidas acciones que no cambian ningún estado (por ejemplo, un llamado sin respuesta, o el técnico dejando una nota de avance).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Estructura de cada entrada: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Fecha y hora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Usuario que hizo la actividad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Área: administrativa o técnica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Tipo de actividad: cambio de estado administrativo / cambio de estado técnico / cambio de responsable-ubicación / intento de contacto / nota libre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Valor anterior → valor nuevo (cuando aplica)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Observación libre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Los intentos de contacto (llamado telefónico, SMS, WhatsApp, recordatorios de retiro) se registran acá — no como estados del equipo. Esto reemplaza a ULTIMATUM 1/2/3, "SE LLAMÓ TELEFÓNICAMENTE..." y "SMS: PARA ENVIAR" de la planilla original.</w:t>
      </w:r>
    </w:p>
    <w:p>
      <w:pPr>
        <w:pStyle w:val="Heading1"/>
        <w:spacing w:after="160" w:before="320"/>
      </w:pPr>
      <w:r>
        <w:t xml:space="preserve">6. Aviso al cliente y plantillas de mensaje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No es una excepción de algunos estados puntuales: es una propiedad general del modelo. Toda actividad — administrativa o técnica — tiene asociada una plantilla de mensaje para avisar al cliente, que se usa cuando corresponde. Las actividades puramente internas simplemente no la disparan.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50"/>
      </w:tblGrid>
      <w:tr>
        <w:trPr>
          <w:tblHeader/>
        </w:trPr>
        <w:tc>
          <w:tcPr>
            <w:tcW w:type="dxa" w:w="3400"/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5950"/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¿Avisa al cliente?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RECIBIDO</w:t>
            </w:r>
          </w:p>
        </w:tc>
        <w:tc>
          <w:tcPr>
            <w:tcW w:type="dxa" w:w="5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Sí — mensaje de ingreso del equipo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PRESUPUESTADO</w:t>
            </w:r>
          </w:p>
        </w:tc>
        <w:tc>
          <w:tcPr>
            <w:tcW w:type="dxa" w:w="5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Sí — se informa el presupuesto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LISTO PARA RETIRAR</w:t>
            </w:r>
          </w:p>
        </w:tc>
        <w:tc>
          <w:tcPr>
            <w:tcW w:type="dxa" w:w="5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Sí — aviso de que está listo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Recordatorio 1 / 2 / 3</w:t>
            </w:r>
          </w:p>
        </w:tc>
        <w:tc>
          <w:tcPr>
            <w:tcW w:type="dxa" w:w="5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Sí — cada uno con su propia plantilla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REPARACIÓN</w:t>
            </w:r>
          </w:p>
        </w:tc>
        <w:tc>
          <w:tcPr>
            <w:tcW w:type="dxa" w:w="5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Sí — como toda actividad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DIAGNÓSTICO, PRESUPUESTO ARMADO, A DERIVAR, ESPERANDO REPUESTO, EN PRUEBA/FINALIZACIÓN</w:t>
            </w:r>
          </w:p>
        </w:tc>
        <w:tc>
          <w:tcPr>
            <w:tcW w:type="dxa" w:w="5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— actividades internas</w:t>
            </w:r>
          </w:p>
        </w:tc>
      </w:tr>
    </w:tbl>
    <w:p>
      <w:pPr>
        <w:pStyle w:val="Heading1"/>
        <w:spacing w:after="160" w:before="320"/>
      </w:pPr>
      <w:r>
        <w:t xml:space="preserve">7. Lógica del circuito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Tabla de transiciones: desde qué estado, con qué evento, hacia qué estado.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50"/>
        <w:gridCol w:w="2800"/>
      </w:tblGrid>
      <w:tr>
        <w:trPr>
          <w:tblHeader/>
        </w:trPr>
        <w:tc>
          <w:tcPr>
            <w:tcW w:type="dxa" w:w="2000"/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Desde</w:t>
            </w:r>
          </w:p>
        </w:tc>
        <w:tc>
          <w:tcPr>
            <w:tcW w:type="dxa" w:w="4550"/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2800"/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Hacia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 deja el equipo (sin turno). Se envía WhatsApp de ingreso.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RECIBIDO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RECIBIDO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Técnico revisa el equipo (estado técnico → EN DIAGNÓSTICO).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RECIBIDO (sin cambio admin.)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RECIBIDO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Técnico arma presupuesto (servicios + material).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PRESUPUESTADO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PRESUPUESTADO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Administrativo informa el presupuesto por WhatsApp.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PRESUPUESTADO (a la espera)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PRESUPUESTADO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 aprueba.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CONFIRMADO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PRESUPUESTADO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 rechaza.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RECHAZADO → LISTO PARA RETIRAR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PRESUPUESTADO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 no responde (historial: intento de contacto).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respuesta final → LISTO PARA RETIRAR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CONFIRMADO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Estado técnico pasa a EN REPARACIÓN.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CONFIRMADO (sin cambio admin.)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REPARACIÓN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Falta un repuesto.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ESPERANDO REPUESTO → vuelve a EN REPARACIÓN al llegar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REPARACIÓN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deriva a taller externo.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 detalle en sección 7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REPARACIÓN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Técnico termina y prueba el equipo.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PRUEBA / FINALIZACIÓN → REPARADO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REPARADO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Administrativo avisa al cliente.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LISTO PARA RETIRAR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LISTO PARA RETIRAR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 retira.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RETIRADO (fin)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LISTO PARA RETIRAR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Pasa 1 mes sin retirar.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Recordatorio 1 (historial)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LISTO PARA RETIRAR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Pasan 2 meses sin retirar.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Recordatorio 2 (historial)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LISTO PARA RETIRAR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Pasan 3 meses sin retirar.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Recordatorio 3 (historial)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LISTO PARA RETIRAR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respuesta tras el recordatorio 3.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DEPÓSITO (regla fija)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DEPÓSITO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administrativo decide no conservarlo (sin plazo fijo).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DESCARTADO</w:t>
            </w:r>
          </w:p>
        </w:tc>
      </w:tr>
    </w:tbl>
    <w:p>
      <w:pPr>
        <w:pStyle w:val="Heading1"/>
        <w:spacing w:after="160" w:before="320"/>
      </w:pPr>
      <w:r>
        <w:t xml:space="preserve">8. Derivación a taller externo — detalle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El técnico no ejecuta el envío: solo lo marca. La gestión y el control de calidad al volver quedan del lado administrativo y del técnico original respectivamente.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50"/>
        <w:gridCol w:w="2400"/>
      </w:tblGrid>
      <w:tr>
        <w:trPr>
          <w:tblHeader/>
        </w:trPr>
        <w:tc>
          <w:tcPr>
            <w:tcW w:type="dxa" w:w="2400"/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Desde</w:t>
            </w:r>
          </w:p>
        </w:tc>
        <w:tc>
          <w:tcPr>
            <w:tcW w:type="dxa" w:w="4550"/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2400"/>
            <w:shd w:fill="2C2C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Hacia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REPARACIÓN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técnico determina que hace falta un taller externo.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DERIVAR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DERIVAR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administrativo ejecuta el envío y actualiza la ubicación.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REPARACIÓN (ubicación: taller externo)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REPARACIÓN (externo)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equipo vuelve; el administrativo actualiza la ubicación.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REPARACIÓN (ubicación: banco técnico)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REPARACIÓN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técnico original hace control de calidad.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PRUEBA / FINALIZACIÓN → REPARADO</w:t>
            </w:r>
          </w:p>
        </w:tc>
      </w:tr>
    </w:tbl>
    <w:p>
      <w:pPr>
        <w:pStyle w:val="Heading1"/>
        <w:spacing w:after="160" w:before="320"/>
      </w:pPr>
      <w:r>
        <w:t xml:space="preserve">9. Estado de la especificación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Sin pendientes abiertos. Todas las definiciones de este documento fueron confirmadas.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2026-08-08T01:10:34.856Z</dcterms:created>
  <dcterms:modified xsi:type="dcterms:W3CDTF">2026-08-08T01:10:34.870Z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