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81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สำนักงานป้องกันและปราบปรามการฟอกเงิน (ป.ป.ง.)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7B1818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A02020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7B1818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7B1818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A02020"/>
          <w:sz w:val="28"/>
          <w:szCs w:val="28"/>
        </w:rPr>
        <w:t xml:space="preserve">สำนักงานป้องกันและปราบปรามการฟอกเงิน (ป.ป.ง.)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A02020" w:sz="1"/>
              <w:left w:val="single" w:color="A02020" w:sz="1"/>
              <w:bottom w:val="single" w:color="A02020" w:sz="1"/>
              <w:right w:val="single" w:color="A02020" w:sz="1"/>
            </w:tcBorders>
            <w:shd w:fill="F5D0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1818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B1818"/>
                <w:sz w:val="22"/>
                <w:szCs w:val="22"/>
              </w:rPr>
              <w:t xml:space="preserve">เลขาธิการสำนักงานป้องกันและปราบปรามการฟอกเงิน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B1818"/>
                <w:sz w:val="22"/>
                <w:szCs w:val="22"/>
              </w:rPr>
              <w:t xml:space="preserve">หรือผู้อำนวยการกองกำกับและตรวจสอบ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สำนักงานป้องกันและปราบปรามการฟอกเงิน (ป.ป.ง.)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เลขาธิการสำนักงานป้องกันและปราบปรามการฟอกเงิน / หรือผู้อำนวยการกองกำกับและตรวจสอบ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สำนักงานป้องกันและปราบปรามการฟอกเงิน (ป.ป.ง.) เลขที่ 422 ถนนพญาไท แขวงวังใหม่ เขตปทุมวัน กรุงเทพฯ 10330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02-219-3600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amlo.go.th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amlo@amlo.go.th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ยื่นผ่านกองกำกับและตรวจสอบ (Compliance &amp; Inspection Division) เน้นประเด็น KYC ที่เข้มแข็ง ระบบรายงาน Suspicious Transaction (STR) และความสอดคล้องกับมาตรฐาน FATF Recommendation แนะนำให้ปรึกษา ป.ป.ง. เรื่อง reporting entity obligations ก่อนยื่นเอกสารทางการ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ป.ป.ง. 422 ถ.พญาไท เขตปทุมวัน กรุงเทพ 10330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02-219-3600 (สายตรง ป.ป.ง.)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สายด่วนแจ้งเบาะแส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1710 (ตลอด 24 ชั่วโมง)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amlo.go.th สำหรับข้อมูลการยื่นเอกสาร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1818" w:sz="1"/>
              <w:left w:val="single" w:color="7B1818" w:sz="1"/>
              <w:bottom w:val="single" w:color="7B1818" w:sz="1"/>
              <w:right w:val="single" w:color="7B1818" w:sz="1"/>
            </w:tcBorders>
            <w:shd w:fill="F5D0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7B1818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 Platform ยักษ์ใหญ่ยังไม่ได้แก้ไข คือ การซื้อขายสินค้ามูลค่าสูงระหว่างบุคคลที่ไม่รู้จักกัน ผ่านช่องทาง Facebook Marketplace, LINE, และกลุ่มซื้อขายต่างๆ ซึ่งมีมูลค่ารวมหลายแสนล้านบาทต่อปีแต่ยังขาด Infrastructure ด้านความเชื่อมั่น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วิสัยทัศน์ระดับชาติ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ประเทศไทยมี GDP จาก e-Commerce กว่า 980,000 ล้านบาทต่อปี และเติบโต 15-20% ต่อปีอย่างต่อเนื่อง อย่างไรก็ตาม การเติบโตนี้มาพร้อมกับปัญหาการโกงออนไลน์ที่ติดอันดับ Top 3 คดีที่แจ้งความมากที่สุดในไทยทุกปี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ตลาดมือสองออนไลน์เป็นช่องทางที่นิยมใช้ฟอกเงินเพราะตรวจสอบยาก Glanghub.com มีระบบ KYC เข้มแข็งและ transaction monitoring ที่ช่วย ป.ป.ง. ในการตรวจสอบและป้องกัน money laundering ผ่านตลาดมือสองได้โดยตรง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 ระบบของเรา: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ระดับที่ครอบคลุมตั้งแต่เบอร์โทรจนถึงบัตรประชาชน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 เพื่อใช้ในกระบวนการทางกฎหมาย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สำนักงานป้องกันและปราบปรามการฟอกเงิน และ Glanghub.com สร้างผลประโยชน์ที่จับต้องได้ในหลายมิติ ทั้งต่อหน่วยงาน ต่อแพลตฟอร์มพันธมิตร และต่อประชาชนทั่วไป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สำนักงานป้องกันและปราบปรามการฟอกเงิน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Visibility ในตลาดมือสองออนไลน์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ป.ป.ง. ได้ข้อมูล transaction และ identity ในตลาดที่ตรวจสอบได้ยากเป็นครั้งแรก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 คุณภาพสูงจากดีลจริง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รายงาน STR จาก Glanghub.com มีหลักฐานครบ KYC verified พร้อมส่งต่อให้ DSI หรือตำรวจ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 Money Mule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ระดับระบุ money mule ได้ก่อนที่จะทำธุรกรรม ลดการใช้ตลาดมือสองในการโอนเงินผิดกฎหมาย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ข้อมูลรูปแบบการฟอกเงินใหม่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 transaction pattern จาก Glanghub.com ช่วย ป.ป.ง. ระบุรูปแบบการฟอกเงินที่พัฒนาใหม่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FATF Score ดีขึ้น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การที่ภาคเอกชน comply กับ AML ดีขึ้นผ่าน Glanghub.com ช่วยคะแนน FATF evaluation ของไทย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ป.ป.ง.: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ได้ Visibility และ transaction data ในตลาดมือสองออนไลน์เป็นครั้งแรก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STR คุณภาพสูงพร้อมหลักฐานจากดีล Escrow 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 money mule และ money laundering ผ่านตลาดมือสอง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ตลาดมือสองออนไลน์สะอาดขึ้น ลดการปนเปื้อนจากเงินผิดกฎหมาย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ผู้ซื้อขายปลอดภัยมากขึ้น รู้ว่าคู่ค้าผ่าน KYC มาตรฐานแล้ว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ธนาคารและสถาบันการเงินลด AML risk จากตลาดมือสอง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ข้อมูลร่วมกันช่วย FATF evaluation ของไทย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เพื่อให้เห็นภาพความสำคัญของการแก้ปัญหานี้ ข้อมูลต่อไปนี้แสดงขนาดของปัญหาที่เกิดขึ้นจริงในตลาด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ไม่ใช่โครงการที่ต้องพึ่งพาเงินอุดหนุนจากภาครัฐ เรามีโมเดลธุรกิจที่สร้างรายได้จริงและยั่งยืน ทำให้พันธกิจการสร้าง Trust Infrastructure ดำเนินต่อไปได้ในระยะยาว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มีโมเดลธุรกิจที่ยั่งยืนและไม่ต้องพึ่งงบ ป.ป.ง. ทำให้ ป.ป.ง. ได้ private sector AML partner ที่ operate ได้ต่อเนื่องโดยไม่มีภาระงบประมาณ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ตามมูลค่าสินค้า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 KYC และ transaction ที่สะสมจากดีลจริงเป็น AML intelligence asset ที่มีคุณค่าเพิ่มขึ้นทุกวัน ยากที่คู่แข่งจะ replicate ได้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AML compliance ของ Glanghub.com ออกแบบให้เป็น part of core operation ไม่ใช่ add-on ทำให้ sustainable ในระยะยาว ยิ่งแพลตฟอร์มเติบโต ยิ่ง AML effectiveness เพิ่มขึ้น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1818" w:sz="1"/>
              <w:left w:val="single" w:color="7B1818" w:sz="1"/>
              <w:bottom w:val="single" w:color="7B1818" w:sz="1"/>
              <w:right w:val="single" w:color="7B1818" w:sz="1"/>
            </w:tcBorders>
            <w:shd w:fill="F5D0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7B1818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 และสร้างความได้เปรียบในการ scale ที่ competitor ใหม่ไม่มี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เสนอความร่วมมือเชิงยุทธศาสตร์กับ สำนักงานป้องกันและปราบปรามการฟอกเงิน ใน 3 มิติหลัก ได้แก่ การเชื่อมโยงข้อมูล การกำกับดูแลร่วม และการผลักดันนโยบาย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ออกแบบระบบ KYC ตามมาตรฐาน ป.ป.ง. และ FATF Recommendations อย่างเคร่งครัด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ส่งรายงาน STR ตาม protocol ที่ ป.ป.ง. กำหนดสำหรับ Reporting Entities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เปิดเผยข้อมูล transaction และ identity ต่อ ป.ป.ง. ตามกระบวนการกฎหมาย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 blacklist ของ ป.ป.ง. กับระบบ verification ของ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จัดทำ AML Policy และ Compliance Manual ตามมาตรฐาน ป.ป.ง.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ฝึกอบรมทีม Glanghub.com ด้าน AML awareness ตามที่ ป.ป.ง. แนะนำ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ให้คำแนะนำ AML/KYC standard ที่ Glanghub.com ต้องปฏิบัติตามสำหรับ Escrow service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ตรวจสอบและรับรองระบบ KYC ของ Glanghub.com ว่าเพียงพอตามมาตรฐาน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 Glanghub.com กับฐานข้อมูล blacklist ของ ป.ป.ง. เพื่อตรวจสอบอัตโนมัติ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กำหนด protocol การส่ง STR จาก Glanghub.com ไปยัง ป.ป.ง. อย่างเป็นทางการ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 Glanghub.com เป็น Reporting Entity ตาม พ.ร.บ.ป้องกันและปราบปรามการฟอกเงิน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ขอคำแนะนำ AML compliance ปรับปรุง KYC ตามมาตรฐาน FATF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ได้มาตรฐาน ป.ป.ง.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2-4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เชื่อม blacklist ป.ป.ง. ตั้ง STR reporting 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ระบบรายงาน STR อัตโนมัติ พร้อมใช้งาน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4-6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ป.ป.ง. ตรวจสอบและรับรองระบบ AML ของ Glanghub.com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ได้รับรอง AML compliant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ลงทะเบียนเป็น Reporting Entity MOU ร่วม ร่วมกำหนดมาตรฐาน AML e-Commerce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ป.ป.ง. มี private sector AML partner ในตลาดมือสองอย่างเป็นทางการ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(Key Performance Indicators)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เพื่อให้ความร่วมมือนี้มีผลลัพธ์ที่วัดได้และตรวจสอบได้ Glanghub.com เสนอ KPI หลักดังต่อไปนี้สำหรับการประเมินผลของโครงการความร่วมมือ: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ผ่านการรับรอง AML KYC มาตรฐาน ป.ป.ง. ภายใน 6 เดือน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STR ที่ส่งให้ ป.ป.ง. ต่อเดือน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money mule ที่ระบุและ flag ได้จาก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อัตราความสำเร็จในการตรวจจับธุรกรรมต้องสงสัย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การเชื่อม blacklist ป.ป.ง. กับระบบ Glanghub.com เสร็จภายใน 3 เดือน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ตัวชี้วัดการลดอาชญากรรมออนไลน์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 KPI เฉพาะด้านข้างต้น Glanghub.com ยังมีตัวชี้วัดกลางสำหรับทุกความร่วมมือ: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ต่อเดือน เพิ่มขึ้นอย่างน้อย 20%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(Dispute Resolution Rate)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ความพึงพอใจของผู้ใช้ (User Satisfaction Score)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Verified Middleman ในระบบ: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จำนวนจังหวัดที่มี Verified Middleman: เป้าหมาย 77 จังหวัดภายใน 18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จำนวนดีลที่ประมวลผล: เป้าหมาย 100,000 ดีลภายใน 12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ปัญหาของโครงสร้างเศรษฐกิจ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การขาดระบบ identity verification และ transaction monitoring ในตลาดมือสองออนไลน์ทำให้เป็นช่องว่างขนาดใหญ่ในระบบ AML ของไทย ป.ป.ง. ต้องการ private sector partner ที่มีระบบ KYC และ monitoring ที่ดีพอ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โครงสร้างนี้สร้างปัญหาเชิงระบบหลายประการ: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ผู้บริโภคไม่มีกลไกป้องกันเมื่อซื้อสินค้ามูลค่าสูงนอกแพลตฟอร์มใหญ่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ผู้ขายอิสระที่ซื่อสัตย์ไม่มีเครื่องมือพิสูจน์ความน่าเชื่อถือ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แพลตฟอร์มต่างชาติรวบรวมข้อมูลพฤติกรรมการซื้อขายของคนไทยออกนอกประเทศ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ไทยเสียเปรียบเพราะไม่มีโครงสร้างพื้นฐานด้าน trust ที่เท่าเทียม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ตลาดมือสองออนไลน์มูลค่าหลายแสนล้านบาทในไทยส่วนใหญ่ดำเนินการผ่านการโอนตรงโดยไม่มีบันทึก ทำให้เป็นช่องทางยอดนิยมสำหรับการฟอกเงิน ป.ป.ง. มีทรัพยากรจำกัดในการตรวจสอบธุรกรรมเหล่านี้ทั้งหมด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ฐานข้อมูลผู้โกงไม่มีที่เดียว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 จากดีลจริงพร้อมหลักฐาน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ในปัจจุบัน เมื่อคนไทยต้องการซื้อสินค้ามูลค่าสูง มักอาศัย 'คนรู้จัก' หรือ 'พี่ที่น่าเชื่อถือ' เป็นตัวกลาง ซึ่งมีข้อเสียคือไม่มีมาตรฐาน ไม่มีการรับรอง และไม่มีหลักฐานหากเกิดปัญหา Glanghub.com เปลี่ยน paradigm นี้สู่ 'ตัวกลางที่ระบบรับรอง' ซึ่งทุกคนสามารถเข้าถึงได้ ไม่ใช่แค่คนที่มีคนรู้จักที่เหมาะสม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พัฒนาตัวกลางให้เป็น 'AML Compliance Agent' ที่ทำ KYC ยืนยันตัวตนทุกฝ่ายในดีล บันทึกทุก transaction อย่างโปร่งใส และรายงาน suspicious activity ตาม protocol ของ ป.ป.ง.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Verified Middleman ของ Glanghub.com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ตัวกลางต้องวางเงินประกันตามระดับ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การอบรม: หลักสูตร online ด้านการตรวจสินค้าและจรรยาบรรณ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ที่ครอบคลุม 77 จังหวัดทั่วไทย โดยแต่ละจังหวัดมีตัวกลางที่เชี่ยวชาญสินค้าในท้องถิ่น เช่น ตัวกลางรถยนต์ในต่างจังหวัด ตัวกลางสินค้าแบรนด์เนมในกรุงเทพฯ และตัวกลางของสะสมในชุมชนเฉพาะกลุ่ม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การปิดช่องว่าง AML ในตลาดมือสองออนไลน์ผ่าน Glanghub.com จะลดการสูญเสียทางเศรษฐกิจจากการฟอกเงิน เพิ่มความน่าเชื่อถือของระบบการเงินไทย และสนับสนุนคะแนน FATF ของไทยให้ดีขึ้น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ผลกระทบต่อ GDP e-Commerce ไทย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การมี Trust Infrastructure ที่แข็งแกร่งส่งผลโดยตรงต่อการเติบโตของ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conversion rate ของดีลมูลค่าสูง เพราะผู้ซื้อมีความมั่นใจมากขึ้น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ขยายตลาดจากผู้ซื้อที่เคยกลัวซื้อออนไลน์ให้กลับมาใช้ช่องทางดิจิทัล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ลดการสูญเสียทางเศรษฐกิจจากการโกงออนไลน์ที่มีมูลค่ารวมหลายพันล้านบาทต่อปี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positive externality ให้ ecosystem โดยรวมเมื่อตลาดมีความเชื่อมั่นสูงขึ้น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8.3 การสร้างอาชีพใหม่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ไม่ได้แค่สร้างแพลตฟอร์ม แต่สร้างอาชีพใหม่ในระบบเศรษฐกิจดิจิทัล: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คุณสมบัติที่ต้องการ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 (part-time)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 ช่าง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Operator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พื้นที่นัดพบ+ระบบ Glanghub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แบ่งรายได้จากค่าบริการ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8.4 Value-Added Services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นอกจากการซื้อขาย Glanghub.com ยังสร้าง value-added services ที่ช่วยให้ผู้ประกอบการไทยเติบโต เช่น บริการประเมินมูลค่าสินค้า บริการถ่ายภาพสินค้าระดับมืออาชีพ บริการจัดส่งแบบมีประกัน และบริการที่ปรึกษาการซื้อขายสินค้ามือสอง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เป็น AML Compliance Layer ในตลาดมือสองออนไลน์ที่ยังไม่มีใครทำ ด้วย KYC 4 ระดับ transaction monitoring และ STR reporting ทำให้ ป.ป.ง. มีข้อมูลและ visibility ที่ไม่เคยมีมาก่อนในตลาดนี้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การออกแบบแบบ Plug-and-Play หมายความว่า marketplace ใดก็ตามสามารถ integrate กับ Glanghub.com ได้ผ่าน API โดยไม่ต้องเปลี่ยน platform เดิม ผู้ซื้อและผู้ขายบน Facebook Marketplace, LINE, หรือ marketplace อื่นๆ ยังใช้ช่องทางที่คุ้นเคยได้ แต่มีชั้นการป้องกันจาก Glanghub.com เพิ่มเติม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จากทุก case ที่มีการร้องเรียน พร้อมผลการตัดสิน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ฐานข้อมูลนี้สร้าง 'Trust Score' สำหรับทุกคนในระบบ ซึ่งเพิ่มขึ้นเมื่อทำดีลสำเร็จและลดลงเมื่อมีข้อร้องเรียน ทำให้ผู้ที่ซื่อสัตย์ได้รับประโยชน์จากประวัติที่ดี และผู้ที่โกงถูกคัดออกจากระบบ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การใช้งานใน Glanghub.com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 และ Bank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ยืนยันบัตรประชาชนแบบ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โอนเงินปลอดภัย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หลักฐานครบสำหรับกฎหมาย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คะแนนความน่าเชื่อถือ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เห็นประวัติก่อนตกลงซื้อขาย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มาตรฐานตัวกลางที่ได้รับการรับรอง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ความร่วมมือนี้สามารถนำไปสู่การกำหนด 'มาตรฐาน AML สำหรับ e-Commerce Marketplace ไทย' ซึ่งให้ทุกแพลตฟอร์มที่มีธุรกรรมเกินเกณฑ์ต้องมีระบบ KYC และ STR reporting ตามมาตรฐาน ป.ป.ง.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Money Mule ใช้ตลาดมือสองในการโอนเงิน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คนร้ายใช้บัญชีผีซื้อขายสินค้าปลอมในตลาดมือสอง โอนเงินผิดกฎหมายโดยอ้างว่าเป็นการขายสินค้า ยากต่อการตรวจสอบของ ป.ป.ง.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ระดับของ Glanghub.com ระบุตัวตนทุกฝ่าย บัญชีที่ต้องสงสัยถูก flag ก่อนดีลเสร็จ STR ส่งให้ ป.ป.ง. พร้อมหลักฐาน transaction ครบถ้วน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FATF Evaluation ของไทย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ไทยถูกประเมิน FATF ด้าน AML compliance ในภาคเอกชน โดยเฉพาะ e-Commerce ที่ยังมีช่องว่าง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ในฐานะ Reporting Entity ที่ comply กับ FATF standards ช่วยยกระดับคะแนน AML ของภาคเอกชนไทยในการประเมิน FATF</w:t>
            </w:r>
          </w:p>
        </w:tc>
      </w:tr>
    </w:tbl>
    <w:p>
      <w:pPr>
        <w:spacing w:after="160"/>
      </w:pP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10.3 ผลกระทบต่อนิเวศ e-Commerce โดยรวม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เมื่อ Glanghub.com กลายเป็นมาตรฐานกลาง ผลกระทบจะขยายออกไปทั่วระบบนิเวศ: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marketplace อื่นจะแข่งขันด้าน trust feature มากขึ้น ยกระดับมาตรฐานทั้งอุตสาหกรรม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ผู้บริโภคจะมีความเชื่อมั่นในการซื้อสินค้ามูลค่าสูงออนไลน์มากขึ้น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อาชญากรรมออนไลน์จะลดลงเพราะ 'ช่องทาง' ที่ง่ายต่อการโกงถูกปิดไป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ข้อมูลจากระบบช่วยหน่วยงานรัฐวางนโยบายที่ตรงกับสภาพตลาดจริง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อนาคตของเศรษฐกิจตัวกลาง: วิสัยทัศน์ระยะยาว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มีแผนพัฒนาระบบ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 มีรายได้ดี และเป็นที่เคารพในสังคม คล้ายกับนายหน้าอสังหาริมทรัพย์ที่มีใบอนุญาต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ได้แก่ เมียนมา กัมพูชา ลาว และเวียดนาม โดยใช้ประสบการณ์และฐานข้อมูลจากตลาดไทยเป็น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มีแผนพัฒนา AML Intelligence API ที่ ป.ป.ง. และหน่วยงานอื่นสามารถเรียกใช้ข้อมูล suspicious pattern จากตลาดมือสองออนไลน์ได้แบบ real-time ซึ่งจะเป็นนวัตกรรม AML ด้าน e-Commerce ครั้งแรกของไทย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11.3 Glanghub.com ในฐานะ National Digital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วิสัยทัศน์สูงสุดของ Glanghub.com คือการกลายเป็น 'National Digital Trust Infrastructure' ที่ทุก marketplace ทุก e-Commerce Platform และทุกธุรกรรมมูลค่าสูงในประเทศไทยสามารถ plug in เพื่อเพิ่ม trust ได้ทันที เหมือนที่ระบบ PromptPay เป็น payment infrastructure และ NDID เป็น identity infrastructure Glanghub.com จะเป็น trust infrastructure ของ e-Commerce ไทย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1818" w:sz="1"/>
              <w:left w:val="single" w:color="7B1818" w:sz="1"/>
              <w:bottom w:val="single" w:color="7B1818" w:sz="1"/>
              <w:right w:val="single" w:color="7B1818" w:sz="1"/>
            </w:tcBorders>
            <w:shd w:fill="F5D0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7B1818"/>
                <w:sz w:val="23"/>
                <w:szCs w:val="23"/>
              </w:rPr>
              <w:t xml:space="preserve">การสนับสนุนของ ป.ป.ง. ในวันนี้ไม่ใช่แค่การช่วย startup หนึ่งราย แต่คือการร่วมสร้างโครงสร้างพื้นฐานด้านความเชื่อมั่นสำหรับ e-Commerce ไทยในระยะยาว ที่จะเป็นประโยชน์ต่อผู้บริโภค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สำนักงานป้องกันและปราบปรามการฟอกเงิน สำหรับโอกาสในการนำเสนอข้อเสนอความร่วมมือนี้ เราเชื่อมั่นว่าความร่วมมือระหว่างภาครัฐและภาคเอกชนในลักษณะนี้จะสร้างผลกระทบเชิงบวกที่ยั่งยืนต่อ e-Commerce ไทยและผู้บริโภคทั่วประเทศ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 และหารือแนวทางความร่วมมือ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เปิดให้ทีมของ ป.ป.ง.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ของความร่วมมือตามที่กำหนดในเอกสารนี้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1818" w:sz="1"/>
              <w:left w:val="single" w:color="7B1818" w:sz="1"/>
              <w:bottom w:val="single" w:color="7B1818" w:sz="1"/>
              <w:right w:val="single" w:color="7B1818" w:sz="1"/>
            </w:tcBorders>
            <w:shd w:fill="F5D0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7B1818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818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</w:t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| หน้า </w:t>
    </w:r>
    <w:r>
      <w:rPr>
        <w:rFonts w:ascii="TH Sarabun New" w:cs="TH Sarabun New" w:eastAsia="TH Sarabun New" w:hAnsi="TH Sarabun New"/>
        <w:b/>
        <w:bCs/>
        <w:color w:val="7B181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818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เอกสารเสนอความร่วมมือ — สำนักงานป้องกันและปราบปรามการฟอกเงิน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D0D0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7B18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7B18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A020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2026-06-29T04:16:21.016Z</dcterms:created>
  <dcterms:modified xsi:type="dcterms:W3CDTF">2026-06-29T04:16:21.016Z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