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KHONKLANG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C9A832"/>
          <w:sz w:val="60"/>
          <w:szCs w:val="60"/>
        </w:rPr>
        <w:t xml:space="preserve">คนกลาง</w:t>
      </w:r>
    </w:p>
    <w:p>
      <w:pPr>
        <w:pBdr>
          <w:bottom w:val="single" w:color="1B3A6B" w:sz="6" w:space="1"/>
        </w:pBdr>
        <w:spacing w:after="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Business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แผนธุรกิจสำหรับนักลงทุนและพันธมิตร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แพลตฟอร์ม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Escrow &amp; Trust Layer สำหรับการซื้อขายออนไลน์ในไทย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ตลาด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ประเทศไทย — ตลาด e-Commerce 9.8 แสนล้านบาท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พัฒนาระบบแล้ว 60-70% — พร้อม Pilot ทันที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ฐานลูกค้า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ผู้ติดตาม 5 ล้านคน + กลุ่มซื้อขาย 50+ กลุ่ม ก่อนลงโฆษณา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เป้าหมาย 12 เดือน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GMV 300-700 ล้านบาท / รายได้ 2-5 ล้านบาท/เดือน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เอกสารนี้เป็นความลับทางธุรกิจ — จัดทำ มิถุนายน 2569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1. บทสรุปผู้บริหาร (Executive Summary)</w:t>
      </w:r>
    </w:p>
    <w:p>
      <w:pPr>
        <w:pBdr>
          <w:bottom w:val="single" w:color="2E75B6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Khonklang คือแพลตฟอร์ม Trust Infrastructure สำหรับการซื้อขายออนไลน์ในประเทศไทย แก้ปัญหาหลักของตลาด e-Commerce — ความไม่ไว้วางใจระหว่างผู้ซื้อและผู้ขาย โดยผสานระบบ Escrow, คนกลาง Verified, KYC, Marketplace, Onsite Inspection, Safe Zone, Consignment, ฐานข้อมูลคนโกง และระบบหลักฐานครบวงจร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Khonklang ไม่ได้แข่งกับ marketplace ทั่วไป แต่เป็นชั้นความปลอดภัยที่เสียบเข้ากับ Facebook, LINE, Shopee, Lazada และ marketplace อื่น ๆ ได้ทันที ทำให้โตได้โดยไม่ต้องแย่ง market share จากใคร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จุดแข็งที่แตกต่าง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ไม่ต้องสร้างฐานลูกค้าจากศูนย์ — มีหมอกฤษณ์คอนเฟิร์มและกลุ่มซื้อขาย 50+ กลุ่ม รวมกว่า 5 ล้านคน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รายได้หลายช่องทาง: Subscription + Transaction fee + Service fee + B2B Data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Automation-first: ระบบจัดการอัตโนมัติ 80-90% ทีมเล็กแต่ scale ได้สูง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ระบบพัฒนาไปแล้ว 60-70% ต้นทุน Pilot ต่ำกว่า marketplace ที่สร้างจากศูนย์มาก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ตลาดยังไม่มีผู้เล่นครอง Trust Infrastructure ในไทย — first-mover advantage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2. ปัญหาและโอกาสทางการตลาด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ช่องว่างความไว้วางใจในตลาดออนไลน์ไทย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ตลาด e-Commerce ไทยมีมูลค่ากว่า 980,000 ล้านบาท (2568) แต่ยังไม่มีโครงสร้างพื้นฐานด้านความไว้วางใจที่ครบวงจร โดยเฉพาะในกลุ่มสินค้ามือสองและมูลค่าสูง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ปัญหาจากฝั่งผู้ซื้อ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ปัญหาจากฝั่งผู้ขาย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กลัวโอนเงินแล้วไม่ได้สินค้า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กลัวส่งของแล้วไม่ได้เงิน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ไม่มีหลักฐานยืนยันเมื่อเกิดข้อพิพาท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ลูกค้าอ้างสินค้าเสียหายทั้งที่ส่งครบ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ไม่รู้ว่าผู้ขายน่าเชื่อถือแค่ไหน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ไม่มีระบบ trust profile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การนัดเจอมีความเสี่ยงด้านความปลอดภัย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ไม่มีช่องทางตรวจสอบผู้ซื้อก่อนขาย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ข้อมูลผู้โกงกระจัดกระจายหาใช้ยาก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ถูกรีวิวไม่ดีอย่างไม่เป็นธรรม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2.2 กลุ่มสินค้าและขนาดโอกาส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1509"/>
        <w:gridCol w:w="1509"/>
        <w:gridCol w:w="300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กลุ่มสินค้า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level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มูลค่าดีลเฉลี่ย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ศักยภาพ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มือถือ / ไอที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5,000-30,000 บาท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สูงมาก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แบรนด์เนม / นาฬิกา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10,000-500,000 บาท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 สูงมาก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รถ / ยานพาหนะ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50,000-2,000,000 บาท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มูลค่าต่อดีลสูงสุด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ไอดีเกม / ดิจิทัล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500-20,000 บาท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สูงมาก เร็ว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เครื่องจักร / OEM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100,000-10,000,000 บาท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มูลค่าสูง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อสังหาริมทรัพย์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500,000-50,000,000 บาท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fee สูงมาก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3. ผลิตภัณฑ์และบริการ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บริการครบวงจรในระบบเดียว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บริการ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รายได้หลัก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Deal Room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พักเงิน ตรวจสินค้า ปิดดีล พร้อมหลักฐานครบ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1.5-2.5%/ดีล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Middleman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คนกลาง KYC เงินประกัน 4 tier รับงานตามวงเงิน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499 บาท/ปี + 20-30%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ลงประกาศ ค้นหา Certified badge Wanted listing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 บาท/ปี + promoted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Onsite Inspection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ผู้เชี่ยวชาญตรวจถึงที่ มือถือ รถ แบรนด์เนม อสังหาฯ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200-15,000 บาท/งาน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Zone &amp; Meetup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จุดนัดรับผ่านกลางมาตรฐาน ลดความเสี่ยง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50-350 บาท/ดีล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Consignment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ฝากขาย ถ่ายรูป ลงขาย จัดส่ง ครบวงจร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2-3% + บริการเสริม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เช็คบัญชี เบอร์ ชื่อ แจ้งเตือน Blacklist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 + API 990-9,900 บาท/เดือน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&amp; 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หลักฐานวิดีโอ-รูป-แชท time-stamped รีวิวหลังดีล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ค่า storage + dispute service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สถานะการพัฒนา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13"/>
        <w:gridCol w:w="2013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ลำดับ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deal flow (สร้าง-เชิญ-พักเงิน-ปิดดีล)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เสร็จแล้ว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ต่อ Payment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(ลงประกาศ ค้นหา กรอง)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เสร็จแล้ว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เปิด Beta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ผู้ขาย/คนกลาง (เอกสาร บัญชี สลิป)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เสร็จแล้ว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ทดสอบจริง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Chat, Notification, Evidence upload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เสร็จแล้ว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Zone / Meetup / Consignment / Onsite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เสร็จแล้ว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หาพาร์ทเนอร์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database &amp; report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เสร็จแล้ว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เพิ่มข้อมูล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(เงินจริง)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กำลังพัฒนา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สำคัญที่สุด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reconciliation / Dispute workflow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กำลังพัฒนา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ก่อน Scale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4. โมเดลรายได้และประมาณการทางการเงิน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Base Case — รายได้ต่อเดือน (เดือนที่ 6-12)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13"/>
        <w:gridCol w:w="1506"/>
        <w:gridCol w:w="1507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แหล่งรายได้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สมมติฐาน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บาท/เดือน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สมาชิกผู้ขาย (199 บาท/ปี)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ราย/เดือน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59,700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22.9%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สมาชิกคนกลาง (499 บาท/ปี)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ราย/เดือน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39,920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fee (avg 1.2%)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ดีล x 3,500 บาท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42,000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16.1%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Zone / นัดรับ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งาน x 80 บาท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24,000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Consignment (3%)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ดีล x 5,000 บาท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Onsite (net หลังแบ่ง)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งาน x 150 บาท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Promoted/Certified/Premium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รวม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รวม Base Case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260,620 บาท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Growth Case — รายได้ต่อเดือน (เดือนที่ 12-18)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13"/>
        <w:gridCol w:w="3013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แหล่งรายได้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สมมติฐาน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บาท/เดือน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สมาชิกผู้ขาย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ราย/เดือน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สมาชิกคนกลาง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ราย/เดือน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124,750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fee (avg 1.3%)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ดีล x 4,500 บาท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292,500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Onsite (net)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งาน x 180 บาท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Zone / นัดรับ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 งาน x 80 บาท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Consignment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ดีล x 6,000 บาท x 3%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รายได้เสริม (B2B API / Ads / Certified)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30+ ราย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รวม Growth Case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1,246,250 บาท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เป้าหมาย 12 เดือน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ผู้ขายสมัครสะสม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5,000-10,000 ราย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คนกลางผ่านอนุมัติ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500-1,000 ราย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ดีลสำเร็จสะสม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10,000-25,000 ดีล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GMV สะสม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50-150 ล้านบาท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รายได้ต่อเดือน (เดือนที่ 12)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300,000-500,000 บาท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rate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Zone partner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จุด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Scam API customer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ราย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5. กลยุทธ์การเข้าตลาด (Go-To-Market)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5.1 Distribution Advantage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Khonklang มีสิ่งที่ marketplace ใหม่ทั่วไปไม่มี — ฐานผู้ใช้และ community ขนาดใหญ่ก่อนลงโฆษณาแม้แต่บาทเดียว: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ช่องทาง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ขนาด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หมอกฤษณ์คอนเฟิร์ม — รวมทุกแพลตฟอร์ม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~5,000,000 ผู้ติดตาม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กลุ่มคอมพิวเตอร์ (เป็นแอดมินเอง)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~440,000 สมาชิก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กลุ่มซื้อขายอสังหาริมทรัพย์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400,000 สมาชิก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กลุ่มเฉพาะทางอื่น ๆ (50+ กลุ่ม)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รวมหลักแสน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รวมฐานผู้ใช้เริ่มต้น (ไม่นับโฆษณา)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5,000,000+ คน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5.2 Roadmap 4 Phase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000"/>
        <w:gridCol w:w="28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โฟกัส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1-3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Wedge: มือถือ + แบรนด์เนม ใช้ community ปิดดีล Escrow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ดีล, 300 คนกลาง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3-6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Network: ขยายคนกลาง Safe Zone ทั่วประเทศ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คนกลาง, 100 Safe Zone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6-9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Monetize Trust Data: Scam API Verified profile B2B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B2B customer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9-12+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High-Value Vertical: รถ เครื่องจักร อสังหาฯ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GMV 300M+ บาท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6. การวิเคราะห์คู่แข่ง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413"/>
        <w:gridCol w:w="1413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ความสามารถ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Khonklang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Shopee/Lazada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Facebook MP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Kaidee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ผู้ขายอิสระ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/ พักเงิน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บางส่วน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Middleman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Onsite Inspection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Zone meetup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Database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หลักฐาน Time-stamped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บางส่วน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ใช้ข้ามแพลตฟอร์ม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ไม่ซื้อ 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5M+ คน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ลงทุนสูง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ลงทุนสูง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ลงทุนสูง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ข้อสรุป: Khonklang ไม่ได้แข่งกับ Shopee/Lazada แต่เป็น Trust Layer ที่เสียบเข้ากับทุก marketplace และ community ได้ทันที ทำให้โตได้โดยไม่ต้องแย่ง market share จากใคร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7. ข้อเสนอสำหรับนักลงทุนและพันธมิตร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7.1 งบประมาณ 6 เดือนแรก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13"/>
        <w:gridCol w:w="2513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หมวดค่าใช้จ่าย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Lean Case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Case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/ Engineering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 บาท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600,000 บาท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 / Support / KYC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240,000 บาท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480,000 บาท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/ Tools / Payment setup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 บาท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250,000 บาท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/ Community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 บาท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900,000 บาท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/ Accounting / Compliance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 บาท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 บาท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Dispute / Fraud Ops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 บาท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300,000 บาท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รวมทั้งหมด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1,140,000 บาท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2,830,000 บาท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7.2 รูปแบบการลงทุนที่เปิดรับ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รูปแบบ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ประโยชน์ที่ได้รับ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Investment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 ล้านบาท แลก equity หรือ convertible note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Co-founder terms, board seat, KPI รายเดือน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Partner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/ ขนส่ง / ประกัน / ร้านค้า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share, co-branding, exclusive distribution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Partner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กลุ่มซื้อขาย / Influencer / แอดมิน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fee, verified badge, GMV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/ NGO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หน่วยงานต่อต้านโกง / ฐานข้อมูล scam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MOU, ข้อมูลร่วม, Safe Zone อย่างเป็นทางการ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7.3 ข้อได้เปรียบของการลงทุนในช่วงนี้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ระบบพัฒนาไปแล้ว 60-70% ไม่ต้องลงทุนสร้าง tech stack จากศูนย์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มีฐานผู้ใช้เริ่มต้น 5M+ คน CAC ต่ำกว่า marketplace ทั่วไปมาก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ตลาดยังไม่มีผู้เล่นครอง Trust Infrastructure ในไทย — first-mover advantage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Revenue model หลายช่องทาง ไม่พึ่งรายได้แหล่งเดียว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Automation-first margin ดีขึ้นเมื่อ volume เพิ่ม ไม่ต้องเพิ่มทีมแบบเส้นตรง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8. ความเสี่ยงและแผนรับมือ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ความเสี่ยง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แผนรับมือ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กฎหมาย Escrow / การพักเงิน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สูง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ปรึกษาทนายก่อนเปิดเงินจริง ใช้ payment gateway marketplace split payment แยกบัญชีลูกค้า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จากคนกลาง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เข้ม เงินประกัน tier จำกัดวงเงิน ห้าม double-role ใน deal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PDPA และข้อมูลส่วนบุคคล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จำกัด field เข้ารหัสไฟล์ KYC retention policy consent ชัดเจน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คุณภาพคนกลาง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คู่มือมาตรฐาน สอบ/อบรม mystery audit badge เฉพาะทาง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คู่แข่งรายใหญ่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ต่ำ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effect จากคนกลาง community scam data — moat ที่ copy ยาก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9. ขั้นตอนถัดไปและ Timeline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สิ่งที่ต้องทำ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เงื่อนไขสำเร็จ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ต่อ payment gateway admin dashboard dispute flow legal setup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ทดสอบ closed pilot 100 ดีลแรก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2-3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เปิด semi-public beta ผ่าน community หมอกฤษณ์คอนเฟิร์ม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1,000+ ดีล dispute rate &lt; 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4-6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ขยาย vertical Safe Zone Scam API B2B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ดีล GMV 10M+ คนกลาง 500 ราย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7-12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รถ เครื่องจักร อสังหาฯ B2B escrow Mobile App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GMV 50-150M รายได้ 300-500K บาท/เดือน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สนใจพูดคุยเพิ่มเติมหรือนัดหมาย Due Diligence กรุณาติดต่อทีม Khonklang เพื่อรับ Full Data Room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3A6B" w:sz="6" w:space="1"/>
        </w:pBdr>
        <w:spacing w:after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KHONKLANG — คนกลาง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Trust Infrastructure สำหรับการซื้อขายออนไลน์ในประเทศไทย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เอกสารนี้เป็นความลับทางธุรกิจ  |  มิถุนายน 2569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2026-06-29T00:48:36.385Z</dcterms:created>
  <dcterms:modified xsi:type="dcterms:W3CDTF">2026-06-29T00:48:36.386Z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