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891B2"/>
          <w:sz w:val="32"/>
          <w:szCs w:val="32"/>
        </w:rPr>
        <w:t xml:space="preserve">JediCode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แพลตฟอร์มเรียนเขียนโค้ด Python</w:t>
      </w:r>
    </w:p>
    <w:p>
      <w:pPr>
        <w:spacing w:after="200"/>
        <w:jc w:val="center"/>
      </w:pPr>
      <w:r>
        <w:rPr>
          <w:b/>
          <w:bCs/>
          <w:color w:val="1F2937"/>
          <w:sz w:val="44"/>
          <w:szCs w:val="44"/>
        </w:rPr>
        <w:t xml:space="preserve">คู่มือการใช้งานระบบ</w:t>
      </w:r>
    </w:p>
    <w:p>
      <w:pPr>
        <w:spacing w:after="1200"/>
        <w:jc w:val="center"/>
      </w:pPr>
      <w:r>
        <w:rPr>
          <w:color w:val="0891B2"/>
          <w:sz w:val="26"/>
          <w:szCs w:val="26"/>
        </w:rPr>
        <w:t xml:space="preserve">สำหรับนักเรียน</w:t>
      </w:r>
    </w:p>
    <w:p>
      <w:pPr>
        <w:spacing w:after="100"/>
        <w:jc w:val="center"/>
      </w:pPr>
      <w:r>
        <w:rPr>
          <w:i/>
          <w:iCs/>
          <w:color w:val="6B7280"/>
          <w:sz w:val="22"/>
          <w:szCs w:val="22"/>
        </w:rPr>
        <w:t xml:space="preserve">สำหรับผู้ใช้งานประเภท: นักเรียน (Student)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เริ่มต้นใช้งาน</w:t>
      </w:r>
    </w:p>
    <w:p>
      <w:pPr>
        <w:spacing w:after="120"/>
      </w:pPr>
      <w:r>
        <w:rPr>
          <w:sz w:val="21"/>
          <w:szCs w:val="21"/>
        </w:rPr>
        <w:t xml:space="preserve">ระบบเข้าสู่ระบบด้วยบัญชี Google เท่านั้น ไม่มีการตั้งรหัสผ่านแยกต่างหาก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1.1 เข้าสู่ระบบครั้งแรก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เปิดหน้าเว็บของระบบ แล้วกดปุ่ม "เข้าสู่ระบบด้วย Google"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เลือกบัญชี Google ที่ต้องการใช้งาน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หากเป็นการเข้าใช้งานครั้งแรก ระบบจะให้เลือกประเภทผู้ใช้ ให้เลือก "นักเรียน"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กรอกข้อมูลให้ครบ: ชื่อ-นามสกุล, โรงเรียน, ระดับชั้น (ป.1–ป.6 / ม.1–ม.3 / ม.4–ม.6), อายุ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กดปุ่ม "ยืนยัน" ระบบจะพาไปยังหน้าหลักของนักเรียนโดยอัตโนมัติ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ครั้งต่อไปที่เข้าสู่ระบบด้วยบัญชี Google เดิม ระบบจะพาไปหน้าหลักของนักเรียนทันที ไม่ต้องกรอกข้อมูลซ้ำ</w:t>
      </w:r>
    </w:p>
    <w:p>
      <w:pPr>
        <w:pStyle w:val="Heading1"/>
        <w:pBdr>
          <w:bottom w:val="single" w:color="0891B2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หน้าหลักนักเรียน (Dashboard)</w:t>
      </w:r>
    </w:p>
    <w:p>
      <w:pPr>
        <w:spacing w:after="120"/>
      </w:pPr>
      <w:r>
        <w:rPr>
          <w:sz w:val="21"/>
          <w:szCs w:val="21"/>
        </w:rPr>
        <w:t xml:space="preserve">หลังเข้าสู่ระบบ นักเรียนจะเห็นหน้าหลักซึ่งเป็นศูนย์กลางของการใช้งานทั้งหมด ประกอบด้วย: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โปรไฟล์ส่วนตัว — ดูและแก้ไขข้อมูล เช่น ชื่อ โรงเรียน ระดับชั้น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การ์ดสถิติ — สรุปภาพรวมผลการเรียน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รายการห้องเรียนที่เข้าร่วมแล้ว — พร้อมปุ่ม "เข้าห้องเรียน" และ "ออกจากห้องเรียน"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ปุ่มออกจากระบบ (Logout)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2.1 การเข้าร่วมห้องเรียนใหม่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รับ "รหัสห้องเรียน" (6 หลัก) จากครูผู้สอน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พิมพ์รหัสลงในช่องกรอกรหัสห้องเรียนที่หน้าหลัก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กดปุ่ม "เข้าร่วม"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หากรหัสถูกต้องและยังไม่เคยเข้าร่วมห้องนี้มาก่อน ห้องเรียนจะปรากฏในรายการห้องเรียนของเรา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หากกรอกรหัสผิด หรือเคยเข้าร่วมห้องนั้นไปแล้ว ระบบจะแจ้งเตือนและไม่เพิ่มห้องซ้ำ</w:t>
      </w:r>
    </w:p>
    <w:p>
      <w:pPr>
        <w:pStyle w:val="Heading1"/>
        <w:pBdr>
          <w:bottom w:val="single" w:color="0891B2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ห้องเรียน</w:t>
      </w:r>
    </w:p>
    <w:p>
      <w:pPr>
        <w:spacing w:after="120"/>
      </w:pPr>
      <w:r>
        <w:rPr>
          <w:sz w:val="21"/>
          <w:szCs w:val="21"/>
        </w:rPr>
        <w:t xml:space="preserve">เมื่อกด "เข้าห้องเรียน" จากหน้าหลัก จะเข้าสู่หน้าห้องเรียนซึ่งมี 2 แท็บหลัก: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3.1 แท็บ "แบบฝึกหัด"</w:t>
      </w:r>
    </w:p>
    <w:p>
      <w:pPr>
        <w:spacing w:after="120"/>
      </w:pPr>
      <w:r>
        <w:rPr>
          <w:sz w:val="21"/>
          <w:szCs w:val="21"/>
        </w:rPr>
        <w:t xml:space="preserve">แสดงรายการโจทย์/แบบฝึกหัดทั้งหมดที่ครูมอบหมายในห้องนี้ เรียงตามลำดับที่ครูกำหนด แต่ละโจทย์จะระบุประเภทและสถานะ (เปิด/ปิดรับคำตอบ) กดที่โจทย์เพื่อเริ่มทำ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3.2 แท็บ "วิเคราะห์ตนเอง"</w:t>
      </w:r>
    </w:p>
    <w:p>
      <w:pPr>
        <w:spacing w:after="120"/>
      </w:pPr>
      <w:r>
        <w:rPr>
          <w:sz w:val="21"/>
          <w:szCs w:val="21"/>
        </w:rPr>
        <w:t xml:space="preserve">แสดงกราฟความก้าวหน้าและสรุปทักษะรายด้าน (skill radar) ของตนเองในห้องนี้ พร้อมระดับ/ยศประจำตัว (rank) ที่ไล่ระดับตามคะแนนสะสม เช่น จากระดับเริ่มต้นไปจนถึงระดับสูงสุด "เจไดโปรแกรมมิ่ง"</w:t>
      </w:r>
    </w:p>
    <w:p>
      <w:pPr>
        <w:pStyle w:val="Heading1"/>
        <w:pBdr>
          <w:bottom w:val="single" w:color="0891B2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ประเภทของแบบฝึกหัด/โจทย์</w:t>
      </w:r>
    </w:p>
    <w:p>
      <w:pPr>
        <w:spacing w:after="120"/>
      </w:pPr>
      <w:r>
        <w:rPr>
          <w:sz w:val="21"/>
          <w:szCs w:val="21"/>
        </w:rPr>
        <w:t xml:space="preserve">ครูสามารถมอบหมายโจทย์ได้หลายประเภท แต่ละประเภทมีวิธีทำต่างกันดังนี้: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4.1 โจทย์เขียนโค้ด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มีช่องแก้ไขโค้ด (code editor) ให้เขียนโปรแกรม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ปุ่ม "รันโค้ด" — ทดสอบรันโปรแกรมดูผลลัพธ์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ปุ่ม "ตรวจคำตอบ" — ตรวจสอบว่าโค้ดถูกต้องตามเงื่อนไขหรือไม่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ปุ่ม "ส่งงาน" — ส่งคำตอบให้ครู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ปุ่ม "รีเซ็ตโค้ด" — ล้างโค้ดกลับไปเป็นค่าตั้งต้น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หากโจทย์ถูกตั้งเป็นโหมด "สอบ" (exam mode) โค้ดจะถูกล็อกทันทีหลังส่งงาน ไม่สามารถแก้ไขหรือส่งซ้ำได้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4.2 แบบทดสอบ/คำถามความเข้าใจ (Quiz)</w:t>
      </w:r>
    </w:p>
    <w:p>
      <w:pPr>
        <w:spacing w:after="120"/>
      </w:pPr>
      <w:r>
        <w:rPr>
          <w:sz w:val="21"/>
          <w:szCs w:val="21"/>
        </w:rPr>
        <w:t xml:space="preserve">ตอบคำถามแบบปรนัยหรือคำถามความเข้าใจ ระบบตรวจให้คะแนนอัตโนมัติทันทีที่ส่งคำตอบ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4.3 ผังงาน (Flowchart)</w:t>
      </w:r>
    </w:p>
    <w:p>
      <w:pPr>
        <w:spacing w:after="120"/>
      </w:pPr>
      <w:r>
        <w:rPr>
          <w:sz w:val="21"/>
          <w:szCs w:val="21"/>
        </w:rPr>
        <w:t xml:space="preserve">ลากวางบล็อกผังงาน (drag-and-drop) เพื่อสร้างผังงานตามโจทย์ที่กำหนด ระบบบันทึกความคืบหน้าอัตโนมัติระหว่างทำ (autosave)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4.4 จับคู่ (Matching)</w:t>
      </w:r>
    </w:p>
    <w:p>
      <w:pPr>
        <w:spacing w:after="120"/>
      </w:pPr>
      <w:r>
        <w:rPr>
          <w:sz w:val="21"/>
          <w:szCs w:val="21"/>
        </w:rPr>
        <w:t xml:space="preserve">ลากเส้นเชื่อมโยงคู่ที่ถูกต้องระหว่างสองฝั่ง ระบบตรวจให้คะแนนอัตโนมัติ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4.5 โจทย์ IoT</w:t>
      </w:r>
    </w:p>
    <w:p>
      <w:pPr>
        <w:spacing w:after="120"/>
      </w:pPr>
      <w:r>
        <w:rPr>
          <w:sz w:val="21"/>
          <w:szCs w:val="21"/>
        </w:rPr>
        <w:t xml:space="preserve">เขียนโค้ดควบคุมวงจรจำลอง (จำลองบอร์ด ESP32 ด้วย Wokwi) ทดสอบการทำงานของวงจรผ่านหน้าจอจำลอง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4.6 โจทย์ IoT + GUI</w:t>
      </w:r>
    </w:p>
    <w:p>
      <w:pPr>
        <w:spacing w:after="120"/>
      </w:pPr>
      <w:r>
        <w:rPr>
          <w:sz w:val="21"/>
          <w:szCs w:val="21"/>
        </w:rPr>
        <w:t xml:space="preserve">รวมการจำลองวงจร Wokwi เข้ากับหน้าจอโปรแกรม (GUI แบบ Tkinter) และการเชื่อมต่อ MQTT เป็นโจทย์ขั้นสูงสำหรับผู้ที่มีพื้นฐานแล้ว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4.7 โจทย์ GUI</w:t>
      </w:r>
    </w:p>
    <w:p>
      <w:pPr>
        <w:spacing w:after="120"/>
      </w:pPr>
      <w:r>
        <w:rPr>
          <w:sz w:val="21"/>
          <w:szCs w:val="21"/>
        </w:rPr>
        <w:t xml:space="preserve">ออกแบบ/เขียนโปรแกรมที่มีหน้าจอโต้ตอบกับผู้ใช้ (GUI)</w:t>
      </w:r>
    </w:p>
    <w:p>
      <w:pPr>
        <w:pStyle w:val="Heading2"/>
        <w:spacing w:after="150" w:before="300"/>
      </w:pPr>
      <w:r>
        <w:rPr>
          <w:b/>
          <w:bCs/>
          <w:color w:val="0891B2"/>
          <w:sz w:val="24"/>
          <w:szCs w:val="24"/>
        </w:rPr>
        <w:t xml:space="preserve">4.8 กระดานสรุปงาน (Summary / Padlet)</w:t>
      </w:r>
    </w:p>
    <w:p>
      <w:pPr>
        <w:spacing w:after="120"/>
      </w:pPr>
      <w:r>
        <w:rPr>
          <w:sz w:val="21"/>
          <w:szCs w:val="21"/>
        </w:rPr>
        <w:t xml:space="preserve">โพสต์ข้อความ/สรุปงานลงกระดานคล้าย Padlet บางโจทย์เป็นงานกลุ่ม ครูจะเป็นผู้ให้คะแนนและคอมเมนต์ด้วยตนเองในภายหลัง</w:t>
      </w:r>
    </w:p>
    <w:p>
      <w:pPr>
        <w:pStyle w:val="Heading1"/>
        <w:pBdr>
          <w:bottom w:val="single" w:color="0891B2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คลังโจทย์ส่วนกลาง และระบบอาเขต</w:t>
      </w:r>
    </w:p>
    <w:p>
      <w:pPr>
        <w:spacing w:after="120"/>
      </w:pPr>
      <w:r>
        <w:rPr>
          <w:sz w:val="21"/>
          <w:szCs w:val="21"/>
        </w:rPr>
        <w:t xml:space="preserve">นอกจากโจทย์ที่ครูมอบหมายในห้องเรียน ยังมีคลังโจทย์ส่วนกลางให้ฝึกทำเพิ่มเติมได้อิสระ พร้อมระบบรางวัลดังนี้: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ทำโจทย์ในคลังโจทย์ส่วนกลางเพื่อสะสมคะแนน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ทุก 5 คะแนน แลกเป็น "ตั๋ว" ได้ 1 ใบ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ใช้ตั๋วเล่นเกมในโซนอาเขต ได้แก่ Snake, Dino และ Tetris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สะสมผลงานเพื่อรับใบประกาศนียบัตร (certificate)</w:t>
      </w:r>
    </w:p>
    <w:p>
      <w:pPr>
        <w:pStyle w:val="Heading1"/>
        <w:pBdr>
          <w:bottom w:val="single" w:color="0891B2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คำถามที่พบบ่อย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60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เข้าร่วมห้องเรียนไม่ได้ ขึ้นว่ารหัสไม่ถูกต้อง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ตรวจสอบรหัส 6 หลักกับครูอีกครั้ง รหัสมีตัวพิมพ์ใหญ่/เล็กและตัวเลขที่ต้องตรงเป๊ะ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ส่งงานไปแล้วแต่แก้โค้ดไม่ได้อีก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โจทย์นั้นถูกตั้งเป็นโหมด "สอบ" ซึ่งล็อกโค้ดหลังส่งงานตามการตั้งค่าของครู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ทำไมไม่มีตั๋วเล่นเกม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ตั๋วได้จากการทำโจทย์ในคลังโจทย์ส่วนกลางเท่านั้น (5 คะแนน = 1 ตั๋ว) ไม่ใช่จากโจทย์ในห้องเรียน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ลืมออกจากระบบในเครื่องคนอื่น ทำอย่างไร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เข้าสู่ระบบใหม่ในเครื่องนั้นแล้วกดปุ่มออกจากระบบที่หน้าหลัก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2026-07-05T18:58:38.436Z</dcterms:created>
  <dcterms:modified xsi:type="dcterms:W3CDTF">2026-07-05T18:58:38.437Z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