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39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๕ หัวข้อ ๕.๒)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๕.๒)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แถบความคืบหน้าของถุง และภาพกระเปาะหยดที่เคลื่อนไหวตามจังหวะหยดจริง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๔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60" w:before="140"/>
        <w:ind w:left="431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60" w:before="140"/>
        <w:ind w:left="431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๖.๑ ก่อนนำไปใช้กับผู้ป่วยรายถัดไป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๕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ระดับความเร่งด่วนของสัญญาณเตือน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ตารางสัญญาณเตือนทั้งหมด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๕.๒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๕.๒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การพักเสียงเตือน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เกณฑ์ที่ระบบใช้ตัดสินใจแจ้งเตือน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ตารางอาการ สาเหตุ และวิธีแก้ไข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๕.๒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กรณีเครื่องศูนย์กลางแสดง OFFLINE ทั้งที่เครื่องข้างเตียงทำงานปกติ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60" w:before="140"/>
        <w:ind w:left="431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ขั้นตอนการตรวจสอบตามลำดับ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๕.๓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การใช้หน้าตรวจการเชื่อมต่อ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๑๒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สรุปผลการตรวจให้ในบรรทัดเดียว เช่น ALL BED IDs UNIQUE หมายความว่าเลขเตียงไม่ซ้ำกันเลย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เมื่อใดต้องแจ้งผู้ดูแลระบบ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๑๒ และหัวข้อ ๕.๒ ครบทุกข้อแล้ว แต่อาการยังไม่หาย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การดูแลแหล่งจ่ายไฟและแบตเตอรี่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การจัดเก็บและการขนย้าย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การตรวจสอบตามรอบเวลา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สูตรคำนวณอัตราหยด คือ อัตราหยด (หยดต่อนาที) เท่ากับ อัตราการไหล (มิลลิลิตรต่อชั่วโมง) คูณด้วยค่า Drop Factor แล้วหารด้วย ๖๐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7"/>
        <w:gridCol w:w="2077"/>
        <w:gridCol w:w="2077"/>
        <w:gridCol w:w="2077"/>
      </w:tblGrid>
      <w:tr>
        <w:trPr>
          <w:tblHeader/>
        </w:trPr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180.0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90.0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72.0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45.0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36.0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28.8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24.0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18.0 ชม.</w:t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ให้ใช้สูตรคำนวณด้านบน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๕.๒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3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30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๕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88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88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300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300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300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7730dcab726012d1a578565a511f1058a85d1077.png"/><Relationship Id="rId11" Type="http://schemas.openxmlformats.org/officeDocument/2006/relationships/image" Target="media/b51af413a40e6373c0e7a0e8c1bbf917b6ed690d.png"/><Relationship Id="rId12" Type="http://schemas.openxmlformats.org/officeDocument/2006/relationships/image" Target="media/08304f79b8415cc067ed3e0c6615e6cc6084234e.png"/><Relationship Id="rId13" Type="http://schemas.openxmlformats.org/officeDocument/2006/relationships/image" Target="media/d831b9f19965db7881b5800433a8b8a1ad9b9d16.png"/><Relationship Id="rId14" Type="http://schemas.openxmlformats.org/officeDocument/2006/relationships/image" Target="media/8483166284a81ca542ec45364c99c46b78ca79d5.png"/><Relationship Id="rId15" Type="http://schemas.openxmlformats.org/officeDocument/2006/relationships/image" Target="media/0f2f8c9455b3e6f1324821a5845015203e901338.png"/><Relationship Id="rId16" Type="http://schemas.openxmlformats.org/officeDocument/2006/relationships/image" Target="media/99bef89d2077397bf7faec57ccc5ac0d89095c47.png"/><Relationship Id="rId17" Type="http://schemas.openxmlformats.org/officeDocument/2006/relationships/image" Target="media/19cb0cb47dc73c14a62e9db4a2e9087da627a61d.png"/><Relationship Id="rId18" Type="http://schemas.openxmlformats.org/officeDocument/2006/relationships/image" Target="media/6bc0bb69582a0ef09d15f9de883e2eb56e684c0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2026-09-21T03:25:57.951Z</dcterms:created>
  <dcterms:modified xsi:type="dcterms:W3CDTF">2026-09-21T03:25:57.951Z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