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spacing w:after="120" w:line="24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4"/>
          <w:szCs w:val="44"/>
        </w:rPr>
        <w:t xml:space="preserve">คู่มือการปฏิบัติงาน</w:t>
      </w:r>
    </w:p>
    <w:p>
      <w:pPr>
        <w:spacing w:after="120" w:line="24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52"/>
          <w:szCs w:val="52"/>
        </w:rPr>
        <w:t xml:space="preserve">การใช้งานหน้าเว็บเฝ้าระวังการให้สารน้ำ</w:t>
      </w:r>
    </w:p>
    <w:p>
      <w:pPr>
        <w:spacing w:after="500" w:line="24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52"/>
          <w:szCs w:val="52"/>
        </w:rPr>
        <w:t xml:space="preserve">ระบบ Smart IV Alert</w:t>
      </w:r>
    </w:p>
    <w:p>
      <w:pPr>
        <w:spacing w:after="160" w:line="24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6"/>
          <w:szCs w:val="36"/>
        </w:rPr>
        <w:t xml:space="preserve">สำหรับพยาบาลวิชาชีพ</w:t>
      </w:r>
    </w:p>
    <w:p>
      <w:pPr>
        <w:spacing w:after="1400" w:line="24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หอผู้ป่วยอายุรกรรม โรงพยาบาลสูงเม่น อำเภอสูงเม่น จังหวัดแพร่</w:t>
      </w:r>
    </w:p>
    <w:p>
      <w:pPr>
        <w:spacing w:after="100" w:line="24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4"/>
          <w:szCs w:val="34"/>
        </w:rPr>
        <w:t xml:space="preserve">วิทยาลัยพยาบาลบรมราชชนนี แพร่</w:t>
      </w:r>
    </w:p>
    <w:p>
      <w:pPr>
        <w:spacing w:after="100" w:line="24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คณะพยาบาลศาสตร์ สถาบันพระบรมราชชนก</w:t>
      </w:r>
    </w:p>
    <w:p>
      <w:pPr>
        <w:spacing w:after="60" w:line="24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พุทธศักราช ๒๕๖๙</w:t>
      </w:r>
    </w:p>
    <w:p>
      <w:pPr>
        <w:sectPr>
          <w:pgSz w:w="11906" w:h="16838" w:orient="portrait"/>
          <w:pgMar w:top="2160" w:right="1440" w:bottom="1440" w:left="2160" w:header="1152" w:footer="863" w:gutter="0"/>
          <w:pgNumType/>
          <w:titlePg w:val="false"/>
          <w:docGrid w:linePitch="360"/>
        </w:sectPr>
      </w:pPr>
    </w:p>
    <w:p>
      <w:pPr>
        <w:spacing w:after="300" w:line="24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คำนำ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คู่มือฉบับนี้จัดทำขึ้นเพื่ออธิบาย “หน้าเว็บเฝ้าระวัง” ของระบบ Smart IV Alert เพียงส่วนเดียว โดยอธิบายลงลึกทุกหน้า ทุกปุ่ม และทุกบรรทัดที่ปรากฏบนจอ เพื่อให้พยาบาลวิชาชีพผู้ปฏิบัติงาน สามารถอ่านค่าบนหน้าจอได้อย่างถูกต้อง ตัดสินใจได้ทันเหตุการณ์ และไม่ตีความข้อมูลผิดพลาด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การใช้งานเครื่องประจำเตียงและเครื่องศูนย์กลางโดยตรง ตลอดจนการติดตั้งเซนเซอร์และการคาลิเบรต อยู่ในคู่มือหลัก เรื่อง “การใช้งานระบบเฝ้าระวังการให้สารน้ำทางหลอดเลือดดำ Smart IV Alert” ซึ่งเป็นคนละเล่มกับฉบับนี้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เนื้อหาทุกหัวข้อในคู่มือนี้จัดทำขึ้นจากการอ่านโปรแกรมของหน้าเว็บจริง จึงตรงกับสิ่งที่ปรากฏ บนหน้าจอทุกประการ ภาพประกอบทั้งหมดเป็นภาพถ่ายจากหน้าเว็บจริงที่ป้อนข้อมูลจำลองเข้าไป มิได้วาดขึ้นใหม่</w:t>
      </w:r>
    </w:p>
    <w:p>
      <w:pPr>
        <w:spacing w:after="20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single" w:color="C00000" w:sz="8"/>
          <w:left w:val="single" w:color="C00000" w:sz="8"/>
          <w:bottom w:val="single" w:color="C00000" w:sz="8"/>
          <w:right w:val="single" w:color="C00000" w:sz="8"/>
          <w:insideH w:val="single" w:color="C00000" w:sz="8"/>
          <w:insideV w:val="single" w:color="C00000" w:sz="8"/>
        </w:tblBorders>
      </w:tblPr>
      <w:tblGrid>
        <w:gridCol w:w="8306"/>
      </w:tblGrid>
      <w:tr>
        <w:tc>
          <w:tcPr>
            <w:tcW w:type="dxa" w:w="8306"/>
            <w:shd w:fill="FCE4E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ข้อพึงระลึกสำคัญที่สุด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ระบบนี้เป็นเครื่องช่วยเฝ้าระวัง ไม่ใช่เครื่องควบคุมการให้สารน้ำ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ระบบไม่สามารถปรับอัตราการไหลเองได้ การปรับยังต้องทำที่โรลเลอร์แคลมป์ด้วยมือของพยาบาลเสมอ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การที่หน้าจอไม่แจ้งเตือน ไม่ได้แปลว่าผู้ป่วยปลอดภัย การตรวจเยี่ยมผู้ป่วยตามมาตรฐานวิชาชีพยังต้องทำตามปกติทุกประการ</w:t>
            </w:r>
          </w:p>
        </w:tc>
      </w:tr>
    </w:tbl>
    <w:p>
      <w:pPr>
        <w:spacing w:after="30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spacing w:after="60" w:line="24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คณะผู้จัดทำ</w:t>
      </w:r>
    </w:p>
    <w:p>
      <w:pPr>
        <w:spacing w:after="60" w:line="24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วิทยาลัยพยาบาลบรมราชชนนี แพร่</w:t>
      </w:r>
    </w:p>
    <w:p>
      <w:r>
        <w:br w:type="page"/>
      </w:r>
    </w:p>
    <w:p>
      <w:pPr>
        <w:spacing w:after="240" w:line="24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สารบัญ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hAnsi="TH SarabunPSK"/>
          <w:sz w:val="32"/>
          <w:szCs w:val="32"/>
        </w:rPr>
        <w:fldChar w:fldCharType="begin" w:dirty="true"/>
      </w:r>
      <w:r>
        <w:rPr>
          <w:rFonts w:ascii="TH SarabunPSK" w:cs="TH SarabunPSK" w:hAnsi="TH SarabunPSK"/>
          <w:sz w:val="32"/>
          <w:szCs w:val="32"/>
        </w:rPr>
        <w:instrText xml:space="preserve"> TOC \o "1-2" \h \z \u </w:instrText>
      </w:r>
      <w:r>
        <w:rPr>
          <w:rFonts w:ascii="TH SarabunPSK" w:cs="TH SarabunPSK" w:hAnsi="TH SarabunPSK"/>
          <w:sz w:val="32"/>
          <w:szCs w:val="32"/>
        </w:rPr>
        <w:fldChar w:fldCharType="separate"/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บทที่ ๑  ภาพรวมและการเข้าใช้งานหน้าเว็บ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	1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บทที่ ๒  แถบหัวเรื่องและแถบเมนูหลัก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	5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บทที่ ๓  หน้าที่ ๑ Live Monitor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	10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บทที่ ๔  หน้าที่ ๒ Visual Graphs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	24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บทที่ ๕  หน้าที่ ๓ Log &amp; Shift Report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	29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บทที่ ๖  หน้าที่ ๔ เกี่ยวกับงานวิจัย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	33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บทที่ ๗  สถานการณ์จริงและการแก้ปัญหา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	35</w:t>
      </w:r>
    </w:p>
    <w:p>
      <w:pPr>
        <w:tabs>
          <w:tab w:val="right" w:pos="8306" w:leader="dot"/>
        </w:tabs>
        <w:spacing w:after="40" w:line="240" w:lineRule="auto"/>
        <w:ind w:left="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ภาคผนวก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	5</w:t>
      </w:r>
      <w:r>
        <w:rPr>
          <w:rFonts w:ascii="TH SarabunPSK" w:cs="TH SarabunPSK" w:hAnsi="TH SarabunPSK"/>
          <w:sz w:val="32"/>
          <w:szCs w:val="32"/>
        </w:rPr>
        <w:fldChar w:fldCharType="end"/>
      </w:r>
    </w:p>
    <w:p>
      <w:r>
        <w:br w:type="page"/>
      </w:r>
    </w:p>
    <w:p>
      <w:pPr>
        <w:spacing w:after="240" w:line="24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สารบัญตาราง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hAnsi="TH SarabunPSK"/>
          <w:sz w:val="32"/>
          <w:szCs w:val="32"/>
        </w:rPr>
        <w:fldChar w:fldCharType="begin" w:dirty="true"/>
      </w:r>
      <w:r>
        <w:rPr>
          <w:rFonts w:ascii="TH SarabunPSK" w:cs="TH SarabunPSK" w:hAnsi="TH SarabunPSK"/>
          <w:sz w:val="32"/>
          <w:szCs w:val="32"/>
        </w:rPr>
        <w:instrText xml:space="preserve"> TOC \t "CaptionTable,3" \h \z </w:instrText>
      </w:r>
      <w:r>
        <w:rPr>
          <w:rFonts w:ascii="TH SarabunPSK" w:cs="TH SarabunPSK" w:hAnsi="TH SarabunPSK"/>
          <w:sz w:val="32"/>
          <w:szCs w:val="32"/>
        </w:rPr>
        <w:fldChar w:fldCharType="separate"/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๑  ความหมายของทุกบรรทัดบนการ์ดเตียง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15</w:t>
      </w:r>
      <w:r>
        <w:rPr>
          <w:rFonts w:ascii="TH SarabunPSK" w:cs="TH SarabunPSK" w:hAnsi="TH SarabunPSK"/>
          <w:sz w:val="32"/>
          <w:szCs w:val="32"/>
        </w:rPr>
        <w:fldChar w:fldCharType="end"/>
      </w:r>
    </w:p>
    <w:p>
      <w:r>
        <w:br w:type="page"/>
      </w:r>
    </w:p>
    <w:p>
      <w:pPr>
        <w:spacing w:after="240" w:line="24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สารบัญภาพ</w:t>
      </w:r>
    </w:p>
    <w:p>
      <w:pPr>
        <w:tabs>
          <w:tab w:val="right" w:pos="8306" w:leader="dot"/>
        </w:tabs>
        <w:spacing w:after="40" w:line="240" w:lineRule="auto"/>
        <w:ind w:left="504"/>
      </w:pPr>
      <w:r>
        <w:rPr>
          <w:rFonts w:ascii="TH SarabunPSK" w:cs="TH SarabunPSK" w:hAnsi="TH SarabunPSK"/>
          <w:sz w:val="32"/>
          <w:szCs w:val="32"/>
        </w:rPr>
        <w:fldChar w:fldCharType="begin" w:dirty="true"/>
      </w:r>
      <w:r>
        <w:rPr>
          <w:rFonts w:ascii="TH SarabunPSK" w:cs="TH SarabunPSK" w:hAnsi="TH SarabunPSK"/>
          <w:sz w:val="32"/>
          <w:szCs w:val="32"/>
        </w:rPr>
        <w:instrText xml:space="preserve"> TOC \t "CaptionFigure,3" \h \z </w:instrText>
      </w:r>
      <w:r>
        <w:rPr>
          <w:rFonts w:ascii="TH SarabunPSK" w:cs="TH SarabunPSK" w:hAnsi="TH SarabunPSK"/>
          <w:sz w:val="32"/>
          <w:szCs w:val="32"/>
        </w:rPr>
        <w:fldChar w:fldCharType="separate"/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ภาพที่ ๑  แถบหัวเรื่องและแถบเมนูหลัก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5</w:t>
      </w:r>
      <w:r>
        <w:rPr>
          <w:rFonts w:ascii="TH SarabunPSK" w:cs="TH SarabunPSK" w:hAnsi="TH SarabunPSK"/>
          <w:sz w:val="32"/>
          <w:szCs w:val="32"/>
        </w:rPr>
        <w:fldChar w:fldCharType="end"/>
      </w:r>
    </w:p>
    <w:p>
      <w:pPr>
        <w:sectPr>
          <w:headerReference w:type="default" r:id="rId7"/>
          <w:pgSz w:w="11906" w:h="16838" w:orient="portrait"/>
          <w:pgMar w:top="2160" w:right="1440" w:bottom="1440" w:left="2160" w:header="1152" w:footer="863" w:gutter="0"/>
          <w:pgNumType w:start="1" w:fmt="thaiLetters"/>
          <w:docGrid w:linePitch="360"/>
        </w:sectPr>
      </w:pPr>
    </w:p>
    <w:p>
      <w:pPr>
        <w:pStyle w:val="Heading1"/>
        <w:spacing w:after="240" w:before="240" w:line="32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บทที่ ๑ </w:t>
      </w:r>
      <w:r>
        <w:rPr>
          <w:rFonts w:ascii="TH SarabunPSK" w:cs="TH SarabunPSK" w:eastAsia="TH SarabunPSK" w:hAnsi="TH SarabunPSK"/>
          <w:b/>
          <w:bCs/>
          <w:sz w:val="40"/>
          <w:szCs w:val="40"/>
        </w:rPr>
        <w:br/>
        <w:t xml:space="preserve">ภาพรวมและการเข้าใช้งานหน้าเว็บ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๑.๑  หน้าเว็บนี้คืออะไร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หน้าเว็บเฝ้าระวังเป็นหน้าจอที่เครื่องศูนย์กลาง (Host) สร้างขึ้นเอง และเปิดดูได้จาก โทรศัพท์มือถือ แท็บเล็ต หรือคอมพิวเตอร์ที่เชื่อมต่อกับเครื่องศูนย์กลาง ใช้ดูสถานะการให้สารน้ำ ของผู้ป่วยทุกเตียงพร้อมกันในหน้าเดียว ตั้งค่าแผนการให้สารน้ำ ดูกราฟย้อนหลัง และพิมพ์รายงานส่งเวร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หน้าเว็บนี้แสดงผลได้กว้างกว่าจอเล็กบนตัวเครื่องมาก จึงเหมาะกับการดูภาพรวมทั้งหอผู้ป่วย การตั้งค่า และการทำรายงาน ส่วนจอบนตัวเครื่องเหมาะกับการดูเร็ว ๆ ขณะเดินผ่านเตียง</w:t>
      </w:r>
    </w:p>
    <w:p>
      <w:pPr>
        <w:pStyle w:val="Heading3"/>
        <w:spacing w:after="70" w:before="2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๑.๑.๑  สิ่งที่หน้าเว็บนี้ทำได้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ดูสถานะของทุกเตียงพร้อมกัน พร้อมแถบแจ้งเตือนรวมว่าเตียงใดต้องไปดูทันที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ตั้งชื่อผู้ป่วย ปริมาตรสารน้ำ อัตราการไหลตามคำสั่งการรักษา และค่า Drop Factor ของแต่ละเตียง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คำนวณอัตราหยดต่อนาทีและเวลาที่สารน้ำจะหมด ให้อัตโนมัติ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ดูกราฟอัตราการไหลและจำนวนหยดย้อนหลัง ๖๐ นาที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(๕)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ดูตารางประวัติรายนาที และดาวน์โหลดเป็นไฟล์สำหรับรายงานส่งเวร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(๖)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สั่งเริ่มถุงใหม่ และกดรับทราบการเตือนสารน้ำใกล้หมด</w:t>
      </w:r>
    </w:p>
    <w:p>
      <w:pPr>
        <w:pStyle w:val="Heading3"/>
        <w:spacing w:after="70" w:before="2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๑.๑.๒  สิ่งที่หน้าเว็บนี้ทำไม่ได้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ปรับอัตราการไหลของสารน้ำ การปรับต้องหมุนโรลเลอร์แคลมป์ด้วยมือที่เตียงเสมอ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ตรวจการรั่วซึมนอกหลอดเลือด (extravasation) หรือการอักเสบของหลอดเลือดดำ (phlebitis)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ตรวจว่าสารน้ำในถุงเป็นชนิดที่ถูกต้องตามคำสั่งการรักษาหรือไม่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ทดแทนการตรวจเยี่ยมผู้ป่วยตามมาตรฐานวิชาชีพ</w:t>
      </w:r>
    </w:p>
    <w:tbl>
      <w:tblPr>
        <w:tblW w:type="dxa" w:w="8306"/>
        <w:tblBorders>
          <w:top w:val="single" w:color="C00000" w:sz="8"/>
          <w:left w:val="single" w:color="C00000" w:sz="8"/>
          <w:bottom w:val="single" w:color="C00000" w:sz="8"/>
          <w:right w:val="single" w:color="C00000" w:sz="8"/>
          <w:insideH w:val="single" w:color="C00000" w:sz="8"/>
          <w:insideV w:val="single" w:color="C00000" w:sz="8"/>
        </w:tblBorders>
      </w:tblPr>
      <w:tblGrid>
        <w:gridCol w:w="8306"/>
      </w:tblGrid>
      <w:tr>
        <w:tc>
          <w:tcPr>
            <w:tcW w:type="dxa" w:w="8306"/>
            <w:shd w:fill="FCE4E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ข้อพึงระลึก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ระบบเฝ้าดู “จำนวนหยดที่ตกในกระเปาะ” เท่านั้น ทุกอย่างที่ระบบบอกคำนวณมาจากหยดทั้งสิ้น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หากเซนเซอร์หลุดหรือตำแหน่งเพี้ยน ตัวเลขทุกตัวบนหน้าเว็บจะเพี้ยนตามทันที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การที่ทุกเตียงขึ้นสีเขียว ไม่ได้แปลว่าผู้ป่วยทุกรายปลอดภัย</w:t>
            </w:r>
          </w:p>
        </w:tc>
      </w:tr>
    </w:tbl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๑.๒  อุปกรณ์ที่ใช้เปิดหน้าเว็บ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ใช้ได้ทั้งโทรศัพท์มือถือ แท็บเล็ต และคอมพิวเตอร์ ขอเพียงมีเว็บเบราว์เซอร์ที่ทันสมัย เช่น Chrome, Safari, Edge หรือ Firefox ไม่ต้องติดตั้งโปรแกรมหรือแอปพลิเคชันใด ๆ เพิ่มเติม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แนะนำให้ใช้แท็บเล็ตหรือคอมพิวเตอร์ที่เคาน์เตอร์พยาบาล เพราะหน้าจอกว้างพอจะเห็น การ์ดของทุกเตียงพร้อมกัน ส่วนโทรศัพท์มือถือใช้ได้ดีเมื่อต้องการดูเฉพาะเตียงใดเตียงหนึ่งขณะเดินตรวจ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๑.๓  การเชื่อมต่อและเปิดหน้าเว็บ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เครื่องศูนย์กลางปล่อยสัญญาณ Wi-Fi ของตัวเอง จึงไม่ต้องใช้ Wi-Fi ของโรงพยาบาล และไม่ต้องใช้อินเทอร์เน็ต ข้อมูลผู้ป่วยทั้งหมดอยู่ภายในเครื่องเท่านั้น ไม่ได้ส่งออกไปที่ใด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เปิดหน้าตั้งค่า Wi-Fi ของเครื่องที่จะใช้เปิด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เลือกชื่อเครือข่ายของเครื่องศูนย์กลาง (ดูชื่อได้จากปุ่ม “จุดเชื่อมต่อ” บนหน้าเว็บ หรือสอบถามผู้ดูแลระบบ)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ใส่รหัสผ่านของเครือข่าย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เปิดเบราว์เซอร์ แล้วพิมพ์ที่อยู่ http://192.168.4.1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(๕)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ใส่ชื่อผู้ใช้และรหัสผ่านเมื่อระบบถาม</w:t>
      </w:r>
    </w:p>
    <w:tbl>
      <w:tblPr>
        <w:tblW w:type="dxa" w:w="8306"/>
        <w:tblBorders>
          <w:top w:val="single" w:color="BF8F00" w:sz="8"/>
          <w:left w:val="single" w:color="BF8F00" w:sz="8"/>
          <w:bottom w:val="single" w:color="BF8F00" w:sz="8"/>
          <w:right w:val="single" w:color="BF8F00" w:sz="8"/>
          <w:insideH w:val="single" w:color="BF8F00" w:sz="8"/>
          <w:insideV w:val="single" w:color="BF8F00" w:sz="8"/>
        </w:tblBorders>
      </w:tblPr>
      <w:tblGrid>
        <w:gridCol w:w="8306"/>
      </w:tblGrid>
      <w:tr>
        <w:tc>
          <w:tcPr>
            <w:tcW w:type="dxa" w:w="8306"/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ถ้ามือถือแจ้งว่า “ไม่มีอินเทอร์เน็ต”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เป็นเรื่องปกติ เพราะเครื่องศูนย์กลางไม่ได้ต่ออินเทอร์เน็ตโดยเจตนา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ให้เลือก “ใช้งานต่อ” หรือ “ยังคงเชื่อมต่อ” แล้วเปิดหน้าเว็บได้ตามปกติ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โทรศัพท์บางรุ่นจะสลับกลับไปใช้สัญญาณมือถือเอง ให้ปิดอินเทอร์เน็ตมือถือชั่วคราวขณะใช้งาน</w:t>
            </w:r>
          </w:p>
        </w:tc>
      </w:tr>
    </w:tbl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๑.๔  การเข้าสู่ระบบ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หน้าเว็บมีการป้องกันด้วยชื่อผู้ใช้และรหัสผ่าน เบราว์เซอร์จะถามครั้งแรกที่เปิด และจะจำไว้จนกว่าจะปิดเบราว์เซอร์ ชื่อผู้ใช้และรหัสผ่านให้สอบถามจากผู้รับผิดชอบระบบประจำหอผู้ป่วย คู่มือฉบับนี้ไม่ระบุไว้โดยเจตนา เพื่อไม่ให้รหัสผ่านแพร่กระจายไปกับเอกสาร</w:t>
      </w:r>
    </w:p>
    <w:tbl>
      <w:tblPr>
        <w:tblW w:type="dxa" w:w="8306"/>
        <w:tblBorders>
          <w:top w:val="single" w:color="C00000" w:sz="8"/>
          <w:left w:val="single" w:color="C00000" w:sz="8"/>
          <w:bottom w:val="single" w:color="C00000" w:sz="8"/>
          <w:right w:val="single" w:color="C00000" w:sz="8"/>
          <w:insideH w:val="single" w:color="C00000" w:sz="8"/>
          <w:insideV w:val="single" w:color="C00000" w:sz="8"/>
        </w:tblBorders>
      </w:tblPr>
      <w:tblGrid>
        <w:gridCol w:w="8306"/>
      </w:tblGrid>
      <w:tr>
        <w:tc>
          <w:tcPr>
            <w:tcW w:type="dxa" w:w="8306"/>
            <w:shd w:fill="FCE4E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ข้อควรระวังด้านความปลอดภัยของข้อมูล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หน้าเว็บนี้แสดงชื่อ-นามสกุลผู้ป่วย จึงถือเป็นข้อมูลส่วนบุคคลด้านสุขภาพ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ห้ามเปิดค้างไว้บนเครื่องที่บุคคลภายนอกเข้าถึงได้ และควรล็อกหน้าจอทุกครั้งที่ลุกจากเคาน์เตอร์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ห้ามถ่ายภาพหน้าจอที่มีชื่อผู้ป่วยแล้วส่งผ่านช่องทางสนทนาส่วนตัว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ดูข้อกำหนดเพิ่มเติมในภาคผนวก ง</w:t>
            </w:r>
          </w:p>
        </w:tc>
      </w:tr>
    </w:tbl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๑.๕  ส่วนประกอบของหน้าจอ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ทุกหน้าของหน้าเว็บมีโครงสร้างเหมือนกัน คือมีแถบหัวเรื่องอยู่บนสุด ถัดลงมาเป็นแถบเมนูหลัก สำหรับสลับไปมาระหว่าง ๔ หน้า และเนื้อหาของหน้านั้น ๆ อยู่ด้านล่าง</w:t>
      </w:r>
    </w:p>
    <w:p>
      <w:pPr>
        <w:spacing w:after="0" w:before="120" w:line="240" w:lineRule="auto"/>
        <w:jc w:val="center"/>
      </w:pPr>
      <w:r>
        <w:drawing>
          <wp:inline distT="0" distB="0" distL="0" distR="0">
            <wp:extent cx="571500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Figure"/>
        <w:spacing w:after="160" w:before="60" w:line="26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๑  แถบหัวเรื่องและแถบเมนูหลัก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แถบเมนูหลักมี ๔ ปุ่ม แต่ละปุ่มคือหนึ่งหน้า ปุ่มที่กำลังเปิดอยู่จะเป็นสีน้ำเงินเข้ม การสลับหน้าไม่ทำให้ข้อมูลหายและไม่หยุดการเฝ้าระวัง ระบบยังทำงานอยู่เบื้องหลังตลอดเวลา</w:t>
      </w:r>
    </w:p>
    <w:p>
      <w:r>
        <w:br w:type="page"/>
      </w:r>
    </w:p>
    <w:p>
      <w:pPr>
        <w:pStyle w:val="Heading1"/>
        <w:spacing w:after="240" w:before="240" w:line="32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บทที่ ๒ </w:t>
      </w:r>
      <w:r>
        <w:rPr>
          <w:rFonts w:ascii="TH SarabunPSK" w:cs="TH SarabunPSK" w:eastAsia="TH SarabunPSK" w:hAnsi="TH SarabunPSK"/>
          <w:b/>
          <w:bCs/>
          <w:sz w:val="40"/>
          <w:szCs w:val="40"/>
        </w:rPr>
        <w:br/>
        <w:t xml:space="preserve">แถบหัวเรื่องและแถบเมนูหลัก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แถบหัวเรื่องอยู่บนสุดของทุกหน้า ไม่เลื่อนหายไปไหน จึงใช้ตรวจสภาพโดยรวมของระบบได้ตลอดเวลา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๒.๑  ชื่อระบบและหมายเลขรุ่น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ด้านซ้ายบนแสดงชื่อ “Smart IV Alert Central System” และมีป้ายเล็ก ๆ ต่อท้าย เช่น v4.7.5-OLED ซึ่งคือหมายเลขรุ่นของโปรแกรมในเครื่องศูนย์กลาง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ประโยชน์ของหมายเลขรุ่น คือเมื่อแจ้งปัญหาให้ผู้ดูแลระบบ ให้แจ้งหมายเลขนี้ไปด้วยเสมอ จะช่วยให้ระบุสาเหตุได้เร็วขึ้นมาก หากป้ายนี้ขึ้นเป็นขีด (—) ค้างอยู่นาน แปลว่าหน้าเว็บ ยังติดต่อกับเครื่องศูนย์กลางไม่ได้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๒.๒  สถานะเครือข่ายและเวลา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บรรทัดใต้ชื่อระบบบอกสามอย่าง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•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ที่อยู่และช่องสัญญาณ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— เช่น “AP: 192.168.4.1 · CH 1” คือที่อยู่ที่ใช้เปิดหน้าเว็บ และช่องสัญญาณที่ใช้สื่อสารกับเครื่องประจำเตียง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•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จำนวนอุปกรณ์ที่เชื่อมต่อ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— เช่น “อุปกรณ์ 2/8 เครื่อง” คือขณะนี้มีมือถือหรือแท็บเล็ตเปิดหน้าเว็บอยู่ ๒ เครื่อง จากที่รับได้สูงสุด ๘ เครื่อง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•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เวลาของเครื่องศูนย์กลาง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— เวลานี้คือเวลาที่ใช้บันทึกลงตารางประวัติและรายงานส่งเวร</w:t>
      </w:r>
    </w:p>
    <w:tbl>
      <w:tblPr>
        <w:tblW w:type="dxa" w:w="8306"/>
        <w:tblBorders>
          <w:top w:val="single" w:color="BF8F00" w:sz="8"/>
          <w:left w:val="single" w:color="BF8F00" w:sz="8"/>
          <w:bottom w:val="single" w:color="BF8F00" w:sz="8"/>
          <w:right w:val="single" w:color="BF8F00" w:sz="8"/>
          <w:insideH w:val="single" w:color="BF8F00" w:sz="8"/>
          <w:insideV w:val="single" w:color="BF8F00" w:sz="8"/>
        </w:tblBorders>
      </w:tblPr>
      <w:tblGrid>
        <w:gridCol w:w="8306"/>
      </w:tblGrid>
      <w:tr>
        <w:tc>
          <w:tcPr>
            <w:tcW w:type="dxa" w:w="8306"/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เรื่องเวลาที่ต้องตรวจทุกครั้งที่ขึ้นเวร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เครื่องศูนย์กลางไม่มีนาฬิกาที่เดินเองได้เมื่อไฟดับ จึงต้องอาศัยเวลาจากเครื่องที่เปิดหน้าเว็บ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หากเวลาบนแถบหัวเรื่องไม่ตรงกับเวลาจริง ให้ปิดแล้วเปิดหน้าเว็บใหม่หนึ่งครั้ง ระบบจะตั้งเวลาให้เอง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หากไม่แก้ เวลาในรายงานส่งเวรและไฟล์ที่ดาวน์โหลดจะผิดทั้งหมด ซึ่งกระทบการบันทึกทางการพยาบาล</w:t>
            </w:r>
          </w:p>
        </w:tc>
      </w:tr>
    </w:tbl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๒.๓  แบตเตอรี่ของเครื่องศูนย์กลาง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ป้ายสีเขียวด้านขวาแสดงแรงดันและเปอร์เซ็นต์แบตเตอรี่ของเครื่องศูนย์กลาง เช่น “Host: 4.05V (92%)” หากตัวเลขนี้ลดต่ำกว่าร้อยละ ๒๐ ให้เสียบสายชาร์จทันที เพราะหากเครื่องศูนย์กลางดับ การเฝ้าระวังทุกเตียงจะหยุดพร้อมกันทั้งหมด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เมื่อแบตเตอรี่เหลือประมาณร้อยละ ๑๓ ป้ายจะเปลี่ยนเป็นสีแดงพร้อมคำว่า “Host แบตต่ำ” และเครื่องศูนย์กลางมีเสียงต่ำสองครั้งทุก ๕ นาที เมื่อเหลือประมาณร้อยละ ๖ จะขึ้นว่า “Host แบตใกล้หมด ต้องชาร์จทันที” และเตือนทุก ๑ นาที การเตือนนี้หายเองเมื่อเสียบสายชาร์จแล้ว ไม่ต้องกดรับทราบ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หากแสดงเป็น N/A แปลว่าเครื่องรุ่นนั้นไม่ได้ติดตั้งวงจรวัดแบตเตอรี่ไว้ ไม่ใช่ความผิดปกติ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๒.๔  ปุ่มเปิด-ปิดเสียงเตือน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ปุ่มนี้ควบคุม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เสียงเตือนที่ดังจากเครื่องที่เปิดหน้าเว็บอยู่เท่านั้น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เช่น เสียงจากแท็บเล็ต ที่เคาน์เตอร์พยาบาล</w:t>
      </w:r>
    </w:p>
    <w:tbl>
      <w:tblPr>
        <w:tblW w:type="dxa" w:w="8306"/>
        <w:tblBorders>
          <w:top w:val="single" w:color="BF8F00" w:sz="8"/>
          <w:left w:val="single" w:color="BF8F00" w:sz="8"/>
          <w:bottom w:val="single" w:color="BF8F00" w:sz="8"/>
          <w:right w:val="single" w:color="BF8F00" w:sz="8"/>
          <w:insideH w:val="single" w:color="BF8F00" w:sz="8"/>
          <w:insideV w:val="single" w:color="BF8F00" w:sz="8"/>
        </w:tblBorders>
      </w:tblPr>
      <w:tblGrid>
        <w:gridCol w:w="8306"/>
      </w:tblGrid>
      <w:tr>
        <w:tc>
          <w:tcPr>
            <w:tcW w:type="dxa" w:w="8306"/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เรื่องที่เข้าใจผิดกันบ่อยที่สุด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ปุ่มนี้ไม่ได้ปิดเสียงของเครื่องประจำเตียง และไม่ได้ปิดเสียงของเครื่องศูนย์กลาง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เครื่องทั้งสองยังส่งเสียงเตือนที่ตัวเครื่องตามปกติทุกประการ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เบราว์เซอร์ส่วนใหญ่ห้ามเว็บส่งเสียงจนกว่าผู้ใช้จะแตะหน้าจอก่อนหนึ่งครั้ง ดังนั้นเมื่อเปิดหน้าเว็บใหม่ทุกครั้ง ให้กดปุ่มนี้หนึ่งครั้งเพื่อให้เสียงทำงาน</w:t>
            </w:r>
          </w:p>
        </w:tc>
      </w:tr>
    </w:tbl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๒.๕  ปุ่มจุดเชื่อมต่อ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เมื่อกดจะเปิดกรอบข้อความแสดงชื่อเครือข่าย Wi-Fi รหัสผ่าน ที่อยู่ที่ใช้เปิดหน้าเว็บ ช่องสัญญาณ และจำนวนเครื่องที่เชื่อมต่ออยู่ ใช้เมื่อต้องการให้เพื่อนร่วมเวรเชื่อมต่อเข้ามาดูด้วย</w:t>
      </w:r>
    </w:p>
    <w:tbl>
      <w:tblPr>
        <w:tblW w:type="dxa" w:w="8306"/>
        <w:tblBorders>
          <w:top w:val="single" w:color="BF8F00" w:sz="8"/>
          <w:left w:val="single" w:color="BF8F00" w:sz="8"/>
          <w:bottom w:val="single" w:color="BF8F00" w:sz="8"/>
          <w:right w:val="single" w:color="BF8F00" w:sz="8"/>
          <w:insideH w:val="single" w:color="BF8F00" w:sz="8"/>
          <w:insideV w:val="single" w:color="BF8F00" w:sz="8"/>
        </w:tblBorders>
      </w:tblPr>
      <w:tblGrid>
        <w:gridCol w:w="8306"/>
      </w:tblGrid>
      <w:tr>
        <w:tc>
          <w:tcPr>
            <w:tcW w:type="dxa" w:w="8306"/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ข้อควรระวัง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กรอบนี้แสดงรหัสผ่าน Wi-Fi เป็นตัวอักษรชัดเจน อย่าเปิดค้างไว้ต่อหน้าผู้ป่วยหรือญาติ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เมื่อดูเสร็จให้กดปุ่ม “ปิด” ทุกครั้ง</w:t>
            </w:r>
          </w:p>
        </w:tc>
      </w:tr>
    </w:tbl>
    <w:p>
      <w:r>
        <w:br w:type="page"/>
      </w:r>
    </w:p>
    <w:p>
      <w:pPr>
        <w:pStyle w:val="Heading1"/>
        <w:spacing w:after="240" w:before="240" w:line="32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บทที่ ๓ </w:t>
      </w:r>
      <w:r>
        <w:rPr>
          <w:rFonts w:ascii="TH SarabunPSK" w:cs="TH SarabunPSK" w:eastAsia="TH SarabunPSK" w:hAnsi="TH SarabunPSK"/>
          <w:b/>
          <w:bCs/>
          <w:sz w:val="40"/>
          <w:szCs w:val="40"/>
        </w:rPr>
        <w:br/>
        <w:t xml:space="preserve">หน้าที่ ๑  Live Monitor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เป็นหน้าหลักที่ควรเปิดค้างไว้ตลอดเวร แสดงสถานะปัจจุบันของทุกเตียง และเป็นหน้าเดียว ที่ใช้ตั้งค่าแผนการให้สารน้ำของผู้ป่วย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๓.๑  แถบควบคุมจำนวนเตียง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อยู่บนสุดของหน้า แสดงข้อความ “สถานะภาพรวมสารน้ำ (N เตียง)” พร้อมปุ่ม “ลดเตียง” และ “เพิ่มเตียง”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จำนวนเตียงที่ตั้งไว้ต้องเท่ากับจำนวนเครื่องประจำเตียงที่เปิดใช้จริง ระบบรองรับได้สูงสุด ๘ เตียง</w:t>
      </w:r>
    </w:p>
    <w:tbl>
      <w:tblPr>
        <w:tblW w:type="dxa" w:w="8306"/>
        <w:tblBorders>
          <w:top w:val="single" w:color="BF8F00" w:sz="8"/>
          <w:left w:val="single" w:color="BF8F00" w:sz="8"/>
          <w:bottom w:val="single" w:color="BF8F00" w:sz="8"/>
          <w:right w:val="single" w:color="BF8F00" w:sz="8"/>
          <w:insideH w:val="single" w:color="BF8F00" w:sz="8"/>
          <w:insideV w:val="single" w:color="BF8F00" w:sz="8"/>
        </w:tblBorders>
      </w:tblPr>
      <w:tblGrid>
        <w:gridCol w:w="8306"/>
      </w:tblGrid>
      <w:tr>
        <w:tc>
          <w:tcPr>
            <w:tcW w:type="dxa" w:w="8306"/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ผลของการตั้งจำนวนเตียงผิด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ตั้งน้อยเกินไป — เครื่องที่มีเลขเตียงเกินจำนวนที่ตั้งไว้จะถูกมองข้าม ข้อมูลของเตียงนั้นจะไม่ขึ้นเลย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ตั้งมากเกินไป — จะมีการ์ดเตียงที่ไม่มีเครื่องอยู่จริงขึ้นว่า Offline ค้างไว้ ทำให้สับสน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เมื่อกดลดเตียง ข้อมูลของเตียงที่ถูกตัดออกจะไม่แสดงอีก แต่ค่าที่ตั้งไว้ยังถูกเก็บในเครื่อง หากเพิ่มกลับคืนจะได้ค่าเดิม</w:t>
            </w:r>
          </w:p>
        </w:tc>
      </w:tr>
    </w:tbl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๓.๒  แถบแจ้งเตือนรวม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ใต้แถบควบคุมจำนวนเตียงมีแถบแจ้งเตือนได้ถึงสามชนิด แต่ละชนิดจะปรากฏขึ้นเองเมื่อมีเหตุ และหายไปเองเมื่อเหตุนั้นหมดไป</w:t>
      </w:r>
    </w:p>
    <w:p>
      <w:pPr>
        <w:spacing w:after="0" w:before="120" w:line="240" w:lineRule="auto"/>
        <w:jc w:val="center"/>
      </w:pPr>
      <w:r>
        <w:drawing>
          <wp:inline distT="0" distB="0" distL="0" distR="0">
            <wp:extent cx="5715000" cy="1514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Figure"/>
        <w:spacing w:after="160" w:before="60" w:line="26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๒  แถบแจ้งเตือนรวมทั้งสามชนิด</w:t>
      </w:r>
    </w:p>
    <w:p>
      <w:pPr>
        <w:pStyle w:val="Heading3"/>
        <w:spacing w:after="70" w:before="2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๓.๒.๑  แถบสีแดง “ต้องไปดูเตียงเหล่านี้”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เป็นแถบที่สำคัญที่สุดในทั้งระบบ ปรากฏเมื่อมีเตียงใดเตียงหนึ่งเข้าเหตุวิกฤต และจะระบุชัดว่าเป็นเตียงใดและเป็นเรื่องอะไร เช่น “เตียง 4 — ไม่ไหล / สายพับ”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เมื่อแถบนี้ขึ้น ให้ไปที่เตียงนั้นทันที อย่ารอดูว่าจะหายเองหรือไม่ พร้อมกันนี้ระบบจะส่งเสียงเตือนจากเครื่องที่เปิดหน้าเว็บด้วย หากได้เปิดเสียงไว้</w:t>
      </w:r>
    </w:p>
    <w:p>
      <w:pPr>
        <w:pStyle w:val="Heading3"/>
        <w:spacing w:after="70" w:before="2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๓.๒.๒  แถบสีส้ม “ใกล้หมด เตรียมถุงใหม่”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เป็นการเตือนล่วงหน้าให้เตรียมถุงใหม่ ไม่ใช่เหตุวิกฤต ยังมีเวลาให้จัดการ แถบนี้จะบอกว่าเป็นเตียงใดบ้าง</w:t>
      </w:r>
    </w:p>
    <w:p>
      <w:pPr>
        <w:pStyle w:val="Heading3"/>
        <w:spacing w:after="70" w:before="2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๓.๒.๓  แถบสีเข้ม “แถบวินิจฉัยปัญหาการเชื่อมต่อ”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ปรากฏเมื่อระบบตรวจพบว่าการเชื่อมต่อผิดปกติในลักษณะที่อธิบายได้ และจะบอกทั้งสาเหตุและวิธีแก้ มีสามกรณี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มีเครื่องมากกว่าหนึ่งตัวตั้งเลขเตียงเดียวกัน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— เป็นสาเหตุที่พบบ่อยที่สุดของอาการ “เครื่องข้างเตียงขึ้น ONLINE แต่หน้าเว็บขึ้น Offline” เพราะเครื่องศูนย์กลางแยกเตียงจากเลขที่เครื่องส่งมาเท่านั้น เครื่องสองตัวที่ตั้งเลขซ้ำกันจะเขียนทับช่องเดียวกัน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ได้รับข้อมูลจากเตียงที่ยังไม่ได้เปิดใช้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— เช่น มีเครื่องตั้งเลขเตียง ๖ แต่หน้าเว็บตั้งไว้เพียง ๕ เตียง แก้โดยกดเพิ่มเตียงจนครบ หรือเปลี่ยนเลขที่เครื่อง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ยังไม่ได้รับข้อมูลจากบางเตียง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— แถบจะแนะนำให้ตรวจสองเรื่องนี้ก่อน คือเลขเตียงซ้ำกันหรือไม่ และเลขเตียงเกินจำนวนที่เปิดใช้หรือไม่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๓.๓  การ์ดเตียง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ถัดลงมาเป็นการ์ดของแต่ละเตียงเรียงต่อกัน หนึ่งการ์ดคือหนึ่งเตียง การแตะที่การ์ดใดจะเป็นการ เลือกเตียงนั้นสำหรับการตั้งค่าในส่วนล่างของหน้า</w:t>
      </w:r>
    </w:p>
    <w:p>
      <w:pPr>
        <w:spacing w:after="0" w:before="120" w:line="240" w:lineRule="auto"/>
        <w:jc w:val="center"/>
      </w:pPr>
      <w:r>
        <w:drawing>
          <wp:inline distT="0" distB="0" distL="0" distR="0">
            <wp:extent cx="5715000" cy="2609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Figure"/>
        <w:spacing w:after="160" w:before="60" w:line="26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๓  การ์ดเตียงแสดงสถานะที่แตกต่างกัน</w:t>
      </w:r>
    </w:p>
    <w:p>
      <w:pPr>
        <w:pStyle w:val="Heading3"/>
        <w:spacing w:after="70" w:before="2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๓.๓.๑  สีกรอบและป้ายสถานะ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สิ่งแรกที่ควรดูคือสีของกรอบการ์ดและป้ายมุมขวาบน ซึ่งบอกสถานะได้ทันทีโดยไม่ต้องอ่านตัวเลข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2"/>
        <w:gridCol w:w="1329"/>
        <w:gridCol w:w="4485"/>
      </w:tblGrid>
      <w:tr>
        <w:trPr>
          <w:tblHeader/>
        </w:trPr>
        <w:tc>
          <w:tcPr>
            <w:tcW w:type="dxa" w:w="2492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ป้ายสถานะ</w:t>
            </w:r>
          </w:p>
        </w:tc>
        <w:tc>
          <w:tcPr>
            <w:tcW w:type="dxa" w:w="1329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สีกรอบ</w:t>
            </w:r>
          </w:p>
        </w:tc>
        <w:tc>
          <w:tcPr>
            <w:tcW w:type="dxa" w:w="4485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ความหมายและการปฏิบัติ</w:t>
            </w:r>
          </w:p>
        </w:tc>
      </w:tr>
      <w:tr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● ปกติ</w:t>
            </w:r>
          </w:p>
        </w:tc>
        <w:tc>
          <w:tcPr>
            <w:tcW w:type="dxa" w:w="132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เขียว</w:t>
            </w:r>
          </w:p>
        </w:tc>
        <w:tc>
          <w:tcPr>
            <w:tcW w:type="dxa" w:w="44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อัตราการไหลอยู่ในเกณฑ์ ไม่ต้องทำอะไรเป็นพิเศษ แต่ยังต้องตรวจเยี่ยมตามรอบ</w:t>
            </w:r>
          </w:p>
        </w:tc>
      </w:tr>
      <w:tr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⏸️ หยุดชั่วคราว</w:t>
            </w:r>
          </w:p>
        </w:tc>
        <w:tc>
          <w:tcPr>
            <w:tcW w:type="dxa" w:w="132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เทา</w:t>
            </w:r>
          </w:p>
        </w:tc>
        <w:tc>
          <w:tcPr>
            <w:tcW w:type="dxa" w:w="44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มีผู้กดหยุดนับที่เครื่องข้างเตียง ระบบจะไม่เตือนใด ๆ สำหรับเตียงนี้ ต้องจำไว้ว่ากดค้างไว้</w:t>
            </w:r>
          </w:p>
        </w:tc>
      </w:tr>
      <w:tr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○ Offline</w:t>
            </w:r>
          </w:p>
        </w:tc>
        <w:tc>
          <w:tcPr>
            <w:tcW w:type="dxa" w:w="132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เทา</w:t>
            </w:r>
          </w:p>
        </w:tc>
        <w:tc>
          <w:tcPr>
            <w:tcW w:type="dxa" w:w="44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เครื่องศูนย์กลางไม่ได้รับข้อมูลจากเตียงนี้ ดูวิธีแก้ในบทที่ ๗</w:t>
            </w:r>
          </w:p>
        </w:tc>
      </w:tr>
      <w:tr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⚠️ ไหลเร็วเกิน</w:t>
            </w:r>
          </w:p>
        </w:tc>
        <w:tc>
          <w:tcPr>
            <w:tcW w:type="dxa" w:w="132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แดง</w:t>
            </w:r>
          </w:p>
        </w:tc>
        <w:tc>
          <w:tcPr>
            <w:tcW w:type="dxa" w:w="44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ไหลเร็วกว่าคำสั่งเกินเกณฑ์ ต่อเนื่องนานพอ ให้ไปหรี่โรลเลอร์ทันที</w:t>
            </w:r>
          </w:p>
        </w:tc>
      </w:tr>
      <w:tr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⚠️ ไหลช้าเกิน</w:t>
            </w:r>
          </w:p>
        </w:tc>
        <w:tc>
          <w:tcPr>
            <w:tcW w:type="dxa" w:w="132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แดง</w:t>
            </w:r>
          </w:p>
        </w:tc>
        <w:tc>
          <w:tcPr>
            <w:tcW w:type="dxa" w:w="44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ไหลช้ากว่าคำสั่งเกินเกณฑ์ ต่อเนื่องนานพอ ให้ไปตรวจสายและตำแหน่งเข็ม</w:t>
            </w:r>
          </w:p>
        </w:tc>
      </w:tr>
      <w:tr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⏳ ใกล้หมด เตรียมถุงใหม่</w:t>
            </w:r>
          </w:p>
        </w:tc>
        <w:tc>
          <w:tcPr>
            <w:tcW w:type="dxa" w:w="132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ส้ม</w:t>
            </w:r>
          </w:p>
        </w:tc>
        <w:tc>
          <w:tcPr>
            <w:tcW w:type="dxa" w:w="44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ให้สารน้ำไปถึงสัดส่วนที่ตั้งไว้แล้ว เตรียมถุงใหม่ ไม่ใช่เหตุวิกฤต</w:t>
            </w:r>
          </w:p>
        </w:tc>
      </w:tr>
      <w:tr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🛑 ให้ครบตามแผนแล้ว</w:t>
            </w:r>
          </w:p>
        </w:tc>
        <w:tc>
          <w:tcPr>
            <w:tcW w:type="dxa" w:w="132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แดง</w:t>
            </w:r>
          </w:p>
        </w:tc>
        <w:tc>
          <w:tcPr>
            <w:tcW w:type="dxa" w:w="44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ปริมาตรถึงแผนแล้ว ต้องไปจัดการที่เตียง อย่าปล่อยให้ไหลต่อ</w:t>
            </w:r>
          </w:p>
        </w:tc>
      </w:tr>
      <w:tr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⚠️ สายพับ/หยุดไหล</w:t>
            </w:r>
          </w:p>
        </w:tc>
        <w:tc>
          <w:tcPr>
            <w:tcW w:type="dxa" w:w="132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แดง</w:t>
            </w:r>
          </w:p>
        </w:tc>
        <w:tc>
          <w:tcPr>
            <w:tcW w:type="dxa" w:w="44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ไม่มีหยดตกเลยนานเกินเกณฑ์ ให้ไปตรวจสายพับ เข็มตัน หรือถุงหมด</w:t>
            </w:r>
          </w:p>
        </w:tc>
      </w:tr>
      <w:tr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🔍 เซนเซอร์ยังไม่จับหยด</w:t>
            </w:r>
          </w:p>
        </w:tc>
        <w:tc>
          <w:tcPr>
            <w:tcW w:type="dxa" w:w="132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แดง</w:t>
            </w:r>
          </w:p>
        </w:tc>
        <w:tc>
          <w:tcPr>
            <w:tcW w:type="dxa" w:w="44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เชื่อมต่อได้และกำลังนับ แต่ไม่เคยจับหยดได้เลย มักเกิดจากเซนเซอร์อยู่ผิดตำแหน่ง</w:t>
            </w:r>
          </w:p>
        </w:tc>
      </w:tr>
    </w:tbl>
    <w:p>
      <w:pPr>
        <w:spacing w:after="14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single" w:color="BF8F00" w:sz="8"/>
          <w:left w:val="single" w:color="BF8F00" w:sz="8"/>
          <w:bottom w:val="single" w:color="BF8F00" w:sz="8"/>
          <w:right w:val="single" w:color="BF8F00" w:sz="8"/>
          <w:insideH w:val="single" w:color="BF8F00" w:sz="8"/>
          <w:insideV w:val="single" w:color="BF8F00" w:sz="8"/>
        </w:tblBorders>
      </w:tblPr>
      <w:tblGrid>
        <w:gridCol w:w="8306"/>
      </w:tblGrid>
      <w:tr>
        <w:tc>
          <w:tcPr>
            <w:tcW w:type="dxa" w:w="8306"/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ความแตกต่างที่ต้องแยกให้ออก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สายพับ/หยุดไหล — เคยไหลอยู่แล้วหยุดไป ให้ตรวจที่สายและเข็มก่อน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เซนเซอร์ยังไม่จับหยด — ไม่เคยไหลเลยตั้งแต่เริ่ม ให้ตรวจตำแหน่งเซนเซอร์ก่อน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Offline — ไม่ได้รับข้อมูลเลย เป็นปัญหาการเชื่อมต่อ ไม่ใช่ปัญหาการไหล</w:t>
            </w:r>
          </w:p>
        </w:tc>
      </w:tr>
    </w:tbl>
    <w:p>
      <w:pPr>
        <w:pStyle w:val="Heading3"/>
        <w:spacing w:after="70" w:before="2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๓.๓.๒  ความหมายของทุกบรรทัดบนการ์ด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การ์ดหนึ่งใบมีข้อมูลหลายบรรทัด ตารางต่อไปนี้อธิบายครบทุกบรรทัดตามลำดับที่ปรากฏจริง</w:t>
      </w:r>
    </w:p>
    <w:p>
      <w:pPr>
        <w:spacing w:after="0" w:before="120" w:line="240" w:lineRule="auto"/>
        <w:jc w:val="center"/>
      </w:pPr>
      <w:r>
        <w:drawing>
          <wp:inline distT="0" distB="0" distL="0" distR="0">
            <wp:extent cx="219075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Figure"/>
        <w:spacing w:after="160" w:before="60" w:line="26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๔  การ์ดเตียงหนึ่งใบ ขยายให้เห็นทุกบรรทัด</w:t>
      </w:r>
    </w:p>
    <w:p>
      <w:pPr>
        <w:pStyle w:val="CaptionTable"/>
        <w:spacing w:after="100" w:before="120" w:line="26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๑  ความหมายของทุกบรรทัดบนการ์ดเตียง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6146"/>
      </w:tblGrid>
      <w:tr>
        <w:trPr>
          <w:tblHeader/>
        </w:trPr>
        <w:tc>
          <w:tcPr>
            <w:tcW w:type="dxa" w:w="21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บรรทัด</w:t>
            </w:r>
          </w:p>
        </w:tc>
        <w:tc>
          <w:tcPr>
            <w:tcW w:type="dxa" w:w="6146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ความหมายและสิ่งที่ต้องสังเกต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🛏️ เตียง N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เลขเตียงที่ตั้งไว้ที่เครื่องประจำเตียง ต้องตรงกับเลขเตียงจริงในหอผู้ป่วย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👤 ชื่อผู้ป่วย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ชื่อที่พิมพ์ไว้ในช่องตั้งค่า หากขึ้นว่า “ระบุชื่อคนไข้” แปลว่ายังไม่ได้กรอก ควรกรอกทุกเตียงเพื่อกันสับสน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📶 ความแรงสัญญาณ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ค่า dBm พร้อมคำบรรยาย ดีเยี่ยม/ดี/ปานกลาง/อ่อน และขีดสัญญาณสี่ขีด บอกว่าสัญญาณวิทยุแรงแค่ไหน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🔋 แบตเตอรี่เตียง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แรงดันและเปอร์เซ็นต์ของเครื่องประจำเตียง เมื่อเหลือประมาณร้อยละ ๑๓ จะเปลี่ยนเป็น 🪫 สีแดงพร้อมคำว่า “แบตต่ำ” (ประมาณร้อยละ ๖ ขึ้นว่า “แบตใกล้หมด ต้องชาร์จทันที”) ให้เสียบสายไฟที่เครื่องข้างเตียงนั้น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คุณภาพลิงก์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ได้รับข้อมูลจริงกี่เปอร์เซ็นต์ของที่ควรได้ใน ๑๐ วินาทีล่าสุด **ต่างจากความแรงสัญญาณ** ดูคำอธิบายด้านล่าง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รหัสเครื่อง (MAC)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รหัสประจำตัวของเครื่องประจำเตียง ใช้แยกว่าเป็นคนละเครื่องกัน หากมีข้อความ “⚠️ เลขเตียงซ้ำ” ต่อท้าย แปลว่ามีสองเครื่องตั้งเลขเดียวกัน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หยดสะสม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จำนวนหยดที่นับได้ทั้งหมดตั้งแต่เริ่มถุงนี้ เป็นตัวเลขดิบที่ระบบใช้คำนวณทุกอย่าง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ปริมาตรให้แล้ว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ปริมาตรที่ผู้ป่วยได้รับแล้ว เทียบกับแผน และคิดเป็นร้อยละ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เหลือในกระปุก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ปริมาตรที่เหลือตามแผน เมื่อเหลือไม่เกิน ๑๐๐ mL ตัวเลขจะเปลี่ยนเป็นสีส้มเพื่อเตือนสายตา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แถบความคืบหน้า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แถบสีน้ำเงินแสดงสัดส่วนที่ให้ไปแล้วเทียบกับแผน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บรรทัดแจ้งเตือนใกล้หมด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ก่อนถึงเกณฑ์จะบอกว่าจะเตือนเมื่อให้ไปแล้วกี่เปอร์เซ็นต์ เมื่อถึงเกณฑ์แล้วจะเปลี่ยนเป็นบอกว่าให้ไปแล้วกี่เปอร์เซ็นต์และเหลือเท่าใด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Actual Rate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อัตราการไหลจริงที่วัดได้ขณะนี้ หน่วยมิลลิลิตรต่อชั่วโมง คือตัวเลขที่ต้องเทียบกับคำสั่งการรักษา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Target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อัตราหยดต่อนาทีที่ควรปรับให้ได้ พร้อมอัตราการไหลตามคำสั่ง และค่า Drop Factor ที่ตั้งไว้</w:t>
            </w:r>
          </w:p>
        </w:tc>
      </w:tr>
    </w:tbl>
    <w:p>
      <w:pPr>
        <w:spacing w:after="14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pStyle w:val="Heading3"/>
        <w:spacing w:after="70" w:before="2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๓.๓.๓  ความแรงสัญญาณกับคุณภาพลิงก์ต่างกันอย่างไร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สองค่านี้อยู่ติดกันบนการ์ดและมักถูกเข้าใจสลับกัน แต่บอกคนละเรื่องและใช้แก้ปัญหาคนละแบบ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1"/>
        <w:gridCol w:w="3322"/>
        <w:gridCol w:w="3322"/>
      </w:tblGrid>
      <w:tr>
        <w:trPr>
          <w:tblHeader/>
        </w:trPr>
        <w:tc>
          <w:tcPr>
            <w:tcW w:type="dxa" w:w="1661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หัวข้อ</w:t>
            </w:r>
          </w:p>
        </w:tc>
        <w:tc>
          <w:tcPr>
            <w:tcW w:type="dxa" w:w="3322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ความแรงสัญญาณ (dBm)</w:t>
            </w:r>
          </w:p>
        </w:tc>
        <w:tc>
          <w:tcPr>
            <w:tcW w:type="dxa" w:w="3322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คุณภาพลิงก์ (%)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บอกอะไร</w:t>
            </w:r>
          </w:p>
        </w:tc>
        <w:tc>
          <w:tcPr>
            <w:tcW w:type="dxa" w:w="332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สัญญาณวิทยุแรงแค่ไหน</w:t>
            </w:r>
          </w:p>
        </w:tc>
        <w:tc>
          <w:tcPr>
            <w:tcW w:type="dxa" w:w="332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ข้อมูลมาถึงครบหรือหายไประหว่างทาง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ค่าดี</w:t>
            </w:r>
          </w:p>
        </w:tc>
        <w:tc>
          <w:tcPr>
            <w:tcW w:type="dxa" w:w="332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ติดลบน้อย เช่น -55 dBm</w:t>
            </w:r>
          </w:p>
        </w:tc>
        <w:tc>
          <w:tcPr>
            <w:tcW w:type="dxa" w:w="332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ใกล้ ๑๐๐%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ถ้าค่าต่ำ</w:t>
            </w:r>
          </w:p>
        </w:tc>
        <w:tc>
          <w:tcPr>
            <w:tcW w:type="dxa" w:w="332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เครื่องอยู่ไกลเกินไป หรือมีผนังกั้น ให้ย้ายเครื่องศูนย์กลางให้ใกล้ขึ้น</w:t>
            </w:r>
          </w:p>
        </w:tc>
        <w:tc>
          <w:tcPr>
            <w:tcW w:type="dxa" w:w="332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ข้อมูลชนกันกลางอากาศ มักเกิดเมื่อมีหลายเตียง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กรณีที่ต้องระวัง</w:t>
            </w:r>
          </w:p>
        </w:tc>
        <w:tc>
          <w:tcPr>
            <w:tcW w:type="dxa" w:w="332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สัญญาณดีแต่ลิงก์ตก</w:t>
            </w:r>
          </w:p>
        </w:tc>
        <w:tc>
          <w:tcPr>
            <w:tcW w:type="dxa" w:w="332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แปลว่าไม่ใช่ปัญหาระยะทาง แต่เป็นการชนกันของข้อมูล ให้แจ้งผู้ดูแลระบบ</w:t>
            </w:r>
          </w:p>
        </w:tc>
      </w:tr>
    </w:tbl>
    <w:p>
      <w:pPr>
        <w:spacing w:after="14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๓.๔  ปุ่มรับทราบ เตรียมถุงใหม่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เมื่อเตียงใดเข้าเกณฑ์ใกล้หมด จะมีปุ่มสีส้มขึ้นที่ท้ายการ์ดว่า “รับทราบ เตรียมถุงใหม่ให้เตียง N”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การกดปุ่มนี้เป็นการบอกระบบว่าพยาบาลเห็นแล้วและกำลังจัดการ ระบบจะหยุดส่งเสียงเตือนซ้ำ สำหรับเตียงนั้น แต่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สถานะยังคงเป็นใกล้หมดอยู่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และการ์ดยังเป็นสีส้มจนกว่าจะเริ่มถุงใหม่</w:t>
      </w:r>
    </w:p>
    <w:tbl>
      <w:tblPr>
        <w:tblW w:type="dxa" w:w="8306"/>
        <w:tblBorders>
          <w:top w:val="single" w:color="C00000" w:sz="8"/>
          <w:left w:val="single" w:color="C00000" w:sz="8"/>
          <w:bottom w:val="single" w:color="C00000" w:sz="8"/>
          <w:right w:val="single" w:color="C00000" w:sz="8"/>
          <w:insideH w:val="single" w:color="C00000" w:sz="8"/>
          <w:insideV w:val="single" w:color="C00000" w:sz="8"/>
        </w:tblBorders>
      </w:tblPr>
      <w:tblGrid>
        <w:gridCol w:w="8306"/>
      </w:tblGrid>
      <w:tr>
        <w:tc>
          <w:tcPr>
            <w:tcW w:type="dxa" w:w="8306"/>
            <w:shd w:fill="FCE4E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สิ่งที่ปุ่มนี้ไม่ได้ทำ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ไม่ได้หยุดการให้สารน้ำ และไม่ได้เปลี่ยนแผนใด ๆ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ไม่ได้รีเซ็ตตัวนับ การเริ่มถุงใหม่ต้องกดปุ่ม “เริ่มถุงใหม่” แยกต่างหาก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กดแล้วต้องไปเตรียมถุงจริง การกดเพื่อให้เสียงเงียบโดยไม่ไปจัดการ เป็นความเสี่ยงต่อผู้ป่วยโดยตรง</w:t>
            </w:r>
          </w:p>
        </w:tc>
      </w:tr>
    </w:tbl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๓.๕  ส่วนตั้งค่า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ใต้การ์ดเตียงมีแถบเลือกเตียงที่ต้องการตั้งค่า และการ์ดตั้งค่าสามใบเรียงกัน ค่าที่กรอกทั้งหมดจะมีผลกับ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เตียงที่เลือกไว้เท่านั้น</w:t>
      </w:r>
    </w:p>
    <w:p>
      <w:pPr>
        <w:spacing w:after="0" w:before="120" w:line="240" w:lineRule="auto"/>
        <w:jc w:val="center"/>
      </w:pPr>
      <w:r>
        <w:drawing>
          <wp:inline distT="0" distB="0" distL="0" distR="0">
            <wp:extent cx="5715000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Figure"/>
        <w:spacing w:after="160" w:before="60" w:line="26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๕  การ์ดตั้งค่าทั้งสามใบ</w:t>
      </w:r>
    </w:p>
    <w:tbl>
      <w:tblPr>
        <w:tblW w:type="dxa" w:w="8306"/>
        <w:tblBorders>
          <w:top w:val="single" w:color="C00000" w:sz="8"/>
          <w:left w:val="single" w:color="C00000" w:sz="8"/>
          <w:bottom w:val="single" w:color="C00000" w:sz="8"/>
          <w:right w:val="single" w:color="C00000" w:sz="8"/>
          <w:insideH w:val="single" w:color="C00000" w:sz="8"/>
          <w:insideV w:val="single" w:color="C00000" w:sz="8"/>
        </w:tblBorders>
      </w:tblPr>
      <w:tblGrid>
        <w:gridCol w:w="8306"/>
      </w:tblGrid>
      <w:tr>
        <w:tc>
          <w:tcPr>
            <w:tcW w:type="dxa" w:w="8306"/>
            <w:shd w:fill="FCE4E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ตรวจก่อนกรอกทุกครั้ง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ดูที่หัวการ์ดว่าเขียนว่า [เตียง N] ตรงกับเตียงที่ต้องการหรือไม่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การกรอกผิดเตียงทำให้แผนการให้สารน้ำของผู้ป่วยรายอื่นเปลี่ยนไปทันที</w:t>
            </w:r>
          </w:p>
        </w:tc>
      </w:tr>
    </w:tbl>
    <w:p>
      <w:pPr>
        <w:pStyle w:val="Heading3"/>
        <w:spacing w:after="70" w:before="2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๓.๕.๑  การ์ดข้อมูลผู้ป่วยและคำนวณอัตราหยด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•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ชื่อ-นามสกุลคนไข้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— พิมพ์เพื่อให้แยกเตียงได้ง่ายขณะเฝ้าระวัง ชื่อนี้จะขึ้นบนการ์ดและในแถบเลือกเตียงทุกหน้า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•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ปริมาตรสารน้ำ (mL)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— ปริมาตรทั้งถุงตามคำสั่งการรักษา ใช้คำนวณความคืบหน้าและการเตือนใกล้หมด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•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เวลาให้สารน้ำ (ชั่วโมง)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— ระยะเวลาที่ต้องการให้หมดถุง ระบบจะคำนวณอัตราหยดให้เอง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•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Drop Factor (gtt/mL)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— เลือกจากปุ่ม ๑๐ ๑๕ ๒๐ หรือ ๖๐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ต้องอ่านจากซองชุดให้สารน้ำที่ใช้จริง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ห้ามเดา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•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เวลาเริ่มให้สารน้ำ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— ใช้คำนวณเวลาที่คาดว่าจะหมด</w:t>
      </w:r>
    </w:p>
    <w:tbl>
      <w:tblPr>
        <w:tblW w:type="dxa" w:w="8306"/>
        <w:tblBorders>
          <w:top w:val="single" w:color="C00000" w:sz="8"/>
          <w:left w:val="single" w:color="C00000" w:sz="8"/>
          <w:bottom w:val="single" w:color="C00000" w:sz="8"/>
          <w:right w:val="single" w:color="C00000" w:sz="8"/>
          <w:insideH w:val="single" w:color="C00000" w:sz="8"/>
          <w:insideV w:val="single" w:color="C00000" w:sz="8"/>
        </w:tblBorders>
      </w:tblPr>
      <w:tblGrid>
        <w:gridCol w:w="8306"/>
      </w:tblGrid>
      <w:tr>
        <w:tc>
          <w:tcPr>
            <w:tcW w:type="dxa" w:w="8306"/>
            <w:shd w:fill="FCE4E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ค่า Drop Factor สำคัญที่สุดในการ์ดนี้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ค่านี้เป็นตัวแปลงระหว่างจำนวนหยดกับปริมาตร ถ้าตั้งผิด ตัวเลขทุกตัวบนหน้าเว็บจะผิดตามทั้งหมด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ทั้งอัตราการไหล ปริมาตรที่ให้แล้ว และการเตือนใกล้หมด จะคลาดเคลื่อนทันที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ต้องอ่านจากซองชุดให้สารน้ำที่แขวนอยู่จริง ไม่ใช่จากความจำหรือจากเตียงข้าง ๆ</w:t>
            </w:r>
          </w:p>
        </w:tc>
      </w:tr>
    </w:tbl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ใต้ปุ่มมีบรรทัดเล็ก ๆ บอกว่า “ค่าที่ Host ใช้อยู่” คือค่าที่เครื่องศูนย์กลางใช้จริงในขณะนี้ หากยังไม่ได้กดบันทึก จะมีข้อความสีส้มเตือนว่าค่าที่กรอกยังไม่ถูกส่งไป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ต้องกดปุ่ม “บันทึก &amp; ส่งไป Host” ทุกครั้ง มิฉะนั้นค่าที่พิมพ์จะไม่มีผลใด ๆ</w:t>
      </w:r>
    </w:p>
    <w:p>
      <w:pPr>
        <w:pStyle w:val="Heading3"/>
        <w:spacing w:after="70" w:before="2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๓.๕.๒  ปุ่มเริ่มถุงใหม่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ปุ่มสีแดง “เริ่มถุงใหม่” ใช้เมื่อเปลี่ยนถุงสารน้ำให้ผู้ป่วย ระบบจะถามยืนยันก่อนหนึ่งครั้ง เมื่อยืนยันแล้วจะรีเซ็ตจำนวนหยด ปริมาตรสะสม และประวัติ ๖๐ นาทีของเตียงนั้น ทั้งที่เครื่องศูนย์กลางและที่เครื่องประจำเตียง โดยเครื่องประจำเตียงจะรีเซ็ตตามภายใน ๑-๒ วินาที</w:t>
      </w:r>
    </w:p>
    <w:tbl>
      <w:tblPr>
        <w:tblW w:type="dxa" w:w="8306"/>
        <w:tblBorders>
          <w:top w:val="single" w:color="C00000" w:sz="8"/>
          <w:left w:val="single" w:color="C00000" w:sz="8"/>
          <w:bottom w:val="single" w:color="C00000" w:sz="8"/>
          <w:right w:val="single" w:color="C00000" w:sz="8"/>
          <w:insideH w:val="single" w:color="C00000" w:sz="8"/>
          <w:insideV w:val="single" w:color="C00000" w:sz="8"/>
        </w:tblBorders>
      </w:tblPr>
      <w:tblGrid>
        <w:gridCol w:w="8306"/>
      </w:tblGrid>
      <w:tr>
        <w:tc>
          <w:tcPr>
            <w:tcW w:type="dxa" w:w="8306"/>
            <w:shd w:fill="FCE4E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ข้อควรระวัง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ข้อมูลของถุงเดิมที่ยังไม่ได้ดาวน์โหลดจะหายไป หากต้องใช้ทำรายงาน ให้ดาวน์โหลด CSV ก่อนกดปุ่มนี้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กดผิดเตียงแล้วเรียกคืนไม่ได้ ให้ตรวจชื่อเตียงบนหัวการ์ดก่อนทุกครั้ง</w:t>
            </w:r>
          </w:p>
        </w:tc>
      </w:tr>
    </w:tbl>
    <w:p>
      <w:pPr>
        <w:pStyle w:val="Heading3"/>
        <w:spacing w:after="70" w:before="2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๓.๕.๓  การ์ดคำนวณเวลาที่สารน้ำหมด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การ์ดใบกลางใช้เมื่อคำสั่งการรักษาระบุเป็นอัตราการไหล (mL/hr) แทนที่จะระบุเป็นจำนวนชั่วโมง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•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ปริมาณสารน้ำทั้งหมด (mL)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— ปริมาตรทั้งถุง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•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Rate ตามออเดอร์ (mL/hr)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— อัตราการไหลตามคำสั่งการรักษา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•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แจ้งเตือนใกล้หมด เมื่อให้ไปแล้ว (%)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— ตั้งได้ระหว่างร้อยละ ๕๐ ถึง ๙๕ ค่าปริยายคือ ๘๐ ใต้ช่องจะบอกทันทีว่าเท่ากับกี่มิลลิลิตร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•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เริ่มให้เวลา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— เวลาที่เริ่มให้สารน้ำถุงนี้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กรอบสีฟ้าด้านล่างจะแสดงผลลัพธ์ทันทีว่า “สารน้ำจะหมดใน ... ชั่วโมง ... นาที” และเวลาที่คาดว่าจะหมด ต้องกดปุ่ม “บันทึก Rate &amp; ส่งไป Host” จึงจะมีผลกับการเฝ้าระวัง</w:t>
      </w:r>
    </w:p>
    <w:p>
      <w:pPr>
        <w:pStyle w:val="Heading3"/>
        <w:spacing w:after="70" w:before="2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๓.๕.๔  การ์ดจำลองการหยด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การ์ดใบขวาแสดงภาพกระเปาะหยดเคลื่อนไหวตามอัตราที่คำนวณได้ พร้อมตัวเลขสองช่อง คือเป้าหมายเป็นหยดต่อนาที และเวลาต่อหนึ่งหยดเป็นวินาที</w:t>
      </w:r>
    </w:p>
    <w:tbl>
      <w:tblPr>
        <w:tblW w:type="dxa" w:w="8306"/>
        <w:tblBorders>
          <w:top w:val="single" w:color="BF8F00" w:sz="8"/>
          <w:left w:val="single" w:color="BF8F00" w:sz="8"/>
          <w:bottom w:val="single" w:color="BF8F00" w:sz="8"/>
          <w:right w:val="single" w:color="BF8F00" w:sz="8"/>
          <w:insideH w:val="single" w:color="BF8F00" w:sz="8"/>
          <w:insideV w:val="single" w:color="BF8F00" w:sz="8"/>
        </w:tblBorders>
      </w:tblPr>
      <w:tblGrid>
        <w:gridCol w:w="8306"/>
      </w:tblGrid>
      <w:tr>
        <w:tc>
          <w:tcPr>
            <w:tcW w:type="dxa" w:w="8306"/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ใช้ให้ถูกวัตถุประสงค์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การ์ดนี้เป็นภาพจำลองจากการคำนวณ ไม่ใช่หยดจริงของผู้ป่วย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ประโยชน์คือใช้เทียบจังหวะด้วยสายตาขณะยืนปรับโรลเลอร์ที่เตียง ให้ปรับจนหยดจริงมีจังหวะใกล้เคียงกับภาพ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ห้ามใช้ตัดสินว่าการให้สารน้ำของผู้ป่วยถูกต้องแล้ว ต้องดูค่า Actual Rate บนการ์ดเตียงเท่านั้น</w:t>
            </w:r>
          </w:p>
        </w:tc>
      </w:tr>
    </w:tbl>
    <w:p>
      <w:r>
        <w:br w:type="page"/>
      </w:r>
    </w:p>
    <w:p>
      <w:pPr>
        <w:pStyle w:val="Heading1"/>
        <w:spacing w:after="240" w:before="240" w:line="32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บทที่ ๔ </w:t>
      </w:r>
      <w:r>
        <w:rPr>
          <w:rFonts w:ascii="TH SarabunPSK" w:cs="TH SarabunPSK" w:eastAsia="TH SarabunPSK" w:hAnsi="TH SarabunPSK"/>
          <w:b/>
          <w:bCs/>
          <w:sz w:val="40"/>
          <w:szCs w:val="40"/>
        </w:rPr>
        <w:br/>
        <w:t xml:space="preserve">หน้าที่ ๒  Visual Graphs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หน้านี้แสดงแนวโน้มย้อนหลัง ๖๐ นาทีของเตียงที่เลือก ใช้ตอบคำถามที่หน้า Live Monitor ตอบไม่ได้ คือ “เมื่อครู่นี้เกิดอะไรขึ้น” และ “ปัญหานี้เริ่มตั้งแต่เมื่อไร”</w:t>
      </w:r>
    </w:p>
    <w:p>
      <w:pPr>
        <w:spacing w:after="0" w:before="120" w:line="240" w:lineRule="auto"/>
        <w:jc w:val="center"/>
      </w:pPr>
      <w:r>
        <w:drawing>
          <wp:inline distT="0" distB="0" distL="0" distR="0">
            <wp:extent cx="5715000" cy="612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Figure"/>
        <w:spacing w:after="160" w:before="60" w:line="26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๖  หน้า Visual Graphs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๔.๑  การเลือกเตียง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แถบปุ่มใต้หัวข้อใช้เลือกเตียงที่ต้องการดู แสดงเลขเตียงพร้อมชื่อผู้ป่วย กราฟจะเปลี่ยนตามทันที หน้านี้ดูได้ทีละหนึ่งเตียงเท่านั้น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๔.๒  ตัวเลขสรุปสี่ช่อง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7"/>
        <w:gridCol w:w="3655"/>
        <w:gridCol w:w="2824"/>
      </w:tblGrid>
      <w:tr>
        <w:trPr>
          <w:tblHeader/>
        </w:trPr>
        <w:tc>
          <w:tcPr>
            <w:tcW w:type="dxa" w:w="1827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ช่อง</w:t>
            </w:r>
          </w:p>
        </w:tc>
        <w:tc>
          <w:tcPr>
            <w:tcW w:type="dxa" w:w="3655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ความหมาย</w:t>
            </w:r>
          </w:p>
        </w:tc>
        <w:tc>
          <w:tcPr>
            <w:tcW w:type="dxa" w:w="2824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ใช้ดูอะไร</w:t>
            </w:r>
          </w:p>
        </w:tc>
      </w:tr>
      <w:tr>
        <w:tc>
          <w:tcPr>
            <w:tcW w:type="dxa" w:w="18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Peak Rate</w:t>
            </w:r>
          </w:p>
        </w:tc>
        <w:tc>
          <w:tcPr>
            <w:tcW w:type="dxa" w:w="36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อัตราการไหลสูงสุดใน ๖๐ นาที</w:t>
            </w:r>
          </w:p>
        </w:tc>
        <w:tc>
          <w:tcPr>
            <w:tcW w:type="dxa" w:w="28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เคยไหลเร็วผิดปกติหรือไม่</w:t>
            </w:r>
          </w:p>
        </w:tc>
      </w:tr>
      <w:tr>
        <w:tc>
          <w:tcPr>
            <w:tcW w:type="dxa" w:w="18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Min Rate</w:t>
            </w:r>
          </w:p>
        </w:tc>
        <w:tc>
          <w:tcPr>
            <w:tcW w:type="dxa" w:w="36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อัตราการไหลต่ำสุดใน ๖๐ นาที</w:t>
            </w:r>
          </w:p>
        </w:tc>
        <w:tc>
          <w:tcPr>
            <w:tcW w:type="dxa" w:w="28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เคยเกือบหยุดไหลหรือไม่</w:t>
            </w:r>
          </w:p>
        </w:tc>
      </w:tr>
      <w:tr>
        <w:tc>
          <w:tcPr>
            <w:tcW w:type="dxa" w:w="18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Avg Rate</w:t>
            </w:r>
          </w:p>
        </w:tc>
        <w:tc>
          <w:tcPr>
            <w:tcW w:type="dxa" w:w="36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ค่าเฉลี่ยตลอด ๖๐ นาที</w:t>
            </w:r>
          </w:p>
        </w:tc>
        <w:tc>
          <w:tcPr>
            <w:tcW w:type="dxa" w:w="28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เทียบกับคำสั่งการรักษาโดยรวม</w:t>
            </w:r>
          </w:p>
        </w:tc>
      </w:tr>
      <w:tr>
        <w:tc>
          <w:tcPr>
            <w:tcW w:type="dxa" w:w="18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Total (1 ชม.)</w:t>
            </w:r>
          </w:p>
        </w:tc>
        <w:tc>
          <w:tcPr>
            <w:tcW w:type="dxa" w:w="36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ปริมาตรรวมที่ให้ไปใน ๖๐ นาที</w:t>
            </w:r>
          </w:p>
        </w:tc>
        <w:tc>
          <w:tcPr>
            <w:tcW w:type="dxa" w:w="28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ผู้ป่วยได้รับจริงเท่าไรในชั่วโมงที่ผ่านมา</w:t>
            </w:r>
          </w:p>
        </w:tc>
      </w:tr>
    </w:tbl>
    <w:p>
      <w:pPr>
        <w:spacing w:after="14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single" w:color="BF8F00" w:sz="8"/>
          <w:left w:val="single" w:color="BF8F00" w:sz="8"/>
          <w:bottom w:val="single" w:color="BF8F00" w:sz="8"/>
          <w:right w:val="single" w:color="BF8F00" w:sz="8"/>
          <w:insideH w:val="single" w:color="BF8F00" w:sz="8"/>
          <w:insideV w:val="single" w:color="BF8F00" w:sz="8"/>
        </w:tblBorders>
      </w:tblPr>
      <w:tblGrid>
        <w:gridCol w:w="8306"/>
      </w:tblGrid>
      <w:tr>
        <w:tc>
          <w:tcPr>
            <w:tcW w:type="dxa" w:w="8306"/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ค่าที่ควรสังเกต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หาก Peak กับ Min ต่างกันมาก แปลว่าการไหลไม่สม่ำเสมอ ควรไปตรวจตำแหน่งแขนผู้ป่วยและความสูงของถุง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หาก Avg ต่างจากคำสั่งการรักษาเกินร้อยละ ๑๐ ควรไปตรวจและปรับโรลเลอร์ แม้ระบบจะยังไม่แจ้งเตือน</w:t>
            </w:r>
          </w:p>
        </w:tc>
      </w:tr>
    </w:tbl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๔.๓  กราฟอัตราการไหล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เป็นกราฟเส้น แกนนอนคือเวลาย้อนหลัง จาก -59m ทางซ้ายถึง -0m ทางขวา ซึ่งหมายถึงเมื่อ ๕๙ นาทีที่แล้วจนถึงนาทีล่าสุด แกนตั้งคือมิลลิลิตรต่อชั่วโมง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๔.๔  กราฟจำนวนหยดต่อนาที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เป็นกราฟแท่ง แท่งหนึ่งคือหนึ่งนาที แสดงจำนวนหยดที่นับได้จริงในนาทีนั้น เป็นข้อมูลดิบที่สุดของระบบ ไม่ผ่านการคำนวณใด ๆ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๔.๕  การอ่านรูปกราฟเพื่อหาสาเหตุ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4"/>
        <w:gridCol w:w="5482"/>
      </w:tblGrid>
      <w:tr>
        <w:trPr>
          <w:tblHeader/>
        </w:trPr>
        <w:tc>
          <w:tcPr>
            <w:tcW w:type="dxa" w:w="2824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รูปกราฟที่เห็น</w:t>
            </w:r>
          </w:p>
        </w:tc>
        <w:tc>
          <w:tcPr>
            <w:tcW w:type="dxa" w:w="5482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มักแปลว่า</w:t>
            </w:r>
          </w:p>
        </w:tc>
      </w:tr>
      <w:tr>
        <w:tc>
          <w:tcPr>
            <w:tcW w:type="dxa" w:w="28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เส้นราบสม่ำเสมอ</w:t>
            </w:r>
          </w:p>
        </w:tc>
        <w:tc>
          <w:tcPr>
            <w:tcW w:type="dxa" w:w="54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การให้สารน้ำเป็นไปตามแผน ไม่ต้องทำอะไร</w:t>
            </w:r>
          </w:p>
        </w:tc>
      </w:tr>
      <w:tr>
        <w:tc>
          <w:tcPr>
            <w:tcW w:type="dxa" w:w="28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ค่อย ๆ ลดลงเรื่อย ๆ</w:t>
            </w:r>
          </w:p>
        </w:tc>
        <w:tc>
          <w:tcPr>
            <w:tcW w:type="dxa" w:w="54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สายเริ่มพับ เข็มเริ่มตัน หรือถุงลดระดับลงจนแรงดันน้อยลง ควรไปตรวจก่อนจะถึงเกณฑ์เตือน</w:t>
            </w:r>
          </w:p>
        </w:tc>
      </w:tr>
      <w:tr>
        <w:tc>
          <w:tcPr>
            <w:tcW w:type="dxa" w:w="28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ลดฮวบทันทีแล้วเป็นศูนย์</w:t>
            </w:r>
          </w:p>
        </w:tc>
        <w:tc>
          <w:tcPr>
            <w:tcW w:type="dxa" w:w="54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สายพับเฉียบพลัน ผู้ป่วยเปลี่ยนท่า หรือถุงหมด</w:t>
            </w:r>
          </w:p>
        </w:tc>
      </w:tr>
      <w:tr>
        <w:tc>
          <w:tcPr>
            <w:tcW w:type="dxa" w:w="28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แกว่งขึ้นลงเป็นช่วง ๆ</w:t>
            </w:r>
          </w:p>
        </w:tc>
        <w:tc>
          <w:tcPr>
            <w:tcW w:type="dxa" w:w="54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ผู้ป่วยขยับแขนบ่อย หรือถุงแกว่ง</w:t>
            </w:r>
          </w:p>
        </w:tc>
      </w:tr>
      <w:tr>
        <w:tc>
          <w:tcPr>
            <w:tcW w:type="dxa" w:w="28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สูงขึ้นผิดปกติ</w:t>
            </w:r>
          </w:p>
        </w:tc>
        <w:tc>
          <w:tcPr>
            <w:tcW w:type="dxa" w:w="54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โรลเลอร์คลายตัว หรือมีผู้ปรับโดยไม่ได้แจ้ง</w:t>
            </w:r>
          </w:p>
        </w:tc>
      </w:tr>
      <w:tr>
        <w:tc>
          <w:tcPr>
            <w:tcW w:type="dxa" w:w="28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เป็นศูนย์ตั้งแต่ต้นจนจบ</w:t>
            </w:r>
          </w:p>
        </w:tc>
        <w:tc>
          <w:tcPr>
            <w:tcW w:type="dxa" w:w="54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เซนเซอร์อยู่ผิดตำแหน่ง หรือยังไม่ได้เปิดโรลเลอร์</w:t>
            </w:r>
          </w:p>
        </w:tc>
      </w:tr>
    </w:tbl>
    <w:p>
      <w:pPr>
        <w:spacing w:after="14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single" w:color="C00000" w:sz="8"/>
          <w:left w:val="single" w:color="C00000" w:sz="8"/>
          <w:bottom w:val="single" w:color="C00000" w:sz="8"/>
          <w:right w:val="single" w:color="C00000" w:sz="8"/>
          <w:insideH w:val="single" w:color="C00000" w:sz="8"/>
          <w:insideV w:val="single" w:color="C00000" w:sz="8"/>
        </w:tblBorders>
      </w:tblPr>
      <w:tblGrid>
        <w:gridCol w:w="8306"/>
      </w:tblGrid>
      <w:tr>
        <w:tc>
          <w:tcPr>
            <w:tcW w:type="dxa" w:w="8306"/>
            <w:shd w:fill="FCE4E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ข้อจำกัดของหน้านี้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เก็บย้อนหลังได้เพียง ๖๐ นาที ข้อมูลเก่ากว่านั้นถูกลบทิ้งโดยอัตโนมัติ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หากต้องการเก็บไว้ทำรายงานหรืองานวิจัย ต้องดาวน์โหลดไฟล์จากหน้า Log &amp; Shift Report ก่อนข้อมูลจะหาย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เมื่อกด “เริ่มถุงใหม่” ประวัติของเตียงนั้นจะถูกล้างทันที</w:t>
            </w:r>
          </w:p>
        </w:tc>
      </w:tr>
    </w:tbl>
    <w:p>
      <w:r>
        <w:br w:type="page"/>
      </w:r>
    </w:p>
    <w:p>
      <w:pPr>
        <w:pStyle w:val="Heading1"/>
        <w:spacing w:after="240" w:before="240" w:line="32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บทที่ ๕ </w:t>
      </w:r>
      <w:r>
        <w:rPr>
          <w:rFonts w:ascii="TH SarabunPSK" w:cs="TH SarabunPSK" w:eastAsia="TH SarabunPSK" w:hAnsi="TH SarabunPSK"/>
          <w:b/>
          <w:bCs/>
          <w:sz w:val="40"/>
          <w:szCs w:val="40"/>
        </w:rPr>
        <w:br/>
        <w:t xml:space="preserve">หน้าที่ ๓  Log &amp; Shift Report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หน้านี้แสดงข้อมูลเดียวกับหน้ากราฟ แต่เป็นตัวเลขในตาราง และดาวน์โหลดเก็บไว้ได้ ใช้สำหรับการส่งเวร การบันทึกทางการพยาบาล และการเก็บข้อมูลวิจัย</w:t>
      </w:r>
    </w:p>
    <w:p>
      <w:pPr>
        <w:spacing w:after="0" w:before="120" w:line="240" w:lineRule="auto"/>
        <w:jc w:val="center"/>
      </w:pPr>
      <w:r>
        <w:drawing>
          <wp:inline distT="0" distB="0" distL="0" distR="0">
            <wp:extent cx="5715000" cy="5305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Figure"/>
        <w:spacing w:after="160" w:before="60" w:line="26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๗  หน้า Log &amp; Shift Report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๕.๑  ตัวเลขสรุปสามช่อง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•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หยดรวมใน ๖๐ นาที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— จำนวนหยดทั้งหมดที่นับได้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•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ปริมาตรรวมใน ๖๐ นาที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— ปริมาตรที่ผู้ป่วยได้รับจริงในหนึ่งชั่วโมงที่ผ่านมา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•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Flow Rate เฉลี่ย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— ค่าเฉลี่ยของอัตราการไหลตลอดช่วงที่บันทึกไว้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๕.๒  ตารางประวัติรายนาที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ตารางบันทึกหนึ่งแถวต่อหนึ่งนาที เรียงจากใหม่ไปเก่า มีเก้าคอลัมน์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6146"/>
      </w:tblGrid>
      <w:tr>
        <w:trPr>
          <w:tblHeader/>
        </w:trPr>
        <w:tc>
          <w:tcPr>
            <w:tcW w:type="dxa" w:w="21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คอลัมน์</w:t>
            </w:r>
          </w:p>
        </w:tc>
        <w:tc>
          <w:tcPr>
            <w:tcW w:type="dxa" w:w="6146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ความหมาย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ลำดับ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เลขที่ของนาทีนั้นนับจากเริ่มบันทึก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วัน-เวลาบันทึก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วันและเวลาจริงของนาทีนั้น ใช้อ้างอิงในบันทึกทางการพยาบาลได้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หยดในนาทีนั้น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จำนวนหยดที่นับได้ในนาทีนั้น เป็นข้อมูลดิบ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ปริมาตรรวมสะสม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ปริมาตรสะสมทั้งหมดนับจากเริ่มถุง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Rate เฉลี่ย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อัตราการไหลของนาทีนั้น คำนวณจากหยดจริงหารด้วยเวลาจริง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Target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อัตราการไหลตามคำสั่งการรักษาที่ตั้งไว้ขณะนั้น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สถานะแจ้งเตือน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สถานะของเตียงในนาทีนั้น ใช้ย้อนดูว่าเหตุเกิดเวลาใด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สัญญาณ (RSSI)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ความแรงสัญญาณขณะนั้น ใช้ตรวจว่าช่วงที่ข้อมูลขาดหายมีสัญญาณอ่อนหรือไม่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แบตเตอรี่เตียง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แรงดันแบตเตอรี่ของเครื่องประจำเตียงขณะนั้น</w:t>
            </w:r>
          </w:p>
        </w:tc>
      </w:tr>
    </w:tbl>
    <w:p>
      <w:pPr>
        <w:spacing w:after="14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๕.๓  การดาวน์โหลดไฟล์รายงาน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ปุ่ม “ดาวน์โหลด CSV” ที่มุมขวาบนจะบันทึกข้อมูลของ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เตียงที่เลือกอยู่ในขณะนั้นเท่านั้น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เป็นไฟล์ตาราง เปิดได้ด้วย Microsoft Excel, Google Sheets หรือ LibreOffice</w:t>
      </w:r>
    </w:p>
    <w:tbl>
      <w:tblPr>
        <w:tblW w:type="dxa" w:w="8306"/>
        <w:tblBorders>
          <w:top w:val="single" w:color="BF8F00" w:sz="8"/>
          <w:left w:val="single" w:color="BF8F00" w:sz="8"/>
          <w:bottom w:val="single" w:color="BF8F00" w:sz="8"/>
          <w:right w:val="single" w:color="BF8F00" w:sz="8"/>
          <w:insideH w:val="single" w:color="BF8F00" w:sz="8"/>
          <w:insideV w:val="single" w:color="BF8F00" w:sz="8"/>
        </w:tblBorders>
      </w:tblPr>
      <w:tblGrid>
        <w:gridCol w:w="8306"/>
      </w:tblGrid>
      <w:tr>
        <w:tc>
          <w:tcPr>
            <w:tcW w:type="dxa" w:w="8306"/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ขั้นตอนที่แนะนำเมื่อจะส่งเวร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เลือกเตียงที่ต้องการจากแถบปุ่มก่อน แล้วจึงกดดาวน์โหลด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ทำซ้ำทีละเตียงจนครบทุกเตียงที่ต้องรายงาน เพราะหนึ่งไฟล์เก็บได้หนึ่งเตียง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ดาวน์โหลดให้เสร็จก่อนกด “เริ่มถุงใหม่” เสมอ เพราะการเริ่มถุงใหม่จะล้างประวัติทิ้ง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ตรวจว่าเวลาบนแถบหัวเรื่องถูกต้องก่อนดาวน์โหลด มิฉะนั้นเวลาในไฟล์จะผิดทั้งหมด</w:t>
            </w:r>
          </w:p>
        </w:tc>
      </w:tr>
    </w:tbl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๕.๔  การนำไปใช้ในการส่งเวร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ข้อมูลที่ควรรายงานในการส่งเวรสำหรับผู้ป่วยแต่ละรายที่ได้รับสารน้ำ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ปริมาตรที่ได้รับแล้วเทียบกับแผน และเหลือในถุงเท่าใด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อัตราการไหลเฉลี่ยในชั่วโมงที่ผ่านมา เทียบกับคำสั่งการรักษา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เหตุการณ์แจ้งเตือนที่เกิดขึ้น เวลาที่เกิด และการจัดการที่ทำไปแล้ว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เวลาที่คาดว่าสารน้ำถุงปัจจุบันจะหมด</w:t>
      </w:r>
    </w:p>
    <w:p>
      <w:r>
        <w:br w:type="page"/>
      </w:r>
    </w:p>
    <w:p>
      <w:pPr>
        <w:pStyle w:val="Heading1"/>
        <w:spacing w:after="240" w:before="240" w:line="32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บทที่ ๖ </w:t>
      </w:r>
      <w:r>
        <w:rPr>
          <w:rFonts w:ascii="TH SarabunPSK" w:cs="TH SarabunPSK" w:eastAsia="TH SarabunPSK" w:hAnsi="TH SarabunPSK"/>
          <w:b/>
          <w:bCs/>
          <w:sz w:val="40"/>
          <w:szCs w:val="40"/>
        </w:rPr>
        <w:br/>
        <w:t xml:space="preserve">หน้าที่ ๔  เกี่ยวกับงานวิจัย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หน้านี้ไม่มีการตั้งค่าหรือการปฏิบัติใด ๆ เป็นหน้าแสดงข้อมูลโครงการวิจัย พื้นที่ศึกษา ระยะเวลาดำเนินการ รายชื่อคณะผู้จัดทำ อาจารย์ที่ปรึกษา และฝ่ายพัฒนาระบบ</w:t>
      </w:r>
    </w:p>
    <w:p>
      <w:pPr>
        <w:spacing w:after="0" w:before="120" w:line="240" w:lineRule="auto"/>
        <w:jc w:val="center"/>
      </w:pPr>
      <w:r>
        <w:drawing>
          <wp:inline distT="0" distB="0" distL="0" distR="0">
            <wp:extent cx="5715000" cy="4895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Figure"/>
        <w:spacing w:after="160" w:before="60" w:line="260" w:lineRule="auto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๘  หน้าเกี่ยวกับงานวิจัย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ประโยชน์ในการปฏิบัติงานคือใช้เป็นที่อ้างอิงเมื่อมีผู้สอบถามว่าอุปกรณ์นี้คืออะไร เป็นของโครงการใด และติดต่อผู้รับผิดชอบได้ที่ใด</w:t>
      </w:r>
    </w:p>
    <w:p>
      <w:r>
        <w:br w:type="page"/>
      </w:r>
    </w:p>
    <w:p>
      <w:pPr>
        <w:pStyle w:val="Heading1"/>
        <w:spacing w:after="240" w:before="240" w:line="320" w:lineRule="auto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บทที่ ๗ </w:t>
      </w:r>
      <w:r>
        <w:rPr>
          <w:rFonts w:ascii="TH SarabunPSK" w:cs="TH SarabunPSK" w:eastAsia="TH SarabunPSK" w:hAnsi="TH SarabunPSK"/>
          <w:b/>
          <w:bCs/>
          <w:sz w:val="40"/>
          <w:szCs w:val="40"/>
        </w:rPr>
        <w:br/>
        <w:t xml:space="preserve">สถานการณ์จริงและการแก้ปัญหา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รวบรวมสถานการณ์ที่พบบ่อยจริงในการใช้งาน พร้อมลำดับการตรวจสอบและการแก้ไข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๗.๑  เปิดหน้าเว็บไม่ได้เลย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ตรวจว่าเครื่องที่ใช้เชื่อมต่อ Wi-Fi ของเครื่องศูนย์กลางอยู่จริง ไม่ใช่ Wi-Fi ของโรงพยาบาล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ปิดอินเทอร์เน็ตมือถือชั่วคราว เพราะบางรุ่นจะสลับกลับไปใช้สัญญาณมือถือเอง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ตรวจว่าพิมพ์ที่อยู่ถูกต้องเป็น http://192.168.4.1 ไม่ใช่ https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ตรวจว่าเครื่องศูนย์กลางเปิดอยู่และหน้าจอติด หากแบตหมดให้เสียบชาร์จแล้วรอสักครู่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(๕)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หากยังไม่ได้ ให้ปิดแล้วเปิดเครื่องศูนย์กลางใหม่ แล้วเชื่อมต่อ Wi-Fi ใหม่อีกครั้ง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๗.๒  เตียงขึ้น Offline แต่เครื่องข้างเตียงขึ้น ONLINE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เป็นอาการที่พบบ่อยที่สุด และมักไม่ใช่ปัญหาสัญญาณ ให้ดูแถบวินิจฉัยสีเข้มบนหน้า Live Monitor ก่อน ซึ่งจะบอกสาเหตุให้โดยตรง สาเหตุที่พบได้มีสองอย่าง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เลขเตียงซ้ำกัน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— มีเครื่องสองตัวตั้งเลขเตียงเดียวกัน จึงเขียนทับช่องเดียวกัน แก้โดยไปที่เครื่องข้างเตียง กดปุ่มสามครั้งเพื่อเข้าหน้า SET BED ID แล้วตั้งเลขให้ไม่ซ้ำกัน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เลขเตียงเกินจำนวนที่เปิดใช้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— เช่น เครื่องตั้งเลข ๖ แต่หน้าเว็บเปิดใช้เพียง ๕ เตียง แก้โดยกด “เพิ่มเตียง” จนครบ หรือเปลี่ยนเลขที่เครื่องให้อยู่ในช่วงที่เปิดใช้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หากแถบวินิจฉัยไม่ขึ้นเลย และเตียงนั้นยังขึ้น Offline ให้ตรวจว่าเครื่องประจำเตียงอยู่ในระยะสัญญาณ และแบตเตอรี่ยังไม่หมด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๗.๓  คุณภาพลิงก์ตก ทั้งที่สัญญาณแรง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แปลว่าไม่ใช่ปัญหาระยะทาง แต่ข้อมูลจากหลายเตียงส่งชนกันกลางอากาศ อาการคือค่าบนหน้าเว็บอัปเดตช้าหรือกระตุก และบางครั้งเตียงหายไปเป็นช่วง ๆ ให้แจ้งผู้ดูแลระบบเพื่อตรวจรุ่นเฟิร์มแวร์ของเครื่องประจำเตียง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๗.๔  ขึ้นว่าเซนเซอร์ยังไม่จับหยด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แปลว่าเครื่องเชื่อมต่อได้และกำลังนับอยู่ แต่ไม่เคยจับหยดได้เลยตั้งแต่เริ่ม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ตรวจว่าเปิดโรลเลอร์แคลมป์แล้วหรือยัง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ตรวจตำแหน่งเซนเซอร์ ต้องหนีบที่กระเปาะหยดให้ลำแสงตัดผ่านทางที่หยดตกพอดี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ตรวจว่าระดับน้ำในกระเปาะไม่สูงจนท่วมตำแหน่งเซนเซอร์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ตรวจว่ากระเปาะไม่มีฝ้าหรือหยดน้ำเกาะบังลำแสง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๗.๕  ค่าบนหน้าเว็บไม่ตรงกับที่นับได้จริง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ให้นับหยดในกระเปาะด้วยตาเป็นเวลา ๑ นาทีเต็ม แล้วคำนวณเทียบ ห้ามนับ ๑๕ วินาทีแล้วคูณสี่ เพราะความคลาดเคลื่อนจะถูกขยายสี่เท่า</w:t>
      </w:r>
    </w:p>
    <w:p>
      <w:pPr>
        <w:tabs>
          <w:tab w:val="center" w:pos="4153"/>
          <w:tab w:val="right" w:pos="8306"/>
        </w:tabs>
        <w:spacing w:after="140" w:before="14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อัตราการไหล (mL/h)  =  (จำนวนหยดต่อนาที × ๖๐) ÷ Drop Factor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หากผลต่างจากที่หน้าเว็บแสดงเกินร้อยละ ๑๐ ให้ตรวจสองอย่างตามลำดับ คือ ค่า Drop Factor ในระบบตรงกับซองชุดให้สารน้ำหรือไม่ และตำแหน่งเซนเซอร์ถูกต้องหรือไม่</w:t>
      </w:r>
    </w:p>
    <w:tbl>
      <w:tblPr>
        <w:tblW w:type="dxa" w:w="8306"/>
        <w:tblBorders>
          <w:top w:val="single" w:color="C00000" w:sz="8"/>
          <w:left w:val="single" w:color="C00000" w:sz="8"/>
          <w:bottom w:val="single" w:color="C00000" w:sz="8"/>
          <w:right w:val="single" w:color="C00000" w:sz="8"/>
          <w:insideH w:val="single" w:color="C00000" w:sz="8"/>
          <w:insideV w:val="single" w:color="C00000" w:sz="8"/>
        </w:tblBorders>
      </w:tblPr>
      <w:tblGrid>
        <w:gridCol w:w="8306"/>
      </w:tblGrid>
      <w:tr>
        <w:tc>
          <w:tcPr>
            <w:tcW w:type="dxa" w:w="8306"/>
            <w:shd w:fill="FCE4E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เรื่องที่ต้องเข้าใจให้ตรงกัน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เกณฑ์ที่ระบบใช้แจ้งเตือนว่าไหลเร็วหรือช้าเกิน คือบวกลบร้อยละ ๓๕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แต่เกณฑ์ที่ใช้ตัดสินว่าการวัดถูกต้องหรือไม่ คือบวกลบร้อยละ ๑๐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สองค่านี้ต่างกันโดยเจตนา ดังนั้น **การที่ระบบไม่แจ้งเตือน ไม่ได้แปลว่าอัตราการไหลอยู่ในเกณฑ์ร้อยละ ๑๐**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จึงต้องตรวจสอบด้วยการนับหยดตามรอบเวลาเสมอ แม้ไม่มีเสียงเตือนตลอดทั้งเวร</w:t>
            </w:r>
          </w:p>
        </w:tc>
      </w:tr>
    </w:tbl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๗.๖  กรอกค่าแล้วไม่มีอะไรเปลี่ยน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สาเหตุที่พบบ่อยที่สุดคือยังไม่ได้กดปุ่มบันทึก ให้สังเกตข้อความสีส้มใต้ปุ่ม ซึ่งจะเตือนว่าค่าที่กรอกยังไม่ถูกส่งไปยังเครื่องศูนย์กลาง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สาเหตุรองลงมาคือกรอกผิดเตียง ให้ตรวจที่หัวการ์ดว่าเขียนว่า [เตียง N] ตรงกับเตียงที่ต้องการหรือไม่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๗.๗  ไม่ได้ยินเสียงเตือนจากแท็บเล็ต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ตรวจว่าปุ่มบนแถบหัวเรื่องเขียนว่า “เปิดเสียงเตือน” อยู่ หากเขียนว่า “ปิดเสียงเตือน” ให้กดหนึ่งครั้ง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แตะที่หน้าจอหนึ่งครั้ง เพราะเบราว์เซอร์ห้ามเว็บส่งเสียงจนกว่าผู้ใช้จะแตะก่อน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ตรวจระดับเสียงของเครื่องและโหมดห้ามรบกวน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ย้ำว่าเสียงที่เครื่องประจำเตียงและเครื่องศูนย์กลางยังดังตามปกติ ไม่เกี่ยวกับปุ่มนี้</w:t>
      </w:r>
    </w:p>
    <w:p>
      <w:r>
        <w:br w:type="page"/>
      </w:r>
    </w:p>
    <w:p>
      <w:pPr>
        <w:pStyle w:val="Heading1"/>
        <w:spacing w:after="0" w:before="24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ภาคผนวก ก</w:t>
      </w:r>
    </w:p>
    <w:p>
      <w:pPr>
        <w:spacing w:after="24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แบบตรวจสอบก่อนขึ้นเวร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ใช้ตรวจทุกครั้งที่ขึ้นเวร ใช้เวลาไม่เกินสองนาที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5897"/>
        <w:gridCol w:w="1661"/>
      </w:tblGrid>
      <w:tr>
        <w:trPr>
          <w:tblHeader/>
        </w:trPr>
        <w:tc>
          <w:tcPr>
            <w:tcW w:type="dxa" w:w="748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ลำดับ</w:t>
            </w:r>
          </w:p>
        </w:tc>
        <w:tc>
          <w:tcPr>
            <w:tcW w:type="dxa" w:w="5897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รายการตรวจ</w:t>
            </w:r>
          </w:p>
        </w:tc>
        <w:tc>
          <w:tcPr>
            <w:tcW w:type="dxa" w:w="1661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ผ่าน</w:t>
            </w:r>
          </w:p>
        </w:tc>
      </w:tr>
      <w:tr>
        <w:tc>
          <w:tcPr>
            <w:tcW w:type="dxa" w:w="7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๑</w:t>
            </w:r>
          </w:p>
        </w:tc>
        <w:tc>
          <w:tcPr>
            <w:tcW w:type="dxa" w:w="58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เปิดหน้าเว็บได้ และป้ายหมายเลขรุ่นขึ้นเป็นตัวเลข ไม่ใช่ขีด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7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๒</w:t>
            </w:r>
          </w:p>
        </w:tc>
        <w:tc>
          <w:tcPr>
            <w:tcW w:type="dxa" w:w="58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เวลาบนแถบหัวเรื่องตรงกับเวลาจริง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7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๓</w:t>
            </w:r>
          </w:p>
        </w:tc>
        <w:tc>
          <w:tcPr>
            <w:tcW w:type="dxa" w:w="58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กดปุ่มเสียงเตือนหนึ่งครั้ง และได้ยินเสียงทดสอบ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7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๔</w:t>
            </w:r>
          </w:p>
        </w:tc>
        <w:tc>
          <w:tcPr>
            <w:tcW w:type="dxa" w:w="58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แบตเตอรี่เครื่องศูนย์กลางมากกว่าร้อยละ ๒๐ หรือเสียบชาร์จอยู่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7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๕</w:t>
            </w:r>
          </w:p>
        </w:tc>
        <w:tc>
          <w:tcPr>
            <w:tcW w:type="dxa" w:w="58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จำนวนเตียงที่ตั้งไว้เท่ากับจำนวนเครื่องที่ใช้งานจริง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7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๖</w:t>
            </w:r>
          </w:p>
        </w:tc>
        <w:tc>
          <w:tcPr>
            <w:tcW w:type="dxa" w:w="58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ไม่มีเตียงใดขึ้น Offline โดยไม่ทราบสาเหตุ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7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๗</w:t>
            </w:r>
          </w:p>
        </w:tc>
        <w:tc>
          <w:tcPr>
            <w:tcW w:type="dxa" w:w="58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ไม่มีแถบวินิจฉัยสีเข้มค้างอยู่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7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๘</w:t>
            </w:r>
          </w:p>
        </w:tc>
        <w:tc>
          <w:tcPr>
            <w:tcW w:type="dxa" w:w="58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ทุกเตียงที่มีผู้ป่วยมีชื่อผู้ป่วยกรอกไว้แล้ว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7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๙</w:t>
            </w:r>
          </w:p>
        </w:tc>
        <w:tc>
          <w:tcPr>
            <w:tcW w:type="dxa" w:w="58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ค่า Drop Factor ของทุกเตียงตรงกับซองชุดให้สารน้ำที่ใช้จริง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7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๑๐</w:t>
            </w:r>
          </w:p>
        </w:tc>
        <w:tc>
          <w:tcPr>
            <w:tcW w:type="dxa" w:w="58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ทุกเตียงที่กำลังให้สารน้ำมีแผนปริมาตรและอัตราการไหลตั้งไว้แล้ว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0" w:before="24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ภาคผนวก ข</w:t>
      </w:r>
    </w:p>
    <w:p>
      <w:pPr>
        <w:spacing w:after="24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ตารางสรุปสถานะและการปฏิบัติ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ใช้เป็นแผ่นอ้างอิงเร็วข้างเคาน์เตอร์พยาบาล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2"/>
        <w:gridCol w:w="1495"/>
        <w:gridCol w:w="4319"/>
      </w:tblGrid>
      <w:tr>
        <w:trPr>
          <w:tblHeader/>
        </w:trPr>
        <w:tc>
          <w:tcPr>
            <w:tcW w:type="dxa" w:w="2492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เห็นอะไรบนหน้าจอ</w:t>
            </w:r>
          </w:p>
        </w:tc>
        <w:tc>
          <w:tcPr>
            <w:tcW w:type="dxa" w:w="1495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ความเร่งด่วน</w:t>
            </w:r>
          </w:p>
        </w:tc>
        <w:tc>
          <w:tcPr>
            <w:tcW w:type="dxa" w:w="4319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ทำอะไร</w:t>
            </w:r>
          </w:p>
        </w:tc>
      </w:tr>
      <w:tr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แถบแดง “ต้องไปดูเตียงเหล่านี้”</w:t>
            </w:r>
          </w:p>
        </w:tc>
        <w:tc>
          <w:tcPr>
            <w:tcW w:type="dxa" w:w="14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ทันที</w:t>
            </w:r>
          </w:p>
        </w:tc>
        <w:tc>
          <w:tcPr>
            <w:tcW w:type="dxa" w:w="43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ไปที่เตียงที่ระบุทันที ตรวจสายและเข็มก่อน</w:t>
            </w:r>
          </w:p>
        </w:tc>
      </w:tr>
      <w:tr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สายพับ/หยุดไหล</w:t>
            </w:r>
          </w:p>
        </w:tc>
        <w:tc>
          <w:tcPr>
            <w:tcW w:type="dxa" w:w="14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ทันที</w:t>
            </w:r>
          </w:p>
        </w:tc>
        <w:tc>
          <w:tcPr>
            <w:tcW w:type="dxa" w:w="43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ตรวจสายพับ เข็มตัน ถุงหมด และตำแหน่งแขนผู้ป่วย</w:t>
            </w:r>
          </w:p>
        </w:tc>
      </w:tr>
      <w:tr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ให้ครบตามแผนแล้ว</w:t>
            </w:r>
          </w:p>
        </w:tc>
        <w:tc>
          <w:tcPr>
            <w:tcW w:type="dxa" w:w="14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ทันที</w:t>
            </w:r>
          </w:p>
        </w:tc>
        <w:tc>
          <w:tcPr>
            <w:tcW w:type="dxa" w:w="43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ไปจัดการที่เตียง ปิดโรลเลอร์หรือเปลี่ยนถุงตามคำสั่ง</w:t>
            </w:r>
          </w:p>
        </w:tc>
      </w:tr>
      <w:tr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ไหลเร็วเกิน</w:t>
            </w:r>
          </w:p>
        </w:tc>
        <w:tc>
          <w:tcPr>
            <w:tcW w:type="dxa" w:w="14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ทันที</w:t>
            </w:r>
          </w:p>
        </w:tc>
        <w:tc>
          <w:tcPr>
            <w:tcW w:type="dxa" w:w="43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หรี่โรลเลอร์ ตรวจความสูงถุง แล้วเฝ้าดูจนกลับเป็นปกติ</w:t>
            </w:r>
          </w:p>
        </w:tc>
      </w:tr>
      <w:tr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ไหลช้าเกิน</w:t>
            </w:r>
          </w:p>
        </w:tc>
        <w:tc>
          <w:tcPr>
            <w:tcW w:type="dxa" w:w="14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ทันที</w:t>
            </w:r>
          </w:p>
        </w:tc>
        <w:tc>
          <w:tcPr>
            <w:tcW w:type="dxa" w:w="43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ตรวจสายพับ ตำแหน่งเข็ม และความสูงถุง</w:t>
            </w:r>
          </w:p>
        </w:tc>
      </w:tr>
      <w:tr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เซนเซอร์ยังไม่จับหยด</w:t>
            </w:r>
          </w:p>
        </w:tc>
        <w:tc>
          <w:tcPr>
            <w:tcW w:type="dxa" w:w="14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ทันที</w:t>
            </w:r>
          </w:p>
        </w:tc>
        <w:tc>
          <w:tcPr>
            <w:tcW w:type="dxa" w:w="43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ตรวจว่าเปิดโรลเลอร์แล้ว และตำแหน่งเซนเซอร์ถูกต้อง</w:t>
            </w:r>
          </w:p>
        </w:tc>
      </w:tr>
      <w:tr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แถบส้ม “ใกล้หมด”</w:t>
            </w:r>
          </w:p>
        </w:tc>
        <w:tc>
          <w:tcPr>
            <w:tcW w:type="dxa" w:w="14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ภายในเวร</w:t>
            </w:r>
          </w:p>
        </w:tc>
        <w:tc>
          <w:tcPr>
            <w:tcW w:type="dxa" w:w="43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เตรียมถุงใหม่ กดปุ่มรับทราบ แล้วไปเปลี่ยนจริง</w:t>
            </w:r>
          </w:p>
        </w:tc>
      </w:tr>
      <w:tr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Offline</w:t>
            </w:r>
          </w:p>
        </w:tc>
        <w:tc>
          <w:tcPr>
            <w:tcW w:type="dxa" w:w="14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ภายในเวร</w:t>
            </w:r>
          </w:p>
        </w:tc>
        <w:tc>
          <w:tcPr>
            <w:tcW w:type="dxa" w:w="43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ดูแถบวินิจฉัย ตรวจเลขเตียงซ้ำและจำนวนเตียงที่เปิดใช้</w:t>
            </w:r>
          </w:p>
        </w:tc>
      </w:tr>
      <w:tr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คุณภาพลิงก์ตก</w:t>
            </w:r>
          </w:p>
        </w:tc>
        <w:tc>
          <w:tcPr>
            <w:tcW w:type="dxa" w:w="14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ภายในเวร</w:t>
            </w:r>
          </w:p>
        </w:tc>
        <w:tc>
          <w:tcPr>
            <w:tcW w:type="dxa" w:w="43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แจ้งผู้ดูแลระบบ ค่าบนจออาจอัปเดตช้า</w:t>
            </w:r>
          </w:p>
        </w:tc>
      </w:tr>
      <w:tr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หยุดชั่วคราว</w:t>
            </w:r>
          </w:p>
        </w:tc>
        <w:tc>
          <w:tcPr>
            <w:tcW w:type="dxa" w:w="14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ตรวจสอบ</w:t>
            </w:r>
          </w:p>
        </w:tc>
        <w:tc>
          <w:tcPr>
            <w:tcW w:type="dxa" w:w="43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ยืนยันว่ามีผู้ตั้งใจกดหยุดจริง ระบบจะไม่เตือนเตียงนี้</w:t>
            </w:r>
          </w:p>
        </w:tc>
      </w:tr>
      <w:tr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แบตเตอรี่เตียงต่ำ</w:t>
            </w:r>
          </w:p>
        </w:tc>
        <w:tc>
          <w:tcPr>
            <w:tcW w:type="dxa" w:w="14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ภายในเวร</w:t>
            </w:r>
          </w:p>
        </w:tc>
        <w:tc>
          <w:tcPr>
            <w:tcW w:type="dxa" w:w="43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เสียบสายชาร์จให้เครื่องประจำเตียง</w:t>
            </w:r>
          </w:p>
        </w:tc>
      </w:tr>
    </w:tbl>
    <w:p>
      <w:r>
        <w:br w:type="page"/>
      </w:r>
    </w:p>
    <w:p>
      <w:pPr>
        <w:pStyle w:val="Heading1"/>
        <w:spacing w:after="0" w:before="24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ภาคผนวก ค</w:t>
      </w:r>
    </w:p>
    <w:p>
      <w:pPr>
        <w:spacing w:after="24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สิ่งที่ระบบไม่ได้บอก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ภาคผนวกนี้สำคัญต่อความปลอดภัยของผู้ป่วยไม่น้อยกว่าเนื้อหาส่วนอื่น เพราะเป็นสิ่งที่หน้าเว็บไม่สามารถตรวจได้ และยังต้องอาศัยการตรวจเยี่ยมของพยาบาลเท่านั้น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0"/>
        <w:gridCol w:w="5316"/>
      </w:tblGrid>
      <w:tr>
        <w:trPr>
          <w:tblHeader/>
        </w:trPr>
        <w:tc>
          <w:tcPr>
            <w:tcW w:type="dxa" w:w="299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เรื่องที่ระบบตรวจไม่ได้</w:t>
            </w:r>
          </w:p>
        </w:tc>
        <w:tc>
          <w:tcPr>
            <w:tcW w:type="dxa" w:w="5316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เหตุผลและสิ่งที่ต้องทำแทน</w:t>
            </w:r>
          </w:p>
        </w:tc>
      </w:tr>
      <w:tr>
        <w:tc>
          <w:tcPr>
            <w:tcW w:type="dxa" w:w="29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สารน้ำรั่วออกนอกหลอดเลือด</w:t>
            </w:r>
          </w:p>
        </w:tc>
        <w:tc>
          <w:tcPr>
            <w:tcW w:type="dxa" w:w="531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ระบบนับหยดในกระเปาะเท่านั้น หยดยังตกตามปกติแม้สารน้ำจะไม่เข้าหลอดเลือด ต้องตรวจบริเวณที่แทงเข็มด้วยตาและการคลำตามรอบเสมอ</w:t>
            </w:r>
          </w:p>
        </w:tc>
      </w:tr>
      <w:tr>
        <w:tc>
          <w:tcPr>
            <w:tcW w:type="dxa" w:w="29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หลอดเลือดดำอักเสบ</w:t>
            </w:r>
          </w:p>
        </w:tc>
        <w:tc>
          <w:tcPr>
            <w:tcW w:type="dxa" w:w="531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ต้องสังเกตอาการบวม แดง ร้อน และอาการปวดของผู้ป่วยเอง</w:t>
            </w:r>
          </w:p>
        </w:tc>
      </w:tr>
      <w:tr>
        <w:tc>
          <w:tcPr>
            <w:tcW w:type="dxa" w:w="29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ชนิดของสารน้ำผิดจากคำสั่ง</w:t>
            </w:r>
          </w:p>
        </w:tc>
        <w:tc>
          <w:tcPr>
            <w:tcW w:type="dxa" w:w="531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ระบบไม่ทราบว่าถุงที่แขวนคือสารน้ำชนิดใด ต้องตรวจสอบตามระเบียบการตรวจสอบยาและสารน้ำของหอผู้ป่วย</w:t>
            </w:r>
          </w:p>
        </w:tc>
      </w:tr>
      <w:tr>
        <w:tc>
          <w:tcPr>
            <w:tcW w:type="dxa" w:w="29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ผู้ป่วยดึงเข็มออกเอง</w:t>
            </w:r>
          </w:p>
        </w:tc>
        <w:tc>
          <w:tcPr>
            <w:tcW w:type="dxa" w:w="531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หากสายยังต่อกับถุงอยู่ หยดอาจยังตกตามปกติ ต้องตรวจเยี่ยมด้วยตาเสมอ</w:t>
            </w:r>
          </w:p>
        </w:tc>
      </w:tr>
      <w:tr>
        <w:tc>
          <w:tcPr>
            <w:tcW w:type="dxa" w:w="29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อาการไม่พึงประสงค์จากสารน้ำ</w:t>
            </w:r>
          </w:p>
        </w:tc>
        <w:tc>
          <w:tcPr>
            <w:tcW w:type="dxa" w:w="531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ต้องเฝ้าระวังอาการทางคลินิกของผู้ป่วยตามมาตรฐานวิชาชีพ</w:t>
            </w:r>
          </w:p>
        </w:tc>
      </w:tr>
      <w:tr>
        <w:tc>
          <w:tcPr>
            <w:tcW w:type="dxa" w:w="29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เซนเซอร์เลื่อนหลุดจากตำแหน่ง</w:t>
            </w:r>
          </w:p>
        </w:tc>
        <w:tc>
          <w:tcPr>
            <w:tcW w:type="dxa" w:w="531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ระบบจะแจ้งว่าไม่จับหยดก็ต่อเมื่อไม่มีหยดเลย หากเลื่อนเพียงเล็กน้อยอาจนับได้บ้างไม่ได้บ้าง ทำให้ค่าเพี้ยนโดยไม่มีการเตือน</w:t>
            </w:r>
          </w:p>
        </w:tc>
      </w:tr>
    </w:tbl>
    <w:p>
      <w:pPr>
        <w:spacing w:after="16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single" w:color="C00000" w:sz="8"/>
          <w:left w:val="single" w:color="C00000" w:sz="8"/>
          <w:bottom w:val="single" w:color="C00000" w:sz="8"/>
          <w:right w:val="single" w:color="C00000" w:sz="8"/>
          <w:insideH w:val="single" w:color="C00000" w:sz="8"/>
          <w:insideV w:val="single" w:color="C00000" w:sz="8"/>
        </w:tblBorders>
      </w:tblPr>
      <w:tblGrid>
        <w:gridCol w:w="8306"/>
      </w:tblGrid>
      <w:tr>
        <w:tc>
          <w:tcPr>
            <w:tcW w:type="dxa" w:w="8306"/>
            <w:shd w:fill="FCE4E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หลักการที่ต้องยึดไว้เสมอ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หน้าจอเขียวทุกเตียง ไม่เท่ากับ ผู้ป่วยปลอดภัยทุกราย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ระบบนี้ช่วยให้ทราบปัญหาเร็วขึ้น แต่ไม่ได้ลดจำนวนครั้งที่ต้องตรวจเยี่ยมผู้ป่วย</w:t>
            </w:r>
          </w:p>
        </w:tc>
      </w:tr>
    </w:tbl>
    <w:p>
      <w:r>
        <w:br w:type="page"/>
      </w:r>
    </w:p>
    <w:p>
      <w:pPr>
        <w:pStyle w:val="Heading1"/>
        <w:spacing w:after="0" w:before="24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ภาคผนวก ง</w:t>
      </w:r>
    </w:p>
    <w:p>
      <w:pPr>
        <w:spacing w:after="24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ข้อกำหนดด้านความปลอดภัยของข้อมูล</w:t>
      </w:r>
    </w:p>
    <w:p>
      <w:pPr>
        <w:spacing w:after="60" w:line="240" w:lineRule="auto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หน้าเว็บนี้แสดงชื่อ-นามสกุลผู้ป่วยร่วมกับข้อมูลการรักษา จึงเป็นข้อมูลส่วนบุคคลด้านสุขภาพ ที่ต้องคุ้มครองตามกฎหมายและตามระเบียบของสถานพยาบาล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เปิดหน้าเว็บเฉพาะบนเครื่องของหอผู้ป่วย หรือเครื่องส่วนตัวที่มีการตั้งรหัสล็อกหน้าจอไว้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ล็อกหน้าจอทุกครั้งที่ลุกจากเคาน์เตอร์พยาบาล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ไม่หันหน้าจอไปทางที่ผู้ป่วยรายอื่นหรือญาติมองเห็นได้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ไม่ถ่ายภาพหน้าจอที่มีชื่อผู้ป่วยแล้วส่งผ่านช่องทางสนทนาส่วนตัว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(๕)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ไฟล์ CSV ที่ดาวน์โหลดมีชื่อผู้ป่วยและข้อมูลการรักษา ให้เก็บตามระเบียบเอกสารของหอผู้ป่วย และลบออกจากเครื่องส่วนตัวเมื่อใช้เสร็จ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(๖)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ไม่เปิดกรอบ “จุดเชื่อมต่อ” ค้างไว้ต่อหน้าผู้ที่ไม่เกี่ยวข้อง เพราะแสดงรหัสผ่าน Wi-Fi</w:t>
      </w:r>
    </w:p>
    <w:p>
      <w:pPr>
        <w:tabs>
          <w:tab w:val="left" w:pos="863"/>
        </w:tabs>
        <w:spacing w:after="40" w:line="240" w:lineRule="auto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(๗)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ไม่บอกรหัสผ่านเข้าสู่ระบบแก่ผู้ที่ไม่ได้ปฏิบัติงานในหอผู้ป่วย</w:t>
      </w:r>
    </w:p>
    <w:p>
      <w:pPr>
        <w:spacing w:after="160" w:line="240" w:lineRule="auto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single" w:color="BF8F00" w:sz="8"/>
          <w:left w:val="single" w:color="BF8F00" w:sz="8"/>
          <w:bottom w:val="single" w:color="BF8F00" w:sz="8"/>
          <w:right w:val="single" w:color="BF8F00" w:sz="8"/>
          <w:insideH w:val="single" w:color="BF8F00" w:sz="8"/>
          <w:insideV w:val="single" w:color="BF8F00" w:sz="8"/>
        </w:tblBorders>
      </w:tblPr>
      <w:tblGrid>
        <w:gridCol w:w="8306"/>
      </w:tblGrid>
      <w:tr>
        <w:tc>
          <w:tcPr>
            <w:tcW w:type="dxa" w:w="8306"/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ข้อเสนอต่อผู้ดูแลระบบ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ควรเปลี่ยนรหัสผ่านเข้าสู่ระบบและรหัสผ่าน Wi-Fi จากค่าที่ตั้งมาแต่แรก ก่อนนำไปใช้กับผู้ป่วยจริง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ควรกำหนดผู้รับผิดชอบรหัสผ่านประจำหอผู้ป่วยไว้อย่างชัดเจน</w:t>
            </w:r>
          </w:p>
          <w:p>
            <w:pPr>
              <w:spacing w:after="40" w:line="240" w:lineRule="auto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ควรทบทวนรายชื่อผู้มีสิทธิเข้าถึงเป็นระยะ</w:t>
            </w:r>
          </w:p>
        </w:tc>
      </w:tr>
    </w:tbl>
    <w:sectPr>
      <w:headerReference w:type="default" r:id="rId8"/>
      <w:pgSz w:w="11906" w:h="16838" w:orient="portrait"/>
      <w:pgMar w:top="2160" w:right="1440" w:bottom="1440" w:left="2160" w:header="1152" w:footer="863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PSK" w:cs="TH SarabunPSK" w:eastAsia="TH SarabunPSK" w:hAnsi="TH SarabunPSK"/>
        <w:sz w:val="32"/>
        <w:szCs w:val="32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PSK" w:cs="TH SarabunPSK" w:eastAsia="TH SarabunPSK" w:hAnsi="TH SarabunPSK"/>
        <w:sz w:val="32"/>
        <w:szCs w:val="32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H SarabunPSK" w:cs="TH SarabunPSK" w:eastAsia="TH SarabunPSK" w:hAnsi="TH SarabunPSK"/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TH SarabunPSK" w:cs="TH SarabunPSK" w:eastAsia="TH SarabunPSK" w:hAnsi="TH SarabunPSK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rFonts w:ascii="TH SarabunPSK" w:cs="TH SarabunPSK" w:eastAsia="TH SarabunPSK" w:hAnsi="TH SarabunPSK"/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ptionTable">
    <w:name w:val="Caption Table"/>
    <w:basedOn w:val="Normal"/>
    <w:next w:val="Normal"/>
    <w:pPr>
      <w:spacing w:after="100" w:before="120" w:line="260" w:lineRule="auto"/>
      <w:jc w:val="center"/>
    </w:pPr>
    <w:rPr>
      <w:rFonts w:ascii="TH SarabunPSK" w:cs="TH SarabunPSK" w:eastAsia="TH SarabunPSK" w:hAnsi="TH SarabunPSK"/>
      <w:b/>
      <w:bCs/>
      <w:sz w:val="30"/>
      <w:szCs w:val="30"/>
    </w:rPr>
  </w:style>
  <w:style w:type="paragraph" w:styleId="CaptionFigure">
    <w:name w:val="Caption Figure"/>
    <w:basedOn w:val="Normal"/>
    <w:next w:val="Normal"/>
    <w:pPr>
      <w:spacing w:after="160" w:before="60" w:line="260" w:lineRule="auto"/>
      <w:jc w:val="center"/>
    </w:pPr>
    <w:rPr>
      <w:rFonts w:ascii="TH SarabunPSK" w:cs="TH SarabunPSK" w:eastAsia="TH SarabunPSK" w:hAnsi="TH SarabunPSK"/>
      <w:sz w:val="28"/>
      <w:szCs w:val="28"/>
    </w:rPr>
  </w:style>
  <w:style w:type="paragraph" w:styleId="TOC1">
    <w:name w:val="toc 1"/>
    <w:basedOn w:val="Normal"/>
    <w:next w:val="Normal"/>
    <w:qFormat w:val="false"/>
    <w:pPr>
      <w:tabs>
        <w:tab w:val="right" w:pos="8306" w:leader="dot"/>
      </w:tabs>
      <w:spacing w:after="40" w:before="120" w:line="240" w:lineRule="auto"/>
      <w:ind w:left="0"/>
    </w:pPr>
    <w:rPr>
      <w:rFonts w:ascii="TH SarabunPSK" w:cs="TH SarabunPSK" w:eastAsia="TH SarabunPSK" w:hAnsi="TH SarabunPSK"/>
      <w:b/>
      <w:bCs/>
      <w:sz w:val="32"/>
      <w:szCs w:val="32"/>
    </w:rPr>
  </w:style>
  <w:style w:type="paragraph" w:styleId="TOC2">
    <w:name w:val="toc 2"/>
    <w:basedOn w:val="Normal"/>
    <w:next w:val="Normal"/>
    <w:qFormat w:val="false"/>
    <w:pPr>
      <w:tabs>
        <w:tab w:val="right" w:pos="8306" w:leader="dot"/>
      </w:tabs>
      <w:spacing w:after="40" w:before="0" w:line="240" w:lineRule="auto"/>
      <w:ind w:left="504"/>
    </w:pPr>
    <w:rPr>
      <w:rFonts w:ascii="TH SarabunPSK" w:cs="TH SarabunPSK" w:eastAsia="TH SarabunPSK" w:hAnsi="TH SarabunPSK"/>
      <w:b w:val="false"/>
      <w:bCs w:val="false"/>
      <w:sz w:val="32"/>
      <w:szCs w:val="32"/>
    </w:rPr>
  </w:style>
  <w:style w:type="paragraph" w:styleId="TOC3">
    <w:name w:val="toc 3"/>
    <w:basedOn w:val="Normal"/>
    <w:next w:val="Normal"/>
    <w:qFormat w:val="false"/>
    <w:pPr>
      <w:tabs>
        <w:tab w:val="right" w:pos="8306" w:leader="dot"/>
      </w:tabs>
      <w:spacing w:after="40" w:before="0" w:line="240" w:lineRule="auto"/>
      <w:ind w:left="0"/>
    </w:pPr>
    <w:rPr>
      <w:rFonts w:ascii="TH SarabunPSK" w:cs="TH SarabunPSK" w:eastAsia="TH SarabunPSK" w:hAnsi="TH SarabunPSK"/>
      <w:b w:val="false"/>
      <w:bCs w:val="false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image" Target="media/01a5441a5a4925d08450b6aad1f30970f3a0f4b6.png"/><Relationship Id="rId10" Type="http://schemas.openxmlformats.org/officeDocument/2006/relationships/image" Target="media/5b31dc8fd5f5d4ed3696a6366c3af45f0cb16ef0.png"/><Relationship Id="rId11" Type="http://schemas.openxmlformats.org/officeDocument/2006/relationships/image" Target="media/a85920d27f1179c4d450d7a45417eee5880331e6.png"/><Relationship Id="rId12" Type="http://schemas.openxmlformats.org/officeDocument/2006/relationships/image" Target="media/8d6b42cfde5a63f3019fc8396139af4965823c80.png"/><Relationship Id="rId13" Type="http://schemas.openxmlformats.org/officeDocument/2006/relationships/image" Target="media/46fb109f8a1e0b3cc6e8b0cd5ff3c45043ddb925.png"/><Relationship Id="rId14" Type="http://schemas.openxmlformats.org/officeDocument/2006/relationships/image" Target="media/985f2cc407a2f8ba878789454a076fb093c623ec.png"/><Relationship Id="rId15" Type="http://schemas.openxmlformats.org/officeDocument/2006/relationships/image" Target="media/c6b98e39dab55b8b5230bf49c723f58a9eac3c91.png"/><Relationship Id="rId16" Type="http://schemas.openxmlformats.org/officeDocument/2006/relationships/image" Target="media/d967117b536ed8e3e9943853d1c454bc6666fdef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คู่มือการปฏิบัติงาน การใช้งานหน้าเว็บเฝ้าระวังการให้สารน้ำ ระบบ Smart IV Alert</dc:title>
  <dc:creator>กิตติพันธ์ รัตนคร</dc:creator>
  <dc:description>คู่มือเฉพาะหน้าเว็บ สำหรับพยาบาลวิชาชีพ หอผู้ป่วยอายุรกรรม โรงพยาบาลสูงเม่น จังหวัดแพร่</dc:description>
  <cp:lastModifiedBy>Un-named</cp:lastModifiedBy>
  <cp:revision>1</cp:revision>
  <dcterms:created xsi:type="dcterms:W3CDTF">2026-10-06T05:50:54.820Z</dcterms:created>
  <dcterms:modified xsi:type="dcterms:W3CDTF">2026-10-06T05:50:54.820Z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