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PHASE 6 – PROJECT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Project: Import Data using Transform Maps (Spreadsheet)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 Test: </w:t>
      </w:r>
      <w:r w:rsidDel="00000000" w:rsidR="00000000" w:rsidRPr="00000000">
        <w:rPr>
          <w:rtl w:val="0"/>
        </w:rPr>
        <w:t xml:space="preserve">After submitting the spreadsheet through Load Data, the import state is checked to confirm that it reaches Completed and Success.</w:t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Transform Test: </w:t>
      </w:r>
      <w:r w:rsidDel="00000000" w:rsidR="00000000" w:rsidRPr="00000000">
        <w:rPr>
          <w:rtl w:val="0"/>
        </w:rPr>
        <w:t xml:space="preserve">Run Transform and verify that the state is Completed and Success.</w:t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Record Validation: </w:t>
      </w:r>
      <w:r w:rsidDel="00000000" w:rsidR="00000000" w:rsidRPr="00000000">
        <w:rPr>
          <w:rtl w:val="0"/>
        </w:rPr>
        <w:t xml:space="preserve">Open the Employee Test table and verify that the imported employee records are created.</w:t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Validation: </w:t>
      </w:r>
      <w:r w:rsidDel="00000000" w:rsidR="00000000" w:rsidRPr="00000000">
        <w:rPr>
          <w:rtl w:val="0"/>
        </w:rPr>
        <w:t xml:space="preserve">Verify that the employee fields and imported values are displayed correctly in the Employee Test table.</w:t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Coalesce Test: </w:t>
      </w:r>
      <w:r w:rsidDel="00000000" w:rsidR="00000000" w:rsidRPr="00000000">
        <w:rPr>
          <w:rtl w:val="0"/>
        </w:rPr>
        <w:t xml:space="preserve">After enabling Coalesce, import additional Excel data containing existing employee data with changed values. Run the transform and check Transform History for Inserted and Skipped values.</w:t>
      </w:r>
    </w:p>
    <w:p w:rsidR="00000000" w:rsidDel="00000000" w:rsidP="00000000" w:rsidRDefault="00000000" w:rsidRPr="00000000" w14:paraId="0000000A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 Test: </w:t>
      </w:r>
      <w:r w:rsidDel="00000000" w:rsidR="00000000" w:rsidRPr="00000000">
        <w:rPr>
          <w:rtl w:val="0"/>
        </w:rPr>
        <w:t xml:space="preserve">Run the Employees by Department, Employees by Location, and Employee List reports to verify that the employee data is represented correctly.</w:t>
      </w:r>
    </w:p>
    <w:p w:rsidR="00000000" w:rsidDel="00000000" w:rsidP="00000000" w:rsidRDefault="00000000" w:rsidRPr="00000000" w14:paraId="0000000B">
      <w:pPr>
        <w:spacing w:after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 Test: </w:t>
      </w:r>
      <w:r w:rsidDel="00000000" w:rsidR="00000000" w:rsidRPr="00000000">
        <w:rPr>
          <w:rtl w:val="0"/>
        </w:rPr>
        <w:t xml:space="preserve">Open the Employee Analytics Dashboard and verify that all three reports are successfully displayed.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rtl w:val="0"/>
        </w:rPr>
        <w:t xml:space="preserve">Prepared from the provided ServiceNow Project Review report, preserving the project terminology and documented configuration.</w:t>
      </w:r>
    </w:p>
    <w:sectPr>
      <w:footerReference r:id="rId6" w:type="default"/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