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r>
        <w:rPr>
          <w:rFonts w:ascii="맑은 고딕" w:hAnsi="맑은 고딕" w:eastAsia="맑은 고딕"/>
          <w:b/>
          <w:sz w:val="27"/>
        </w:rPr>
        <w:t>근로계약 체결 점검표</w:t>
      </w:r>
    </w:p>
    <w:p>
      <w:pPr>
        <w:spacing w:after="20" w:line="252" w:lineRule="auto"/>
        <w:jc w:val="center"/>
      </w:pPr>
      <w:r>
        <w:rPr>
          <w:rFonts w:ascii="맑은 고딕" w:hAnsi="맑은 고딕" w:eastAsia="맑은 고딕"/>
          <w:color w:val="666666"/>
          <w:sz w:val="17"/>
        </w:rPr>
        <w:t>2026. 10. 12.(월) 근무 개시일 | 대표·실무 담당</w:t>
      </w:r>
    </w:p>
    <w:p>
      <w:pPr>
        <w:spacing w:after="40"/>
      </w:pPr>
    </w:p>
    <w:p>
      <w:pPr>
        <w:spacing w:after="20" w:line="252" w:lineRule="auto"/>
      </w:pPr>
      <w:r>
        <w:rPr>
          <w:rFonts w:ascii="맑은 고딕" w:hAnsi="맑은 고딕" w:eastAsia="맑은 고딕"/>
          <w:b/>
          <w:color w:val="B02020"/>
          <w:sz w:val="17"/>
        </w:rPr>
        <w:t>적격 확인이 끝나기 전에는 근로계약을 체결하지 않습니다. 아래 1번을 먼저 확인하십시오.</w:t>
      </w:r>
    </w:p>
    <w:p>
      <w:pPr>
        <w:spacing w:after="40"/>
      </w:pPr>
    </w:p>
    <w:p>
      <w:pPr>
        <w:pStyle w:val="Heading2"/>
        <w:spacing w:before="120" w:after="40" w:line="252" w:lineRule="auto"/>
      </w:pPr>
      <w:r>
        <w:rPr>
          <w:rFonts w:ascii="맑은 고딕" w:hAnsi="맑은 고딕" w:eastAsia="맑은 고딕"/>
          <w:b/>
          <w:color w:val="1F4E79"/>
          <w:sz w:val="21"/>
        </w:rPr>
        <w:t>1. 체결 전 확인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79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확인</w:t>
            </w:r>
          </w:p>
        </w:tc>
        <w:tc>
          <w:tcPr>
            <w:tcW w:type="dxa" w:w="9128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내용</w:t>
            </w:r>
          </w:p>
        </w:tc>
      </w:tr>
      <w:tr>
        <w:tc>
          <w:tcPr>
            <w:tcW w:type="dxa" w:w="7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912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적격 여부 확인이 완료되었다 (08번 기록표 제4항)</w:t>
            </w:r>
          </w:p>
        </w:tc>
      </w:tr>
      <w:tr>
        <w:tc>
          <w:tcPr>
            <w:tcW w:type="dxa" w:w="7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912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결격사유가 확인되지 않았다</w:t>
            </w:r>
          </w:p>
        </w:tc>
      </w:tr>
      <w:tr>
        <w:tc>
          <w:tcPr>
            <w:tcW w:type="dxa" w:w="7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912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경력증명서로 호봉 산정 경력의 인정 범위를 확정하였다</w:t>
            </w:r>
          </w:p>
        </w:tc>
      </w:tr>
      <w:tr>
        <w:tc>
          <w:tcPr>
            <w:tcW w:type="dxa" w:w="7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912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호봉을 대표와 협의하여 정하였다 (센터 예산 사정 반영 — 채용공고 제5항)</w:t>
            </w:r>
          </w:p>
        </w:tc>
      </w:tr>
    </w:tbl>
    <w:p>
      <w:pPr>
        <w:spacing w:after="40"/>
      </w:pPr>
    </w:p>
    <w:p>
      <w:pPr>
        <w:pStyle w:val="Heading2"/>
        <w:spacing w:before="120" w:after="40" w:line="252" w:lineRule="auto"/>
      </w:pPr>
      <w:r>
        <w:rPr>
          <w:rFonts w:ascii="맑은 고딕" w:hAnsi="맑은 고딕" w:eastAsia="맑은 고딕"/>
          <w:b/>
          <w:color w:val="1F4E79"/>
          <w:sz w:val="21"/>
        </w:rPr>
        <w:t>2. 계약서 기재 확인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737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확인</w:t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항목</w:t>
            </w:r>
          </w:p>
        </w:tc>
        <w:tc>
          <w:tcPr>
            <w:tcW w:type="dxa" w:w="6236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기재 내용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근로개시일</w:t>
            </w:r>
          </w:p>
        </w:tc>
        <w:tc>
          <w:tcPr>
            <w:tcW w:type="dxa" w:w="6236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2026. 10. 12.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시용기간 시작일</w:t>
            </w:r>
          </w:p>
        </w:tc>
        <w:tc>
          <w:tcPr>
            <w:tcW w:type="dxa" w:w="6236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2026. 10. 12.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시용기간 종료일</w:t>
            </w:r>
          </w:p>
        </w:tc>
        <w:tc>
          <w:tcPr>
            <w:tcW w:type="dxa" w:w="6236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2026. 12. 31. — 날짜로 적는다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고용형태</w:t>
            </w:r>
          </w:p>
        </w:tc>
        <w:tc>
          <w:tcPr>
            <w:tcW w:type="dxa" w:w="6236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정규직 (기간의 정함이 없는 근로계약)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소정근로시간</w:t>
            </w:r>
          </w:p>
        </w:tc>
        <w:tc>
          <w:tcPr>
            <w:tcW w:type="dxa" w:w="6236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09:00 ~ 18:00 (휴게 1시간 포함), 주 5일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임금 (호봉)</w:t>
            </w:r>
          </w:p>
        </w:tc>
        <w:tc>
          <w:tcPr>
            <w:tcW w:type="dxa" w:w="6236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임금 지급일·지급방법</w:t>
            </w:r>
          </w:p>
        </w:tc>
        <w:tc>
          <w:tcPr>
            <w:tcW w:type="dxa" w:w="6236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연차유급휴가·휴일</w:t>
            </w:r>
          </w:p>
        </w:tc>
        <w:tc>
          <w:tcPr>
            <w:tcW w:type="dxa" w:w="6236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294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4대 사회보험 가입, 퇴직급여</w:t>
            </w:r>
          </w:p>
        </w:tc>
        <w:tc>
          <w:tcPr>
            <w:tcW w:type="dxa" w:w="6236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가입 / 적용</w:t>
            </w:r>
          </w:p>
        </w:tc>
      </w:tr>
    </w:tbl>
    <w:p>
      <w:pPr>
        <w:spacing w:after="40"/>
      </w:pPr>
    </w:p>
    <w:p>
      <w:pPr>
        <w:spacing w:after="20" w:line="252" w:lineRule="auto"/>
      </w:pPr>
      <w:r>
        <w:rPr>
          <w:rFonts w:ascii="맑은 고딕" w:hAnsi="맑은 고딕" w:eastAsia="맑은 고딕"/>
          <w:color w:val="555555"/>
          <w:sz w:val="17"/>
        </w:rPr>
        <w:t>수습기간 중 임금은 감액하지 않으며, 수습기간은 근속연수에 산입합니다. (채용공고 제4항)</w:t>
      </w:r>
    </w:p>
    <w:p>
      <w:pPr>
        <w:pStyle w:val="Heading2"/>
        <w:spacing w:before="120" w:after="40" w:line="252" w:lineRule="auto"/>
      </w:pPr>
      <w:r>
        <w:rPr>
          <w:rFonts w:ascii="맑은 고딕" w:hAnsi="맑은 고딕" w:eastAsia="맑은 고딕"/>
          <w:b/>
          <w:color w:val="1F4E79"/>
          <w:sz w:val="21"/>
        </w:rPr>
        <w:t>3. 교부 및 서명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737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확인</w:t>
            </w:r>
          </w:p>
        </w:tc>
        <w:tc>
          <w:tcPr>
            <w:tcW w:type="dxa" w:w="5216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교부물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부수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수령 서명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5216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근로계약서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2부 작성, 각 1부 보관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5216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직무기술서 v1.2 — 교부본은 끝의 버전 이력을 지운다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1부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5216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개인정보 수집·이용 안내 및 동의서 (계약서 붙임 2)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1부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5216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취업규칙·복무규정 위치 안내 및 주지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—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</w:tbl>
    <w:p>
      <w:pPr>
        <w:spacing w:after="40"/>
      </w:pPr>
    </w:p>
    <w:p>
      <w:pPr>
        <w:spacing w:after="20" w:line="252" w:lineRule="auto"/>
      </w:pPr>
      <w:r>
        <w:rPr>
          <w:rFonts w:ascii="맑은 고딕" w:hAnsi="맑은 고딕" w:eastAsia="맑은 고딕"/>
          <w:b/>
          <w:color w:val="B02020"/>
          <w:sz w:val="17"/>
        </w:rPr>
        <w:t>직무기술서 교부본에서 버전 이력을 지우는 것은 작업지시서 제2항 제3호에 정해져 있습니다.</w:t>
      </w:r>
    </w:p>
    <w:p>
      <w:pPr>
        <w:pStyle w:val="Heading2"/>
        <w:spacing w:before="120" w:after="40" w:line="252" w:lineRule="auto"/>
      </w:pPr>
      <w:r>
        <w:rPr>
          <w:rFonts w:ascii="맑은 고딕" w:hAnsi="맑은 고딕" w:eastAsia="맑은 고딕"/>
          <w:b/>
          <w:color w:val="1F4E79"/>
          <w:sz w:val="21"/>
        </w:rPr>
        <w:t>4. 시용기간 안내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79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확인</w:t>
            </w:r>
          </w:p>
        </w:tc>
        <w:tc>
          <w:tcPr>
            <w:tcW w:type="dxa" w:w="9128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내용</w:t>
            </w:r>
          </w:p>
        </w:tc>
      </w:tr>
      <w:tr>
        <w:tc>
          <w:tcPr>
            <w:tcW w:type="dxa" w:w="7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912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수습기간 중 평가를 실시하며 결과에 따라 본채용이 거부될 수 있음을 알렸다 (취업규칙 제8조)</w:t>
            </w:r>
          </w:p>
        </w:tc>
      </w:tr>
      <w:tr>
        <w:tc>
          <w:tcPr>
            <w:tcW w:type="dxa" w:w="79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□</w:t>
            </w:r>
          </w:p>
        </w:tc>
        <w:tc>
          <w:tcPr>
            <w:tcW w:type="dxa" w:w="912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평가 항목·방식·대상 기간과 수습기간 중 수행할 주요 업무를 근로개시일부터 7일 이내에 서면으로 통보한다는 점을 알렸다 (통보 기한 2026. 10. 16.)</w:t>
            </w:r>
          </w:p>
        </w:tc>
      </w:tr>
    </w:tbl>
    <w:p>
      <w:pPr>
        <w:spacing w:after="40"/>
      </w:pPr>
    </w:p>
    <w:p>
      <w:pPr>
        <w:pStyle w:val="Heading2"/>
        <w:spacing w:before="120" w:after="40" w:line="252" w:lineRule="auto"/>
      </w:pPr>
      <w:r>
        <w:rPr>
          <w:rFonts w:ascii="맑은 고딕" w:hAnsi="맑은 고딕" w:eastAsia="맑은 고딕"/>
          <w:b/>
          <w:color w:val="1F4E79"/>
          <w:sz w:val="21"/>
        </w:rPr>
        <w:t>5. 처리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구분</w:t>
            </w:r>
          </w:p>
        </w:tc>
        <w:tc>
          <w:tcPr>
            <w:tcW w:type="dxa" w:w="7087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내용</w:t>
            </w:r>
          </w:p>
        </w:tc>
      </w:tr>
      <w:tr>
        <w:tc>
          <w:tcPr>
            <w:tcW w:type="dxa" w:w="2835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체결 일시</w:t>
            </w:r>
          </w:p>
        </w:tc>
        <w:tc>
          <w:tcPr>
            <w:tcW w:type="dxa" w:w="708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2835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계약서 원본 보관 위치</w:t>
            </w:r>
          </w:p>
        </w:tc>
        <w:tc>
          <w:tcPr>
            <w:tcW w:type="dxa" w:w="708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인사기록철</w:t>
            </w:r>
          </w:p>
        </w:tc>
      </w:tr>
      <w:tr>
        <w:tc>
          <w:tcPr>
            <w:tcW w:type="dxa" w:w="2835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  <w:t>특이사항 (협의 내용 등)</w:t>
            </w:r>
          </w:p>
        </w:tc>
        <w:tc>
          <w:tcPr>
            <w:tcW w:type="dxa" w:w="7087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</w:r>
            <w:r>
              <w:rPr>
                <w:rFonts w:ascii="맑은 고딕" w:hAnsi="맑은 고딕" w:eastAsia="맑은 고딕"/>
                <w:sz w:val="16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실무 담당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대표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  <w:br/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sz w:val="16"/>
              </w:rPr>
              <w:br/>
            </w:r>
          </w:p>
        </w:tc>
      </w:tr>
    </w:tbl>
    <w:p>
      <w:pPr>
        <w:spacing w:after="40"/>
      </w:pPr>
    </w:p>
    <w:p>
      <w:pPr>
        <w:spacing w:after="20" w:line="252" w:lineRule="auto"/>
      </w:pPr>
      <w:r>
        <w:rPr>
          <w:rFonts w:ascii="맑은 고딕" w:hAnsi="맑은 고딕" w:eastAsia="맑은 고딕"/>
          <w:color w:val="888888"/>
          <w:sz w:val="16"/>
        </w:rPr>
        <w:t>근거 — 채용 실무 작업지시서 10. 1.~12. 31. 제1항·제2항, 근로계약서 통합서식 v2.2, 채용공고 제4항</w:t>
      </w:r>
    </w:p>
    <w:sectPr w:rsidR="00FC693F" w:rsidRPr="0006063C" w:rsidSect="00034616">
      <w:pgSz w:w="11906" w:h="16838"/>
      <w:pgMar w:top="737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E7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