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신규 입사 행정처리 점검표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근무 개시일 전후 | 실무 담당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555555"/>
          <w:sz w:val="17"/>
        </w:rPr>
        <w:t>센터 내부 처리 사항입니다. 채용 문서에는 없지만 근무 개시와 함께 처리해야 하는 것을 모았습니다.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4대 사회보험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기한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국민건강보험 자격취득 신고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자격 취득일부터 14일 이내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국민연금 자격취득 신고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취득일이 속한 달의 다음 달 15일까지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고용보험 피보험자격 취득 신고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같음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산재보험 근로자 고용 신고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같음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피부양자·부양가족 등록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해당 시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555555"/>
          <w:sz w:val="17"/>
        </w:rPr>
        <w:t>신고 기한은 공단 기준이 바뀔 수 있으므로 신고 시점에 다시 확인하십시오.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급여·회계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호봉 확정 내용을 급여대장에 반영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급여 계좌 등록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소득세 신고 사항 (부양가족 공제 등) 접수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인건비 예산 항목 확인 (서울시 인건비 기준 적용)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사회보험 부담금 대장 반영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시스템·계정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업무용 전자우편 계정 발급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문서등록대장 권한 부여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복지시설 관련 시스템 권한 신청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공용 폴더·서버 접근 권한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내선 전화·PC 배정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물품·시설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사무실 열쇠 / 출입 수단 교부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명함 신청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책상·비품 배정, 물품 대장 반영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센터 차량 운행 관련 안내 (직무기술서 §2-2)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5. 안내·교육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취업규칙·복무규정·운영규정 위치 안내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인사위원회 구성과 운영 안내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개인정보 취급자 지정 및 보안 서약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법정 의무교육 대상 확인 (장애인 인식개선, 성희롱 예방, 개인정보 보호, 산업안전보건)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조직도·업무분장 반영 및 내부 공지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센터 내부 관리용 — 채용 문서에 규정된 사항이 아닙니다. 항목은 센터 사정에 맞게 고쳐 쓰십시오.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