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0CDCBD" w14:textId="328C7277" w:rsidR="00B2676E" w:rsidRPr="0018167E" w:rsidRDefault="00B2676E" w:rsidP="00B2676E">
      <w:pPr>
        <w:rPr>
          <w:rFonts w:ascii="Calibri" w:hAnsi="Calibri" w:cs="Calibri"/>
        </w:rPr>
      </w:pPr>
      <w:r w:rsidRPr="0018167E">
        <w:rPr>
          <w:rFonts w:ascii="Calibri" w:hAnsi="Calibri" w:cs="Calibri"/>
        </w:rPr>
        <w:t>Study of Restaurant business in Town of Barnet in England</w:t>
      </w:r>
    </w:p>
    <w:p w14:paraId="57BF485B" w14:textId="510FFD32" w:rsidR="00942B4D" w:rsidRPr="0018167E" w:rsidRDefault="00446080">
      <w:pPr>
        <w:rPr>
          <w:rFonts w:ascii="Calibri" w:hAnsi="Calibri" w:cs="Calibri"/>
        </w:rPr>
      </w:pPr>
    </w:p>
    <w:p w14:paraId="6D714951" w14:textId="74312F8E" w:rsidR="00B2676E" w:rsidRPr="0018167E" w:rsidRDefault="00B2676E">
      <w:pPr>
        <w:rPr>
          <w:rFonts w:ascii="Calibri" w:hAnsi="Calibri" w:cs="Calibri"/>
        </w:rPr>
      </w:pPr>
      <w:r w:rsidRPr="0018167E">
        <w:rPr>
          <w:rFonts w:ascii="Calibri" w:hAnsi="Calibri" w:cs="Calibri"/>
        </w:rPr>
        <w:t>Wang</w:t>
      </w:r>
    </w:p>
    <w:p w14:paraId="1DFA619C" w14:textId="53AD9CFF" w:rsidR="00B2676E" w:rsidRPr="0018167E" w:rsidRDefault="00B2676E">
      <w:pPr>
        <w:rPr>
          <w:rFonts w:ascii="Calibri" w:hAnsi="Calibri" w:cs="Calibri"/>
        </w:rPr>
      </w:pPr>
      <w:r w:rsidRPr="0018167E">
        <w:rPr>
          <w:rFonts w:ascii="Calibri" w:hAnsi="Calibri" w:cs="Calibri"/>
        </w:rPr>
        <w:t>11</w:t>
      </w:r>
      <w:r w:rsidRPr="0018167E">
        <w:rPr>
          <w:rFonts w:ascii="Calibri" w:hAnsi="Calibri" w:cs="Calibri"/>
          <w:vertAlign w:val="superscript"/>
        </w:rPr>
        <w:t>th</w:t>
      </w:r>
      <w:r w:rsidRPr="0018167E">
        <w:rPr>
          <w:rFonts w:ascii="Calibri" w:hAnsi="Calibri" w:cs="Calibri"/>
        </w:rPr>
        <w:t xml:space="preserve"> March 2021</w:t>
      </w:r>
    </w:p>
    <w:p w14:paraId="466CD68D" w14:textId="586FB8FC" w:rsidR="00B2676E" w:rsidRPr="0018167E" w:rsidRDefault="00B2676E">
      <w:pPr>
        <w:rPr>
          <w:rFonts w:ascii="Calibri" w:hAnsi="Calibri" w:cs="Calibri"/>
        </w:rPr>
      </w:pPr>
    </w:p>
    <w:p w14:paraId="51188C9D" w14:textId="471E6A28" w:rsidR="00B2676E" w:rsidRPr="0018167E" w:rsidRDefault="00B2676E" w:rsidP="00B2676E">
      <w:pPr>
        <w:pStyle w:val="a5"/>
        <w:numPr>
          <w:ilvl w:val="0"/>
          <w:numId w:val="1"/>
        </w:numPr>
        <w:ind w:leftChars="0"/>
        <w:rPr>
          <w:rFonts w:ascii="Calibri" w:hAnsi="Calibri" w:cs="Calibri"/>
        </w:rPr>
      </w:pPr>
      <w:r w:rsidRPr="0018167E">
        <w:rPr>
          <w:rFonts w:ascii="Calibri" w:hAnsi="Calibri" w:cs="Calibri"/>
        </w:rPr>
        <w:t>Introduction</w:t>
      </w:r>
    </w:p>
    <w:p w14:paraId="6BE03D3F" w14:textId="75BB0C05" w:rsidR="00B2676E" w:rsidRPr="0018167E" w:rsidRDefault="00B2676E" w:rsidP="00B2676E">
      <w:pPr>
        <w:pStyle w:val="a5"/>
        <w:numPr>
          <w:ilvl w:val="1"/>
          <w:numId w:val="1"/>
        </w:numPr>
        <w:ind w:leftChars="0"/>
        <w:rPr>
          <w:rFonts w:ascii="Calibri" w:hAnsi="Calibri" w:cs="Calibri"/>
        </w:rPr>
      </w:pPr>
      <w:r w:rsidRPr="0018167E">
        <w:rPr>
          <w:rFonts w:ascii="Calibri" w:hAnsi="Calibri" w:cs="Calibri"/>
        </w:rPr>
        <w:t>Background</w:t>
      </w:r>
    </w:p>
    <w:p w14:paraId="14CFEF5E" w14:textId="640C40FC" w:rsidR="00B2676E" w:rsidRPr="0018167E" w:rsidRDefault="00B2676E" w:rsidP="00B2676E">
      <w:pPr>
        <w:rPr>
          <w:rFonts w:ascii="Calibri" w:hAnsi="Calibri" w:cs="Calibri"/>
        </w:rPr>
      </w:pPr>
      <w:r w:rsidRPr="0018167E">
        <w:rPr>
          <w:rFonts w:ascii="Calibri" w:hAnsi="Calibri" w:cs="Calibri"/>
        </w:rPr>
        <w:t xml:space="preserve">In Catering Industry, location of restaurant is a critical successful factor, especially when target customers are students, teachers and other education partitioners. It is advantageous to locate the restaurants at place where it is closed to your customers such that they can easily access to your restaurant. On the contrary, if there’s a lot of competitors or close substitutes, potential customers might compare the prices, quality, styles and </w:t>
      </w:r>
      <w:proofErr w:type="spellStart"/>
      <w:r w:rsidRPr="0018167E">
        <w:rPr>
          <w:rFonts w:ascii="Calibri" w:hAnsi="Calibri" w:cs="Calibri"/>
        </w:rPr>
        <w:t>etc</w:t>
      </w:r>
      <w:proofErr w:type="spellEnd"/>
      <w:r w:rsidRPr="0018167E">
        <w:rPr>
          <w:rFonts w:ascii="Calibri" w:hAnsi="Calibri" w:cs="Calibri"/>
        </w:rPr>
        <w:t xml:space="preserve"> among you and your competitors.</w:t>
      </w:r>
    </w:p>
    <w:p w14:paraId="4525E0C2" w14:textId="592C4AD1" w:rsidR="00B2676E" w:rsidRPr="0018167E" w:rsidRDefault="00B2676E" w:rsidP="00B2676E">
      <w:pPr>
        <w:rPr>
          <w:rFonts w:ascii="Calibri" w:hAnsi="Calibri" w:cs="Calibri"/>
        </w:rPr>
      </w:pPr>
    </w:p>
    <w:p w14:paraId="133F13B0" w14:textId="24B835BD" w:rsidR="00B2676E" w:rsidRPr="0018167E" w:rsidRDefault="00B2676E" w:rsidP="00B2676E">
      <w:pPr>
        <w:pStyle w:val="a5"/>
        <w:numPr>
          <w:ilvl w:val="1"/>
          <w:numId w:val="1"/>
        </w:numPr>
        <w:ind w:leftChars="0"/>
        <w:rPr>
          <w:rFonts w:ascii="Calibri" w:hAnsi="Calibri" w:cs="Calibri"/>
        </w:rPr>
      </w:pPr>
      <w:r w:rsidRPr="0018167E">
        <w:rPr>
          <w:rFonts w:ascii="Calibri" w:hAnsi="Calibri" w:cs="Calibri"/>
        </w:rPr>
        <w:t>Problem</w:t>
      </w:r>
    </w:p>
    <w:p w14:paraId="461EBFFD" w14:textId="27CA5C95" w:rsidR="00B2676E" w:rsidRPr="0018167E" w:rsidRDefault="00B2676E" w:rsidP="00B2676E">
      <w:pPr>
        <w:rPr>
          <w:rFonts w:ascii="Calibri" w:hAnsi="Calibri" w:cs="Calibri"/>
        </w:rPr>
      </w:pPr>
      <w:r w:rsidRPr="0018167E">
        <w:rPr>
          <w:rFonts w:ascii="Calibri" w:hAnsi="Calibri" w:cs="Calibri"/>
        </w:rPr>
        <w:t xml:space="preserve">Locational data like location of schools and closed substitute become important factors to be taken into considerations. This project aims to select location of restaurant, whether it should </w:t>
      </w:r>
      <w:r w:rsidRPr="0018167E">
        <w:rPr>
          <w:rFonts w:ascii="Calibri" w:hAnsi="Calibri" w:cs="Calibri"/>
        </w:rPr>
        <w:lastRenderedPageBreak/>
        <w:t>be located and target at special cluster of schools</w:t>
      </w:r>
      <w:r w:rsidR="001A059C" w:rsidRPr="0018167E">
        <w:rPr>
          <w:rFonts w:ascii="Calibri" w:hAnsi="Calibri" w:cs="Calibri"/>
        </w:rPr>
        <w:t>.</w:t>
      </w:r>
    </w:p>
    <w:p w14:paraId="194E8BA9" w14:textId="75508977" w:rsidR="001A059C" w:rsidRPr="0018167E" w:rsidRDefault="001A059C" w:rsidP="00B2676E">
      <w:pPr>
        <w:rPr>
          <w:rFonts w:ascii="Calibri" w:hAnsi="Calibri" w:cs="Calibri"/>
        </w:rPr>
      </w:pPr>
    </w:p>
    <w:p w14:paraId="1A45A01F" w14:textId="2B63303F" w:rsidR="001A059C" w:rsidRPr="0018167E" w:rsidRDefault="001A059C" w:rsidP="001A059C">
      <w:pPr>
        <w:pStyle w:val="a5"/>
        <w:numPr>
          <w:ilvl w:val="0"/>
          <w:numId w:val="1"/>
        </w:numPr>
        <w:ind w:leftChars="0"/>
        <w:rPr>
          <w:rFonts w:ascii="Calibri" w:hAnsi="Calibri" w:cs="Calibri"/>
        </w:rPr>
      </w:pPr>
      <w:r w:rsidRPr="0018167E">
        <w:rPr>
          <w:rFonts w:ascii="Calibri" w:hAnsi="Calibri" w:cs="Calibri"/>
        </w:rPr>
        <w:t>Data acquisition and cleaning</w:t>
      </w:r>
    </w:p>
    <w:p w14:paraId="173E9D95" w14:textId="72452B19" w:rsidR="001A059C" w:rsidRPr="0018167E" w:rsidRDefault="001A059C" w:rsidP="001A059C">
      <w:pPr>
        <w:pStyle w:val="a5"/>
        <w:numPr>
          <w:ilvl w:val="1"/>
          <w:numId w:val="1"/>
        </w:numPr>
        <w:ind w:leftChars="0"/>
        <w:rPr>
          <w:rFonts w:ascii="Calibri" w:hAnsi="Calibri" w:cs="Calibri"/>
        </w:rPr>
      </w:pPr>
      <w:r w:rsidRPr="0018167E">
        <w:rPr>
          <w:rFonts w:ascii="Calibri" w:hAnsi="Calibri" w:cs="Calibri"/>
        </w:rPr>
        <w:t>Data source</w:t>
      </w:r>
    </w:p>
    <w:p w14:paraId="75845F33" w14:textId="78C15AE3" w:rsidR="001A059C" w:rsidRPr="0018167E" w:rsidRDefault="001A059C" w:rsidP="001A059C">
      <w:pPr>
        <w:rPr>
          <w:rFonts w:ascii="Calibri" w:hAnsi="Calibri" w:cs="Calibri"/>
        </w:rPr>
      </w:pPr>
      <w:r w:rsidRPr="0018167E">
        <w:rPr>
          <w:rFonts w:ascii="Calibri" w:hAnsi="Calibri" w:cs="Calibri"/>
        </w:rPr>
        <w:t>In the web, there’s paid information of all school geographic locations but free information is quite limited. However, local govt offers the free information of school with post codes (</w:t>
      </w:r>
      <w:proofErr w:type="spellStart"/>
      <w:r w:rsidRPr="0018167E">
        <w:rPr>
          <w:rFonts w:ascii="Calibri" w:hAnsi="Calibri" w:cs="Calibri"/>
        </w:rPr>
        <w:t>ie</w:t>
      </w:r>
      <w:proofErr w:type="spellEnd"/>
      <w:r w:rsidRPr="0018167E">
        <w:rPr>
          <w:rFonts w:ascii="Calibri" w:hAnsi="Calibri" w:cs="Calibri"/>
        </w:rPr>
        <w:t xml:space="preserve">. </w:t>
      </w:r>
    </w:p>
    <w:p w14:paraId="6F7E533D" w14:textId="19A1F980" w:rsidR="001A059C" w:rsidRPr="0018167E" w:rsidRDefault="001A059C" w:rsidP="001A059C">
      <w:pPr>
        <w:rPr>
          <w:rFonts w:ascii="Calibri" w:hAnsi="Calibri" w:cs="Calibri"/>
        </w:rPr>
      </w:pPr>
      <w:r w:rsidRPr="0018167E">
        <w:rPr>
          <w:rFonts w:ascii="Calibri" w:hAnsi="Calibri" w:cs="Calibri"/>
          <w:u w:val="single"/>
        </w:rPr>
        <w:fldChar w:fldCharType="begin"/>
      </w:r>
      <w:r w:rsidRPr="0018167E">
        <w:rPr>
          <w:rFonts w:ascii="Calibri" w:hAnsi="Calibri" w:cs="Calibri"/>
          <w:u w:val="single"/>
        </w:rPr>
        <w:instrText xml:space="preserve"> HYPERLINK "</w:instrText>
      </w:r>
      <w:r w:rsidRPr="001A059C">
        <w:rPr>
          <w:rFonts w:ascii="Calibri" w:hAnsi="Calibri" w:cs="Calibri"/>
          <w:u w:val="single"/>
        </w:rPr>
        <w:instrText>https://www.gov.uk/government/publications/schools-in-england</w:instrText>
      </w:r>
      <w:r w:rsidRPr="0018167E">
        <w:rPr>
          <w:rFonts w:ascii="Calibri" w:hAnsi="Calibri" w:cs="Calibri"/>
          <w:u w:val="single"/>
        </w:rPr>
        <w:instrText xml:space="preserve">" </w:instrText>
      </w:r>
      <w:r w:rsidRPr="0018167E">
        <w:rPr>
          <w:rFonts w:ascii="Calibri" w:hAnsi="Calibri" w:cs="Calibri"/>
          <w:u w:val="single"/>
        </w:rPr>
        <w:fldChar w:fldCharType="separate"/>
      </w:r>
      <w:r w:rsidRPr="001A059C">
        <w:rPr>
          <w:rStyle w:val="a6"/>
          <w:rFonts w:ascii="Calibri" w:hAnsi="Calibri" w:cs="Calibri"/>
        </w:rPr>
        <w:t>https://www.gov.uk/government/publications/schools-in-england</w:t>
      </w:r>
      <w:r w:rsidRPr="0018167E">
        <w:rPr>
          <w:rFonts w:ascii="Calibri" w:hAnsi="Calibri" w:cs="Calibri"/>
          <w:u w:val="single"/>
        </w:rPr>
        <w:fldChar w:fldCharType="end"/>
      </w:r>
      <w:r w:rsidRPr="0018167E">
        <w:rPr>
          <w:rFonts w:ascii="Calibri" w:hAnsi="Calibri" w:cs="Calibri"/>
        </w:rPr>
        <w:t>) which allows us to map with latitude and longitude information based on post codes. (</w:t>
      </w:r>
      <w:hyperlink r:id="rId5" w:history="1">
        <w:r w:rsidRPr="001A059C">
          <w:rPr>
            <w:rStyle w:val="a6"/>
            <w:rFonts w:ascii="Calibri" w:hAnsi="Calibri" w:cs="Calibri"/>
          </w:rPr>
          <w:t>https://www.freemaptools.com/download/</w:t>
        </w:r>
      </w:hyperlink>
      <w:r w:rsidRPr="0018167E">
        <w:rPr>
          <w:rFonts w:ascii="Calibri" w:hAnsi="Calibri" w:cs="Calibri"/>
        </w:rPr>
        <w:t xml:space="preserve">) </w:t>
      </w:r>
    </w:p>
    <w:p w14:paraId="75ED5433" w14:textId="0EA17C81" w:rsidR="001A059C" w:rsidRPr="0018167E" w:rsidRDefault="001A059C" w:rsidP="001A059C">
      <w:pPr>
        <w:rPr>
          <w:rFonts w:ascii="Calibri" w:hAnsi="Calibri" w:cs="Calibri"/>
        </w:rPr>
      </w:pPr>
      <w:r w:rsidRPr="0018167E">
        <w:rPr>
          <w:rFonts w:ascii="Calibri" w:hAnsi="Calibri" w:cs="Calibri"/>
        </w:rPr>
        <w:t xml:space="preserve">On top, we retrieve the geographic data of venues via foursquare API to access the </w:t>
      </w:r>
      <w:proofErr w:type="spellStart"/>
      <w:r w:rsidRPr="0018167E">
        <w:rPr>
          <w:rFonts w:ascii="Calibri" w:hAnsi="Calibri" w:cs="Calibri"/>
        </w:rPr>
        <w:t>closeby</w:t>
      </w:r>
      <w:proofErr w:type="spellEnd"/>
      <w:r w:rsidRPr="0018167E">
        <w:rPr>
          <w:rFonts w:ascii="Calibri" w:hAnsi="Calibri" w:cs="Calibri"/>
        </w:rPr>
        <w:t xml:space="preserve"> venues, </w:t>
      </w:r>
      <w:proofErr w:type="spellStart"/>
      <w:r w:rsidRPr="0018167E">
        <w:rPr>
          <w:rFonts w:ascii="Calibri" w:hAnsi="Calibri" w:cs="Calibri"/>
        </w:rPr>
        <w:t>esp</w:t>
      </w:r>
      <w:proofErr w:type="spellEnd"/>
      <w:r w:rsidRPr="0018167E">
        <w:rPr>
          <w:rFonts w:ascii="Calibri" w:hAnsi="Calibri" w:cs="Calibri"/>
        </w:rPr>
        <w:t xml:space="preserve"> the competitors.</w:t>
      </w:r>
    </w:p>
    <w:p w14:paraId="64320AE5" w14:textId="6ED8EF92" w:rsidR="001A059C" w:rsidRPr="0018167E" w:rsidRDefault="001A059C" w:rsidP="001A059C">
      <w:pPr>
        <w:rPr>
          <w:rFonts w:ascii="Calibri" w:hAnsi="Calibri" w:cs="Calibri"/>
        </w:rPr>
      </w:pPr>
    </w:p>
    <w:p w14:paraId="136BA1F6" w14:textId="4EACE4C6" w:rsidR="001A059C" w:rsidRPr="0018167E" w:rsidRDefault="001A059C" w:rsidP="001A059C">
      <w:pPr>
        <w:rPr>
          <w:rFonts w:ascii="Calibri" w:hAnsi="Calibri" w:cs="Calibri"/>
        </w:rPr>
      </w:pPr>
      <w:r w:rsidRPr="0018167E">
        <w:rPr>
          <w:rFonts w:ascii="Calibri" w:hAnsi="Calibri" w:cs="Calibri"/>
        </w:rPr>
        <w:t>2.2 Data Cleaning</w:t>
      </w:r>
    </w:p>
    <w:p w14:paraId="03757000" w14:textId="10CE66E0" w:rsidR="001A059C" w:rsidRPr="0018167E" w:rsidRDefault="001A059C" w:rsidP="001A059C">
      <w:pPr>
        <w:rPr>
          <w:rFonts w:ascii="Calibri" w:hAnsi="Calibri" w:cs="Calibri"/>
        </w:rPr>
      </w:pPr>
      <w:r w:rsidRPr="0018167E">
        <w:rPr>
          <w:rFonts w:ascii="Calibri" w:hAnsi="Calibri" w:cs="Calibri"/>
        </w:rPr>
        <w:t>Data downloaded and scrapped into table in python. However, we observed some information has missing latitude and longitude information or schools do not have complete information. As such, those NA data records are removed for analysis purpose.</w:t>
      </w:r>
    </w:p>
    <w:p w14:paraId="594D552C" w14:textId="06C962DD" w:rsidR="001A059C" w:rsidRPr="0018167E" w:rsidRDefault="001A059C" w:rsidP="001A059C">
      <w:pPr>
        <w:rPr>
          <w:rFonts w:ascii="Calibri" w:hAnsi="Calibri" w:cs="Calibri"/>
        </w:rPr>
      </w:pPr>
    </w:p>
    <w:p w14:paraId="76E25EA5" w14:textId="01327107" w:rsidR="001A059C" w:rsidRPr="0018167E" w:rsidRDefault="001A059C" w:rsidP="001A059C">
      <w:pPr>
        <w:pStyle w:val="a5"/>
        <w:numPr>
          <w:ilvl w:val="1"/>
          <w:numId w:val="1"/>
        </w:numPr>
        <w:ind w:leftChars="0"/>
        <w:rPr>
          <w:rFonts w:ascii="Calibri" w:hAnsi="Calibri" w:cs="Calibri"/>
        </w:rPr>
      </w:pPr>
      <w:r w:rsidRPr="0018167E">
        <w:rPr>
          <w:rFonts w:ascii="Calibri" w:hAnsi="Calibri" w:cs="Calibri"/>
        </w:rPr>
        <w:t>Feature selection</w:t>
      </w:r>
    </w:p>
    <w:p w14:paraId="477F7EDB" w14:textId="23301457" w:rsidR="001A059C" w:rsidRPr="0018167E" w:rsidRDefault="001A059C" w:rsidP="001A059C">
      <w:pPr>
        <w:rPr>
          <w:rFonts w:ascii="Calibri" w:hAnsi="Calibri" w:cs="Calibri"/>
        </w:rPr>
      </w:pPr>
      <w:r w:rsidRPr="0018167E">
        <w:rPr>
          <w:rFonts w:ascii="Calibri" w:hAnsi="Calibri" w:cs="Calibri"/>
        </w:rPr>
        <w:t xml:space="preserve">Among all schools, we have selected the data set where school are located in Town of Barnet and it includes all kind of schools there, including primary school, secondary school, aided schools, </w:t>
      </w:r>
      <w:proofErr w:type="spellStart"/>
      <w:r w:rsidRPr="0018167E">
        <w:rPr>
          <w:rFonts w:ascii="Calibri" w:hAnsi="Calibri" w:cs="Calibri"/>
        </w:rPr>
        <w:t>grammer</w:t>
      </w:r>
      <w:proofErr w:type="spellEnd"/>
      <w:r w:rsidRPr="0018167E">
        <w:rPr>
          <w:rFonts w:ascii="Calibri" w:hAnsi="Calibri" w:cs="Calibri"/>
        </w:rPr>
        <w:t xml:space="preserve"> schools. We’d assume that the catering requirements and demand are comparable among different types of schools. </w:t>
      </w:r>
    </w:p>
    <w:p w14:paraId="45B6AABE" w14:textId="3BAFEB05" w:rsidR="0018167E" w:rsidRPr="0018167E" w:rsidRDefault="001A059C" w:rsidP="0018167E">
      <w:pPr>
        <w:widowControl/>
        <w:rPr>
          <w:rFonts w:ascii="Calibri" w:hAnsi="Calibri" w:cs="Calibri" w:hint="eastAsia"/>
        </w:rPr>
      </w:pPr>
      <w:r w:rsidRPr="0018167E">
        <w:rPr>
          <w:rFonts w:ascii="Calibri" w:hAnsi="Calibri" w:cs="Calibri"/>
        </w:rPr>
        <w:t xml:space="preserve">Meanwhile, we dropped the information </w:t>
      </w:r>
      <w:r w:rsidR="0018167E" w:rsidRPr="0018167E">
        <w:rPr>
          <w:rFonts w:ascii="Calibri" w:hAnsi="Calibri" w:cs="Calibri"/>
        </w:rPr>
        <w:t xml:space="preserve">like </w:t>
      </w:r>
      <w:r w:rsidR="0018167E" w:rsidRPr="0018167E">
        <w:rPr>
          <w:rFonts w:ascii="Calibri" w:hAnsi="Calibri" w:cs="Calibri"/>
        </w:rPr>
        <w:t>Localit</w:t>
      </w:r>
      <w:r w:rsidR="0018167E" w:rsidRPr="0018167E">
        <w:rPr>
          <w:rFonts w:ascii="Calibri" w:hAnsi="Calibri" w:cs="Calibri"/>
        </w:rPr>
        <w:t>y, local authority (</w:t>
      </w:r>
      <w:proofErr w:type="gramStart"/>
      <w:r w:rsidR="0018167E" w:rsidRPr="0018167E">
        <w:rPr>
          <w:rFonts w:ascii="Calibri" w:hAnsi="Calibri" w:cs="Calibri"/>
        </w:rPr>
        <w:t>e.g.</w:t>
      </w:r>
      <w:proofErr w:type="gramEnd"/>
      <w:r w:rsidR="0018167E" w:rsidRPr="0018167E">
        <w:rPr>
          <w:rFonts w:ascii="Calibri" w:hAnsi="Calibri" w:cs="Calibri"/>
        </w:rPr>
        <w:t xml:space="preserve"> city council of London), </w:t>
      </w:r>
      <w:proofErr w:type="spellStart"/>
      <w:r w:rsidR="0018167E" w:rsidRPr="0018167E">
        <w:rPr>
          <w:rFonts w:ascii="Calibri" w:hAnsi="Calibri" w:cs="Calibri"/>
        </w:rPr>
        <w:t>etc</w:t>
      </w:r>
      <w:proofErr w:type="spellEnd"/>
      <w:r w:rsidR="0018167E" w:rsidRPr="0018167E">
        <w:rPr>
          <w:rFonts w:ascii="Calibri" w:hAnsi="Calibri" w:cs="Calibri"/>
        </w:rPr>
        <w:t xml:space="preserve"> which are irrelevant to our analysis.</w:t>
      </w:r>
    </w:p>
    <w:p w14:paraId="0C0E399C" w14:textId="1E635656" w:rsidR="0018167E" w:rsidRPr="0018167E" w:rsidRDefault="0018167E" w:rsidP="0018167E">
      <w:pPr>
        <w:pStyle w:val="Web"/>
        <w:shd w:val="clear" w:color="auto" w:fill="FFFFFF"/>
        <w:rPr>
          <w:rFonts w:ascii="Calibri" w:hAnsi="Calibri" w:cs="Calibri"/>
        </w:rPr>
      </w:pPr>
      <w:r w:rsidRPr="0018167E">
        <w:rPr>
          <w:rFonts w:ascii="Calibri" w:hAnsi="Calibri" w:cs="Calibri"/>
          <w:b/>
          <w:bCs/>
        </w:rPr>
        <w:t>3.</w:t>
      </w:r>
      <w:r w:rsidRPr="0018167E">
        <w:rPr>
          <w:rFonts w:ascii="Calibri" w:hAnsi="Calibri" w:cs="Calibri"/>
          <w:b/>
          <w:bCs/>
        </w:rPr>
        <w:t xml:space="preserve"> </w:t>
      </w:r>
      <w:r w:rsidRPr="0018167E">
        <w:rPr>
          <w:rFonts w:ascii="Calibri" w:hAnsi="Calibri" w:cs="Calibri"/>
          <w:b/>
          <w:bCs/>
        </w:rPr>
        <w:t xml:space="preserve">Exploratory Data Analysis </w:t>
      </w:r>
    </w:p>
    <w:p w14:paraId="06F16EFD" w14:textId="2A037CEB" w:rsidR="0018167E" w:rsidRPr="0018167E" w:rsidRDefault="0018167E" w:rsidP="0018167E">
      <w:pPr>
        <w:widowControl/>
        <w:rPr>
          <w:rFonts w:ascii="Calibri" w:eastAsia="Times New Roman" w:hAnsi="Calibri" w:cs="Calibri"/>
          <w:kern w:val="0"/>
        </w:rPr>
      </w:pPr>
      <w:r w:rsidRPr="0018167E">
        <w:rPr>
          <w:rFonts w:ascii="Calibri" w:eastAsia="Times New Roman" w:hAnsi="Calibri" w:cs="Calibri"/>
          <w:kern w:val="0"/>
        </w:rPr>
        <w:t xml:space="preserve">3.1 Visualize the schools at Barnet </w:t>
      </w:r>
    </w:p>
    <w:p w14:paraId="62DC0921" w14:textId="18347F0E" w:rsidR="0018167E" w:rsidRPr="0018167E" w:rsidRDefault="0018167E" w:rsidP="0018167E">
      <w:pPr>
        <w:widowControl/>
        <w:rPr>
          <w:rFonts w:ascii="Calibri" w:eastAsia="Times New Roman" w:hAnsi="Calibri" w:cs="Calibri"/>
          <w:kern w:val="0"/>
        </w:rPr>
      </w:pPr>
      <w:r w:rsidRPr="0018167E">
        <w:rPr>
          <w:rFonts w:ascii="Calibri" w:eastAsia="Times New Roman" w:hAnsi="Calibri" w:cs="Calibri"/>
          <w:kern w:val="0"/>
        </w:rPr>
        <w:drawing>
          <wp:inline distT="0" distB="0" distL="0" distR="0" wp14:anchorId="30FB097D" wp14:editId="42F7E8EF">
            <wp:extent cx="3048000" cy="1832610"/>
            <wp:effectExtent l="0" t="0" r="0" b="0"/>
            <wp:docPr id="1" name="圖片 1"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地圖 的圖片&#10;&#10;自動產生的描述"/>
                    <pic:cNvPicPr/>
                  </pic:nvPicPr>
                  <pic:blipFill>
                    <a:blip r:embed="rId6"/>
                    <a:stretch>
                      <a:fillRect/>
                    </a:stretch>
                  </pic:blipFill>
                  <pic:spPr>
                    <a:xfrm>
                      <a:off x="0" y="0"/>
                      <a:ext cx="3048000" cy="1832610"/>
                    </a:xfrm>
                    <a:prstGeom prst="rect">
                      <a:avLst/>
                    </a:prstGeom>
                  </pic:spPr>
                </pic:pic>
              </a:graphicData>
            </a:graphic>
          </wp:inline>
        </w:drawing>
      </w:r>
    </w:p>
    <w:p w14:paraId="5461DBBA" w14:textId="51D5D5D8" w:rsidR="0018167E" w:rsidRDefault="0018167E" w:rsidP="0018167E">
      <w:pPr>
        <w:widowControl/>
        <w:rPr>
          <w:rFonts w:ascii="Calibri" w:eastAsia="Times New Roman" w:hAnsi="Calibri" w:cs="Calibri" w:hint="eastAsia"/>
          <w:kern w:val="0"/>
        </w:rPr>
      </w:pPr>
      <w:r w:rsidRPr="0018167E">
        <w:rPr>
          <w:rFonts w:ascii="Calibri" w:eastAsia="Times New Roman" w:hAnsi="Calibri" w:cs="Calibri"/>
          <w:kern w:val="0"/>
        </w:rPr>
        <w:lastRenderedPageBreak/>
        <w:t xml:space="preserve">3.2 Analyze on the top Nth venues nearby the schools </w:t>
      </w:r>
    </w:p>
    <w:p w14:paraId="07E96582" w14:textId="05C9E992" w:rsidR="0018167E" w:rsidRDefault="0018167E" w:rsidP="0018167E">
      <w:pPr>
        <w:widowControl/>
        <w:rPr>
          <w:rFonts w:ascii="Calibri" w:eastAsia="Times New Roman" w:hAnsi="Calibri" w:cs="Calibri"/>
          <w:kern w:val="0"/>
        </w:rPr>
      </w:pPr>
      <w:r w:rsidRPr="0018167E">
        <w:rPr>
          <w:rFonts w:ascii="Calibri" w:eastAsia="Times New Roman" w:hAnsi="Calibri" w:cs="Calibri"/>
          <w:kern w:val="0"/>
        </w:rPr>
        <w:drawing>
          <wp:inline distT="0" distB="0" distL="0" distR="0" wp14:anchorId="2E123B8A" wp14:editId="2BCC25E0">
            <wp:extent cx="3768469" cy="1278139"/>
            <wp:effectExtent l="0" t="0" r="381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7558" cy="1288005"/>
                    </a:xfrm>
                    <a:prstGeom prst="rect">
                      <a:avLst/>
                    </a:prstGeom>
                  </pic:spPr>
                </pic:pic>
              </a:graphicData>
            </a:graphic>
          </wp:inline>
        </w:drawing>
      </w:r>
    </w:p>
    <w:p w14:paraId="1BC601DA" w14:textId="77777777" w:rsidR="0018167E" w:rsidRPr="0018167E" w:rsidRDefault="0018167E" w:rsidP="0018167E">
      <w:pPr>
        <w:widowControl/>
        <w:rPr>
          <w:rFonts w:ascii="Calibri" w:eastAsia="Times New Roman" w:hAnsi="Calibri" w:cs="Calibri" w:hint="eastAsia"/>
          <w:kern w:val="0"/>
        </w:rPr>
      </w:pPr>
    </w:p>
    <w:p w14:paraId="6CCFC88D" w14:textId="633B4F0E" w:rsidR="0018167E" w:rsidRPr="0018167E" w:rsidRDefault="0018167E" w:rsidP="0018167E">
      <w:pPr>
        <w:widowControl/>
        <w:rPr>
          <w:rFonts w:ascii="Calibri" w:eastAsia="Times New Roman" w:hAnsi="Calibri" w:cs="Calibri"/>
          <w:kern w:val="0"/>
        </w:rPr>
      </w:pPr>
      <w:r w:rsidRPr="0018167E">
        <w:rPr>
          <w:rFonts w:ascii="Calibri" w:eastAsia="Times New Roman" w:hAnsi="Calibri" w:cs="Calibri"/>
          <w:kern w:val="0"/>
        </w:rPr>
        <w:t>3.3 Clustering of venues by type of categories (</w:t>
      </w:r>
      <w:proofErr w:type="gramStart"/>
      <w:r w:rsidRPr="0018167E">
        <w:rPr>
          <w:rFonts w:ascii="Calibri" w:eastAsia="Times New Roman" w:hAnsi="Calibri" w:cs="Calibri"/>
          <w:kern w:val="0"/>
        </w:rPr>
        <w:t>e.g.</w:t>
      </w:r>
      <w:proofErr w:type="gramEnd"/>
      <w:r w:rsidRPr="0018167E">
        <w:rPr>
          <w:rFonts w:ascii="Calibri" w:eastAsia="Times New Roman" w:hAnsi="Calibri" w:cs="Calibri"/>
          <w:kern w:val="0"/>
        </w:rPr>
        <w:t xml:space="preserve"> cafe, restaurants, sport center, </w:t>
      </w:r>
      <w:proofErr w:type="spellStart"/>
      <w:r w:rsidRPr="0018167E">
        <w:rPr>
          <w:rFonts w:ascii="Calibri" w:eastAsia="Times New Roman" w:hAnsi="Calibri" w:cs="Calibri"/>
          <w:kern w:val="0"/>
        </w:rPr>
        <w:t>etc</w:t>
      </w:r>
      <w:proofErr w:type="spellEnd"/>
      <w:r w:rsidRPr="0018167E">
        <w:rPr>
          <w:rFonts w:ascii="Calibri" w:eastAsia="Times New Roman" w:hAnsi="Calibri" w:cs="Calibri"/>
          <w:kern w:val="0"/>
        </w:rPr>
        <w:t>)</w:t>
      </w:r>
    </w:p>
    <w:p w14:paraId="7554B5F5" w14:textId="1379A6A6" w:rsidR="0018167E" w:rsidRDefault="0018167E" w:rsidP="0018167E">
      <w:pPr>
        <w:widowControl/>
        <w:rPr>
          <w:rFonts w:ascii="Calibri" w:eastAsia="Times New Roman" w:hAnsi="Calibri" w:cs="Calibri"/>
          <w:kern w:val="0"/>
        </w:rPr>
      </w:pPr>
    </w:p>
    <w:p w14:paraId="3CFAE65A" w14:textId="43E5DF7C" w:rsidR="0018167E" w:rsidRPr="0018167E" w:rsidRDefault="0018167E" w:rsidP="0018167E">
      <w:pPr>
        <w:widowControl/>
        <w:rPr>
          <w:rFonts w:ascii="Calibri" w:eastAsia="Times New Roman" w:hAnsi="Calibri" w:cs="Calibri" w:hint="eastAsia"/>
          <w:kern w:val="0"/>
        </w:rPr>
      </w:pPr>
      <w:r w:rsidRPr="0018167E">
        <w:rPr>
          <w:rFonts w:ascii="Calibri" w:eastAsia="Times New Roman" w:hAnsi="Calibri" w:cs="Calibri"/>
          <w:kern w:val="0"/>
        </w:rPr>
        <w:drawing>
          <wp:inline distT="0" distB="0" distL="0" distR="0" wp14:anchorId="64BB7196" wp14:editId="3B69695B">
            <wp:extent cx="3865672" cy="1813645"/>
            <wp:effectExtent l="0" t="0" r="0" b="2540"/>
            <wp:docPr id="3" name="圖片 3"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地圖 的圖片&#10;&#10;自動產生的描述"/>
                    <pic:cNvPicPr/>
                  </pic:nvPicPr>
                  <pic:blipFill>
                    <a:blip r:embed="rId8"/>
                    <a:stretch>
                      <a:fillRect/>
                    </a:stretch>
                  </pic:blipFill>
                  <pic:spPr>
                    <a:xfrm>
                      <a:off x="0" y="0"/>
                      <a:ext cx="3877760" cy="1819316"/>
                    </a:xfrm>
                    <a:prstGeom prst="rect">
                      <a:avLst/>
                    </a:prstGeom>
                  </pic:spPr>
                </pic:pic>
              </a:graphicData>
            </a:graphic>
          </wp:inline>
        </w:drawing>
      </w:r>
    </w:p>
    <w:p w14:paraId="72D30B39" w14:textId="3A27F28B" w:rsidR="0018167E" w:rsidRPr="0018167E" w:rsidRDefault="0018167E" w:rsidP="0018167E">
      <w:pPr>
        <w:pStyle w:val="Web"/>
        <w:numPr>
          <w:ilvl w:val="0"/>
          <w:numId w:val="1"/>
        </w:numPr>
        <w:shd w:val="clear" w:color="auto" w:fill="FFFFFF"/>
        <w:rPr>
          <w:rFonts w:ascii="Calibri" w:hAnsi="Calibri" w:cs="Calibri"/>
        </w:rPr>
      </w:pPr>
      <w:r w:rsidRPr="0018167E">
        <w:rPr>
          <w:rFonts w:ascii="Calibri" w:hAnsi="Calibri" w:cs="Calibri"/>
          <w:b/>
          <w:bCs/>
        </w:rPr>
        <w:t xml:space="preserve">Conclusions </w:t>
      </w:r>
    </w:p>
    <w:p w14:paraId="52CF4D76" w14:textId="1B623867" w:rsidR="0018167E" w:rsidRPr="0018167E" w:rsidRDefault="0018167E" w:rsidP="0018167E">
      <w:pPr>
        <w:pStyle w:val="Web"/>
        <w:shd w:val="clear" w:color="auto" w:fill="FFFFFF"/>
        <w:rPr>
          <w:rFonts w:ascii="Calibri" w:hAnsi="Calibri" w:cs="Calibri"/>
        </w:rPr>
      </w:pPr>
      <w:r w:rsidRPr="0018167E">
        <w:rPr>
          <w:rFonts w:ascii="Calibri" w:hAnsi="Calibri" w:cs="Calibri"/>
        </w:rPr>
        <w:t>In this study</w:t>
      </w:r>
      <w:r w:rsidRPr="0018167E">
        <w:rPr>
          <w:rFonts w:ascii="Calibri" w:hAnsi="Calibri" w:cs="Calibri"/>
          <w:b/>
          <w:bCs/>
        </w:rPr>
        <w:t xml:space="preserve">, it can be found that Cluster 0 has much less restaurants and Cluster 1 has much </w:t>
      </w:r>
      <w:r w:rsidRPr="0018167E">
        <w:rPr>
          <w:rFonts w:ascii="Calibri" w:hAnsi="Calibri" w:cs="Calibri"/>
          <w:b/>
          <w:bCs/>
        </w:rPr>
        <w:lastRenderedPageBreak/>
        <w:t>more restaurants. It means if restaurant business is setup at Cluster 1, it can definitely face less competition and most of school students would be served by this restaurant business. Due to proximity of schools, it is more competitive in terms of ease to access the restaurant and transport lead time is limited.</w:t>
      </w:r>
    </w:p>
    <w:p w14:paraId="75DB9ACE" w14:textId="77777777" w:rsidR="0018167E" w:rsidRPr="0018167E" w:rsidRDefault="0018167E" w:rsidP="0018167E">
      <w:pPr>
        <w:pStyle w:val="Web"/>
        <w:shd w:val="clear" w:color="auto" w:fill="FFFFFF"/>
        <w:rPr>
          <w:rFonts w:ascii="Calibri" w:hAnsi="Calibri" w:cs="Calibri"/>
        </w:rPr>
      </w:pPr>
      <w:r w:rsidRPr="0018167E">
        <w:rPr>
          <w:rFonts w:ascii="Calibri" w:hAnsi="Calibri" w:cs="Calibri"/>
          <w:b/>
          <w:bCs/>
        </w:rPr>
        <w:t>Meanwhile, it is also found that Cluster 1 is more widely spread over the Town of Barnet and it means that it is hard to serve most of schools in the town as there's no centroid that allow ease of access without close substitute / competitions.</w:t>
      </w:r>
    </w:p>
    <w:p w14:paraId="25627F92" w14:textId="04CEC31B" w:rsidR="0018167E" w:rsidRPr="0018167E" w:rsidRDefault="0018167E" w:rsidP="0018167E">
      <w:pPr>
        <w:pStyle w:val="Web"/>
        <w:shd w:val="clear" w:color="auto" w:fill="FFFFFF"/>
        <w:rPr>
          <w:rFonts w:ascii="Calibri" w:hAnsi="Calibri" w:cs="Calibri"/>
        </w:rPr>
      </w:pPr>
      <w:r w:rsidRPr="0018167E">
        <w:rPr>
          <w:rFonts w:ascii="Calibri" w:hAnsi="Calibri" w:cs="Calibri"/>
        </w:rPr>
        <w:t xml:space="preserve"> </w:t>
      </w:r>
    </w:p>
    <w:p w14:paraId="260FBC2B" w14:textId="77777777" w:rsidR="0018167E" w:rsidRPr="0018167E" w:rsidRDefault="0018167E" w:rsidP="0018167E">
      <w:pPr>
        <w:widowControl/>
        <w:rPr>
          <w:rFonts w:ascii="Calibri" w:eastAsia="Times New Roman" w:hAnsi="Calibri" w:cs="Calibri"/>
          <w:kern w:val="0"/>
        </w:rPr>
      </w:pPr>
    </w:p>
    <w:p w14:paraId="54BA063B" w14:textId="7F8DF034" w:rsidR="001A059C" w:rsidRPr="0018167E" w:rsidRDefault="001A059C" w:rsidP="001A059C">
      <w:pPr>
        <w:rPr>
          <w:rFonts w:ascii="Calibri" w:hAnsi="Calibri" w:cs="Calibri"/>
        </w:rPr>
      </w:pPr>
    </w:p>
    <w:p w14:paraId="0344F4E1" w14:textId="77777777" w:rsidR="001A059C" w:rsidRPr="0018167E" w:rsidRDefault="001A059C" w:rsidP="001A059C">
      <w:pPr>
        <w:rPr>
          <w:rFonts w:ascii="Calibri" w:hAnsi="Calibri" w:cs="Calibri"/>
        </w:rPr>
      </w:pPr>
    </w:p>
    <w:p w14:paraId="4CF0C875" w14:textId="77777777" w:rsidR="001A059C" w:rsidRPr="001A059C" w:rsidRDefault="001A059C" w:rsidP="001A059C">
      <w:pPr>
        <w:rPr>
          <w:rFonts w:ascii="Calibri" w:hAnsi="Calibri" w:cs="Calibri"/>
        </w:rPr>
      </w:pPr>
    </w:p>
    <w:p w14:paraId="5A78A04C" w14:textId="77777777" w:rsidR="001A059C" w:rsidRPr="001A059C" w:rsidRDefault="001A059C" w:rsidP="001A059C">
      <w:pPr>
        <w:rPr>
          <w:rFonts w:ascii="Calibri" w:hAnsi="Calibri" w:cs="Calibri"/>
        </w:rPr>
      </w:pPr>
    </w:p>
    <w:p w14:paraId="4AD415AA" w14:textId="77777777" w:rsidR="001A059C" w:rsidRPr="0018167E" w:rsidRDefault="001A059C" w:rsidP="001A059C">
      <w:pPr>
        <w:rPr>
          <w:rFonts w:ascii="Calibri" w:hAnsi="Calibri" w:cs="Calibri"/>
        </w:rPr>
      </w:pPr>
    </w:p>
    <w:p w14:paraId="28378A22" w14:textId="77777777" w:rsidR="00B2676E" w:rsidRPr="0018167E" w:rsidRDefault="00B2676E" w:rsidP="00B2676E">
      <w:pPr>
        <w:rPr>
          <w:rFonts w:ascii="Calibri" w:hAnsi="Calibri" w:cs="Calibri"/>
        </w:rPr>
      </w:pPr>
    </w:p>
    <w:p w14:paraId="05B5288B" w14:textId="77777777" w:rsidR="00B2676E" w:rsidRPr="0018167E" w:rsidRDefault="00B2676E">
      <w:pPr>
        <w:rPr>
          <w:rFonts w:ascii="Calibri" w:hAnsi="Calibri" w:cs="Calibri"/>
        </w:rPr>
      </w:pPr>
    </w:p>
    <w:sectPr w:rsidR="00B2676E" w:rsidRPr="0018167E" w:rsidSect="0099311C">
      <w:pgSz w:w="8400" w:h="1190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84A9F"/>
    <w:multiLevelType w:val="multilevel"/>
    <w:tmpl w:val="4790EA6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62A41CA"/>
    <w:multiLevelType w:val="hybridMultilevel"/>
    <w:tmpl w:val="2BA26734"/>
    <w:lvl w:ilvl="0" w:tplc="CC707D16">
      <w:start w:val="1"/>
      <w:numFmt w:val="bullet"/>
      <w:lvlText w:val="•"/>
      <w:lvlJc w:val="left"/>
      <w:pPr>
        <w:tabs>
          <w:tab w:val="num" w:pos="720"/>
        </w:tabs>
        <w:ind w:left="720" w:hanging="360"/>
      </w:pPr>
      <w:rPr>
        <w:rFonts w:ascii="Arial" w:hAnsi="Arial" w:hint="default"/>
      </w:rPr>
    </w:lvl>
    <w:lvl w:ilvl="1" w:tplc="23D277B2">
      <w:start w:val="1"/>
      <w:numFmt w:val="bullet"/>
      <w:lvlText w:val="•"/>
      <w:lvlJc w:val="left"/>
      <w:pPr>
        <w:tabs>
          <w:tab w:val="num" w:pos="1440"/>
        </w:tabs>
        <w:ind w:left="1440" w:hanging="360"/>
      </w:pPr>
      <w:rPr>
        <w:rFonts w:ascii="Arial" w:hAnsi="Arial" w:hint="default"/>
      </w:rPr>
    </w:lvl>
    <w:lvl w:ilvl="2" w:tplc="7D9645BA" w:tentative="1">
      <w:start w:val="1"/>
      <w:numFmt w:val="bullet"/>
      <w:lvlText w:val="•"/>
      <w:lvlJc w:val="left"/>
      <w:pPr>
        <w:tabs>
          <w:tab w:val="num" w:pos="2160"/>
        </w:tabs>
        <w:ind w:left="2160" w:hanging="360"/>
      </w:pPr>
      <w:rPr>
        <w:rFonts w:ascii="Arial" w:hAnsi="Arial" w:hint="default"/>
      </w:rPr>
    </w:lvl>
    <w:lvl w:ilvl="3" w:tplc="4FE8CD0A" w:tentative="1">
      <w:start w:val="1"/>
      <w:numFmt w:val="bullet"/>
      <w:lvlText w:val="•"/>
      <w:lvlJc w:val="left"/>
      <w:pPr>
        <w:tabs>
          <w:tab w:val="num" w:pos="2880"/>
        </w:tabs>
        <w:ind w:left="2880" w:hanging="360"/>
      </w:pPr>
      <w:rPr>
        <w:rFonts w:ascii="Arial" w:hAnsi="Arial" w:hint="default"/>
      </w:rPr>
    </w:lvl>
    <w:lvl w:ilvl="4" w:tplc="82ECFCB2" w:tentative="1">
      <w:start w:val="1"/>
      <w:numFmt w:val="bullet"/>
      <w:lvlText w:val="•"/>
      <w:lvlJc w:val="left"/>
      <w:pPr>
        <w:tabs>
          <w:tab w:val="num" w:pos="3600"/>
        </w:tabs>
        <w:ind w:left="3600" w:hanging="360"/>
      </w:pPr>
      <w:rPr>
        <w:rFonts w:ascii="Arial" w:hAnsi="Arial" w:hint="default"/>
      </w:rPr>
    </w:lvl>
    <w:lvl w:ilvl="5" w:tplc="06E82BDE" w:tentative="1">
      <w:start w:val="1"/>
      <w:numFmt w:val="bullet"/>
      <w:lvlText w:val="•"/>
      <w:lvlJc w:val="left"/>
      <w:pPr>
        <w:tabs>
          <w:tab w:val="num" w:pos="4320"/>
        </w:tabs>
        <w:ind w:left="4320" w:hanging="360"/>
      </w:pPr>
      <w:rPr>
        <w:rFonts w:ascii="Arial" w:hAnsi="Arial" w:hint="default"/>
      </w:rPr>
    </w:lvl>
    <w:lvl w:ilvl="6" w:tplc="669CF862" w:tentative="1">
      <w:start w:val="1"/>
      <w:numFmt w:val="bullet"/>
      <w:lvlText w:val="•"/>
      <w:lvlJc w:val="left"/>
      <w:pPr>
        <w:tabs>
          <w:tab w:val="num" w:pos="5040"/>
        </w:tabs>
        <w:ind w:left="5040" w:hanging="360"/>
      </w:pPr>
      <w:rPr>
        <w:rFonts w:ascii="Arial" w:hAnsi="Arial" w:hint="default"/>
      </w:rPr>
    </w:lvl>
    <w:lvl w:ilvl="7" w:tplc="4B92A390" w:tentative="1">
      <w:start w:val="1"/>
      <w:numFmt w:val="bullet"/>
      <w:lvlText w:val="•"/>
      <w:lvlJc w:val="left"/>
      <w:pPr>
        <w:tabs>
          <w:tab w:val="num" w:pos="5760"/>
        </w:tabs>
        <w:ind w:left="5760" w:hanging="360"/>
      </w:pPr>
      <w:rPr>
        <w:rFonts w:ascii="Arial" w:hAnsi="Arial" w:hint="default"/>
      </w:rPr>
    </w:lvl>
    <w:lvl w:ilvl="8" w:tplc="615EF0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0443D8B"/>
    <w:multiLevelType w:val="hybridMultilevel"/>
    <w:tmpl w:val="9268238C"/>
    <w:lvl w:ilvl="0" w:tplc="3DBCAD10">
      <w:start w:val="1"/>
      <w:numFmt w:val="bullet"/>
      <w:lvlText w:val="•"/>
      <w:lvlJc w:val="left"/>
      <w:pPr>
        <w:tabs>
          <w:tab w:val="num" w:pos="360"/>
        </w:tabs>
        <w:ind w:left="360" w:hanging="360"/>
      </w:pPr>
      <w:rPr>
        <w:rFonts w:ascii="Arial" w:hAnsi="Arial" w:hint="default"/>
      </w:rPr>
    </w:lvl>
    <w:lvl w:ilvl="1" w:tplc="CD5CC034">
      <w:start w:val="1"/>
      <w:numFmt w:val="bullet"/>
      <w:lvlText w:val="•"/>
      <w:lvlJc w:val="left"/>
      <w:pPr>
        <w:tabs>
          <w:tab w:val="num" w:pos="1080"/>
        </w:tabs>
        <w:ind w:left="1080" w:hanging="360"/>
      </w:pPr>
      <w:rPr>
        <w:rFonts w:ascii="Arial" w:hAnsi="Arial" w:hint="default"/>
      </w:rPr>
    </w:lvl>
    <w:lvl w:ilvl="2" w:tplc="FB163182" w:tentative="1">
      <w:start w:val="1"/>
      <w:numFmt w:val="bullet"/>
      <w:lvlText w:val="•"/>
      <w:lvlJc w:val="left"/>
      <w:pPr>
        <w:tabs>
          <w:tab w:val="num" w:pos="1800"/>
        </w:tabs>
        <w:ind w:left="1800" w:hanging="360"/>
      </w:pPr>
      <w:rPr>
        <w:rFonts w:ascii="Arial" w:hAnsi="Arial" w:hint="default"/>
      </w:rPr>
    </w:lvl>
    <w:lvl w:ilvl="3" w:tplc="B5C853F0" w:tentative="1">
      <w:start w:val="1"/>
      <w:numFmt w:val="bullet"/>
      <w:lvlText w:val="•"/>
      <w:lvlJc w:val="left"/>
      <w:pPr>
        <w:tabs>
          <w:tab w:val="num" w:pos="2520"/>
        </w:tabs>
        <w:ind w:left="2520" w:hanging="360"/>
      </w:pPr>
      <w:rPr>
        <w:rFonts w:ascii="Arial" w:hAnsi="Arial" w:hint="default"/>
      </w:rPr>
    </w:lvl>
    <w:lvl w:ilvl="4" w:tplc="B3C0819E" w:tentative="1">
      <w:start w:val="1"/>
      <w:numFmt w:val="bullet"/>
      <w:lvlText w:val="•"/>
      <w:lvlJc w:val="left"/>
      <w:pPr>
        <w:tabs>
          <w:tab w:val="num" w:pos="3240"/>
        </w:tabs>
        <w:ind w:left="3240" w:hanging="360"/>
      </w:pPr>
      <w:rPr>
        <w:rFonts w:ascii="Arial" w:hAnsi="Arial" w:hint="default"/>
      </w:rPr>
    </w:lvl>
    <w:lvl w:ilvl="5" w:tplc="EC90D2DC" w:tentative="1">
      <w:start w:val="1"/>
      <w:numFmt w:val="bullet"/>
      <w:lvlText w:val="•"/>
      <w:lvlJc w:val="left"/>
      <w:pPr>
        <w:tabs>
          <w:tab w:val="num" w:pos="3960"/>
        </w:tabs>
        <w:ind w:left="3960" w:hanging="360"/>
      </w:pPr>
      <w:rPr>
        <w:rFonts w:ascii="Arial" w:hAnsi="Arial" w:hint="default"/>
      </w:rPr>
    </w:lvl>
    <w:lvl w:ilvl="6" w:tplc="008A21DC" w:tentative="1">
      <w:start w:val="1"/>
      <w:numFmt w:val="bullet"/>
      <w:lvlText w:val="•"/>
      <w:lvlJc w:val="left"/>
      <w:pPr>
        <w:tabs>
          <w:tab w:val="num" w:pos="4680"/>
        </w:tabs>
        <w:ind w:left="4680" w:hanging="360"/>
      </w:pPr>
      <w:rPr>
        <w:rFonts w:ascii="Arial" w:hAnsi="Arial" w:hint="default"/>
      </w:rPr>
    </w:lvl>
    <w:lvl w:ilvl="7" w:tplc="392C97AE" w:tentative="1">
      <w:start w:val="1"/>
      <w:numFmt w:val="bullet"/>
      <w:lvlText w:val="•"/>
      <w:lvlJc w:val="left"/>
      <w:pPr>
        <w:tabs>
          <w:tab w:val="num" w:pos="5400"/>
        </w:tabs>
        <w:ind w:left="5400" w:hanging="360"/>
      </w:pPr>
      <w:rPr>
        <w:rFonts w:ascii="Arial" w:hAnsi="Arial" w:hint="default"/>
      </w:rPr>
    </w:lvl>
    <w:lvl w:ilvl="8" w:tplc="7EB2D010" w:tentative="1">
      <w:start w:val="1"/>
      <w:numFmt w:val="bullet"/>
      <w:lvlText w:val="•"/>
      <w:lvlJc w:val="left"/>
      <w:pPr>
        <w:tabs>
          <w:tab w:val="num" w:pos="6120"/>
        </w:tabs>
        <w:ind w:left="6120" w:hanging="360"/>
      </w:pPr>
      <w:rPr>
        <w:rFonts w:ascii="Arial" w:hAnsi="Arial" w:hint="default"/>
      </w:rPr>
    </w:lvl>
  </w:abstractNum>
  <w:abstractNum w:abstractNumId="3" w15:restartNumberingAfterBreak="0">
    <w:nsid w:val="69D00F51"/>
    <w:multiLevelType w:val="hybridMultilevel"/>
    <w:tmpl w:val="A0FC52D0"/>
    <w:lvl w:ilvl="0" w:tplc="85BACE8C">
      <w:start w:val="1"/>
      <w:numFmt w:val="bullet"/>
      <w:lvlText w:val="•"/>
      <w:lvlJc w:val="left"/>
      <w:pPr>
        <w:tabs>
          <w:tab w:val="num" w:pos="720"/>
        </w:tabs>
        <w:ind w:left="720" w:hanging="360"/>
      </w:pPr>
      <w:rPr>
        <w:rFonts w:ascii="Arial" w:hAnsi="Arial" w:hint="default"/>
      </w:rPr>
    </w:lvl>
    <w:lvl w:ilvl="1" w:tplc="53D6A29A" w:tentative="1">
      <w:start w:val="1"/>
      <w:numFmt w:val="bullet"/>
      <w:lvlText w:val="•"/>
      <w:lvlJc w:val="left"/>
      <w:pPr>
        <w:tabs>
          <w:tab w:val="num" w:pos="1440"/>
        </w:tabs>
        <w:ind w:left="1440" w:hanging="360"/>
      </w:pPr>
      <w:rPr>
        <w:rFonts w:ascii="Arial" w:hAnsi="Arial" w:hint="default"/>
      </w:rPr>
    </w:lvl>
    <w:lvl w:ilvl="2" w:tplc="8FCCFC06" w:tentative="1">
      <w:start w:val="1"/>
      <w:numFmt w:val="bullet"/>
      <w:lvlText w:val="•"/>
      <w:lvlJc w:val="left"/>
      <w:pPr>
        <w:tabs>
          <w:tab w:val="num" w:pos="2160"/>
        </w:tabs>
        <w:ind w:left="2160" w:hanging="360"/>
      </w:pPr>
      <w:rPr>
        <w:rFonts w:ascii="Arial" w:hAnsi="Arial" w:hint="default"/>
      </w:rPr>
    </w:lvl>
    <w:lvl w:ilvl="3" w:tplc="2CCC093A" w:tentative="1">
      <w:start w:val="1"/>
      <w:numFmt w:val="bullet"/>
      <w:lvlText w:val="•"/>
      <w:lvlJc w:val="left"/>
      <w:pPr>
        <w:tabs>
          <w:tab w:val="num" w:pos="2880"/>
        </w:tabs>
        <w:ind w:left="2880" w:hanging="360"/>
      </w:pPr>
      <w:rPr>
        <w:rFonts w:ascii="Arial" w:hAnsi="Arial" w:hint="default"/>
      </w:rPr>
    </w:lvl>
    <w:lvl w:ilvl="4" w:tplc="77324DD0" w:tentative="1">
      <w:start w:val="1"/>
      <w:numFmt w:val="bullet"/>
      <w:lvlText w:val="•"/>
      <w:lvlJc w:val="left"/>
      <w:pPr>
        <w:tabs>
          <w:tab w:val="num" w:pos="3600"/>
        </w:tabs>
        <w:ind w:left="3600" w:hanging="360"/>
      </w:pPr>
      <w:rPr>
        <w:rFonts w:ascii="Arial" w:hAnsi="Arial" w:hint="default"/>
      </w:rPr>
    </w:lvl>
    <w:lvl w:ilvl="5" w:tplc="B1300E62" w:tentative="1">
      <w:start w:val="1"/>
      <w:numFmt w:val="bullet"/>
      <w:lvlText w:val="•"/>
      <w:lvlJc w:val="left"/>
      <w:pPr>
        <w:tabs>
          <w:tab w:val="num" w:pos="4320"/>
        </w:tabs>
        <w:ind w:left="4320" w:hanging="360"/>
      </w:pPr>
      <w:rPr>
        <w:rFonts w:ascii="Arial" w:hAnsi="Arial" w:hint="default"/>
      </w:rPr>
    </w:lvl>
    <w:lvl w:ilvl="6" w:tplc="1426480A" w:tentative="1">
      <w:start w:val="1"/>
      <w:numFmt w:val="bullet"/>
      <w:lvlText w:val="•"/>
      <w:lvlJc w:val="left"/>
      <w:pPr>
        <w:tabs>
          <w:tab w:val="num" w:pos="5040"/>
        </w:tabs>
        <w:ind w:left="5040" w:hanging="360"/>
      </w:pPr>
      <w:rPr>
        <w:rFonts w:ascii="Arial" w:hAnsi="Arial" w:hint="default"/>
      </w:rPr>
    </w:lvl>
    <w:lvl w:ilvl="7" w:tplc="3AFC682A" w:tentative="1">
      <w:start w:val="1"/>
      <w:numFmt w:val="bullet"/>
      <w:lvlText w:val="•"/>
      <w:lvlJc w:val="left"/>
      <w:pPr>
        <w:tabs>
          <w:tab w:val="num" w:pos="5760"/>
        </w:tabs>
        <w:ind w:left="5760" w:hanging="360"/>
      </w:pPr>
      <w:rPr>
        <w:rFonts w:ascii="Arial" w:hAnsi="Arial" w:hint="default"/>
      </w:rPr>
    </w:lvl>
    <w:lvl w:ilvl="8" w:tplc="7D42CCA0"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2"/>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76E"/>
    <w:rsid w:val="0018167E"/>
    <w:rsid w:val="001A059C"/>
    <w:rsid w:val="00446080"/>
    <w:rsid w:val="004E6FF0"/>
    <w:rsid w:val="0099311C"/>
    <w:rsid w:val="00B2676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7E6F938"/>
  <w15:chartTrackingRefBased/>
  <w15:docId w15:val="{92A89726-1E51-FB49-BA83-EBF9F603F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B2676E"/>
    <w:pPr>
      <w:widowControl/>
      <w:spacing w:before="100" w:beforeAutospacing="1" w:after="100" w:afterAutospacing="1"/>
    </w:pPr>
    <w:rPr>
      <w:rFonts w:ascii="Times New Roman" w:eastAsia="Times New Roman" w:hAnsi="Times New Roman" w:cs="Times New Roman"/>
      <w:kern w:val="0"/>
    </w:rPr>
  </w:style>
  <w:style w:type="paragraph" w:styleId="a3">
    <w:name w:val="Date"/>
    <w:basedOn w:val="a"/>
    <w:next w:val="a"/>
    <w:link w:val="a4"/>
    <w:uiPriority w:val="99"/>
    <w:semiHidden/>
    <w:unhideWhenUsed/>
    <w:rsid w:val="00B2676E"/>
    <w:pPr>
      <w:jc w:val="right"/>
    </w:pPr>
  </w:style>
  <w:style w:type="character" w:customStyle="1" w:styleId="a4">
    <w:name w:val="日期 字元"/>
    <w:basedOn w:val="a0"/>
    <w:link w:val="a3"/>
    <w:uiPriority w:val="99"/>
    <w:semiHidden/>
    <w:rsid w:val="00B2676E"/>
  </w:style>
  <w:style w:type="paragraph" w:styleId="a5">
    <w:name w:val="List Paragraph"/>
    <w:basedOn w:val="a"/>
    <w:uiPriority w:val="34"/>
    <w:qFormat/>
    <w:rsid w:val="00B2676E"/>
    <w:pPr>
      <w:ind w:leftChars="200" w:left="480"/>
    </w:pPr>
  </w:style>
  <w:style w:type="character" w:styleId="a6">
    <w:name w:val="Hyperlink"/>
    <w:basedOn w:val="a0"/>
    <w:uiPriority w:val="99"/>
    <w:unhideWhenUsed/>
    <w:rsid w:val="001A059C"/>
    <w:rPr>
      <w:color w:val="0563C1" w:themeColor="hyperlink"/>
      <w:u w:val="single"/>
    </w:rPr>
  </w:style>
  <w:style w:type="character" w:styleId="a7">
    <w:name w:val="Unresolved Mention"/>
    <w:basedOn w:val="a0"/>
    <w:uiPriority w:val="99"/>
    <w:semiHidden/>
    <w:unhideWhenUsed/>
    <w:rsid w:val="001A059C"/>
    <w:rPr>
      <w:color w:val="605E5C"/>
      <w:shd w:val="clear" w:color="auto" w:fill="E1DFDD"/>
    </w:rPr>
  </w:style>
  <w:style w:type="character" w:styleId="a8">
    <w:name w:val="FollowedHyperlink"/>
    <w:basedOn w:val="a0"/>
    <w:uiPriority w:val="99"/>
    <w:semiHidden/>
    <w:unhideWhenUsed/>
    <w:rsid w:val="001A05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474917">
      <w:bodyDiv w:val="1"/>
      <w:marLeft w:val="0"/>
      <w:marRight w:val="0"/>
      <w:marTop w:val="0"/>
      <w:marBottom w:val="0"/>
      <w:divBdr>
        <w:top w:val="none" w:sz="0" w:space="0" w:color="auto"/>
        <w:left w:val="none" w:sz="0" w:space="0" w:color="auto"/>
        <w:bottom w:val="none" w:sz="0" w:space="0" w:color="auto"/>
        <w:right w:val="none" w:sz="0" w:space="0" w:color="auto"/>
      </w:divBdr>
    </w:div>
    <w:div w:id="372004585">
      <w:bodyDiv w:val="1"/>
      <w:marLeft w:val="0"/>
      <w:marRight w:val="0"/>
      <w:marTop w:val="0"/>
      <w:marBottom w:val="0"/>
      <w:divBdr>
        <w:top w:val="none" w:sz="0" w:space="0" w:color="auto"/>
        <w:left w:val="none" w:sz="0" w:space="0" w:color="auto"/>
        <w:bottom w:val="none" w:sz="0" w:space="0" w:color="auto"/>
        <w:right w:val="none" w:sz="0" w:space="0" w:color="auto"/>
      </w:divBdr>
      <w:divsChild>
        <w:div w:id="964238051">
          <w:marLeft w:val="0"/>
          <w:marRight w:val="0"/>
          <w:marTop w:val="0"/>
          <w:marBottom w:val="0"/>
          <w:divBdr>
            <w:top w:val="none" w:sz="0" w:space="0" w:color="auto"/>
            <w:left w:val="none" w:sz="0" w:space="0" w:color="auto"/>
            <w:bottom w:val="none" w:sz="0" w:space="0" w:color="auto"/>
            <w:right w:val="none" w:sz="0" w:space="0" w:color="auto"/>
          </w:divBdr>
          <w:divsChild>
            <w:div w:id="526334484">
              <w:marLeft w:val="0"/>
              <w:marRight w:val="0"/>
              <w:marTop w:val="0"/>
              <w:marBottom w:val="0"/>
              <w:divBdr>
                <w:top w:val="none" w:sz="0" w:space="0" w:color="auto"/>
                <w:left w:val="none" w:sz="0" w:space="0" w:color="auto"/>
                <w:bottom w:val="none" w:sz="0" w:space="0" w:color="auto"/>
                <w:right w:val="none" w:sz="0" w:space="0" w:color="auto"/>
              </w:divBdr>
              <w:divsChild>
                <w:div w:id="1569261876">
                  <w:marLeft w:val="0"/>
                  <w:marRight w:val="0"/>
                  <w:marTop w:val="0"/>
                  <w:marBottom w:val="0"/>
                  <w:divBdr>
                    <w:top w:val="none" w:sz="0" w:space="0" w:color="auto"/>
                    <w:left w:val="none" w:sz="0" w:space="0" w:color="auto"/>
                    <w:bottom w:val="none" w:sz="0" w:space="0" w:color="auto"/>
                    <w:right w:val="none" w:sz="0" w:space="0" w:color="auto"/>
                  </w:divBdr>
                  <w:divsChild>
                    <w:div w:id="181482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298880">
      <w:bodyDiv w:val="1"/>
      <w:marLeft w:val="0"/>
      <w:marRight w:val="0"/>
      <w:marTop w:val="0"/>
      <w:marBottom w:val="0"/>
      <w:divBdr>
        <w:top w:val="none" w:sz="0" w:space="0" w:color="auto"/>
        <w:left w:val="none" w:sz="0" w:space="0" w:color="auto"/>
        <w:bottom w:val="none" w:sz="0" w:space="0" w:color="auto"/>
        <w:right w:val="none" w:sz="0" w:space="0" w:color="auto"/>
      </w:divBdr>
      <w:divsChild>
        <w:div w:id="798693775">
          <w:marLeft w:val="360"/>
          <w:marRight w:val="0"/>
          <w:marTop w:val="200"/>
          <w:marBottom w:val="0"/>
          <w:divBdr>
            <w:top w:val="none" w:sz="0" w:space="0" w:color="auto"/>
            <w:left w:val="none" w:sz="0" w:space="0" w:color="auto"/>
            <w:bottom w:val="none" w:sz="0" w:space="0" w:color="auto"/>
            <w:right w:val="none" w:sz="0" w:space="0" w:color="auto"/>
          </w:divBdr>
        </w:div>
      </w:divsChild>
    </w:div>
    <w:div w:id="564534671">
      <w:bodyDiv w:val="1"/>
      <w:marLeft w:val="0"/>
      <w:marRight w:val="0"/>
      <w:marTop w:val="0"/>
      <w:marBottom w:val="0"/>
      <w:divBdr>
        <w:top w:val="none" w:sz="0" w:space="0" w:color="auto"/>
        <w:left w:val="none" w:sz="0" w:space="0" w:color="auto"/>
        <w:bottom w:val="none" w:sz="0" w:space="0" w:color="auto"/>
        <w:right w:val="none" w:sz="0" w:space="0" w:color="auto"/>
      </w:divBdr>
      <w:divsChild>
        <w:div w:id="1400325683">
          <w:marLeft w:val="0"/>
          <w:marRight w:val="0"/>
          <w:marTop w:val="0"/>
          <w:marBottom w:val="0"/>
          <w:divBdr>
            <w:top w:val="none" w:sz="0" w:space="0" w:color="auto"/>
            <w:left w:val="none" w:sz="0" w:space="0" w:color="auto"/>
            <w:bottom w:val="none" w:sz="0" w:space="0" w:color="auto"/>
            <w:right w:val="none" w:sz="0" w:space="0" w:color="auto"/>
          </w:divBdr>
          <w:divsChild>
            <w:div w:id="348458364">
              <w:marLeft w:val="0"/>
              <w:marRight w:val="0"/>
              <w:marTop w:val="0"/>
              <w:marBottom w:val="0"/>
              <w:divBdr>
                <w:top w:val="none" w:sz="0" w:space="0" w:color="auto"/>
                <w:left w:val="none" w:sz="0" w:space="0" w:color="auto"/>
                <w:bottom w:val="none" w:sz="0" w:space="0" w:color="auto"/>
                <w:right w:val="none" w:sz="0" w:space="0" w:color="auto"/>
              </w:divBdr>
              <w:divsChild>
                <w:div w:id="1307589119">
                  <w:marLeft w:val="0"/>
                  <w:marRight w:val="0"/>
                  <w:marTop w:val="0"/>
                  <w:marBottom w:val="0"/>
                  <w:divBdr>
                    <w:top w:val="none" w:sz="0" w:space="0" w:color="auto"/>
                    <w:left w:val="none" w:sz="0" w:space="0" w:color="auto"/>
                    <w:bottom w:val="none" w:sz="0" w:space="0" w:color="auto"/>
                    <w:right w:val="none" w:sz="0" w:space="0" w:color="auto"/>
                  </w:divBdr>
                  <w:divsChild>
                    <w:div w:id="117915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020903">
      <w:bodyDiv w:val="1"/>
      <w:marLeft w:val="0"/>
      <w:marRight w:val="0"/>
      <w:marTop w:val="0"/>
      <w:marBottom w:val="0"/>
      <w:divBdr>
        <w:top w:val="none" w:sz="0" w:space="0" w:color="auto"/>
        <w:left w:val="none" w:sz="0" w:space="0" w:color="auto"/>
        <w:bottom w:val="none" w:sz="0" w:space="0" w:color="auto"/>
        <w:right w:val="none" w:sz="0" w:space="0" w:color="auto"/>
      </w:divBdr>
    </w:div>
    <w:div w:id="995836143">
      <w:bodyDiv w:val="1"/>
      <w:marLeft w:val="0"/>
      <w:marRight w:val="0"/>
      <w:marTop w:val="0"/>
      <w:marBottom w:val="0"/>
      <w:divBdr>
        <w:top w:val="none" w:sz="0" w:space="0" w:color="auto"/>
        <w:left w:val="none" w:sz="0" w:space="0" w:color="auto"/>
        <w:bottom w:val="none" w:sz="0" w:space="0" w:color="auto"/>
        <w:right w:val="none" w:sz="0" w:space="0" w:color="auto"/>
      </w:divBdr>
      <w:divsChild>
        <w:div w:id="1199202753">
          <w:marLeft w:val="0"/>
          <w:marRight w:val="0"/>
          <w:marTop w:val="0"/>
          <w:marBottom w:val="0"/>
          <w:divBdr>
            <w:top w:val="none" w:sz="0" w:space="0" w:color="auto"/>
            <w:left w:val="none" w:sz="0" w:space="0" w:color="auto"/>
            <w:bottom w:val="none" w:sz="0" w:space="0" w:color="auto"/>
            <w:right w:val="none" w:sz="0" w:space="0" w:color="auto"/>
          </w:divBdr>
          <w:divsChild>
            <w:div w:id="1673793465">
              <w:marLeft w:val="0"/>
              <w:marRight w:val="0"/>
              <w:marTop w:val="0"/>
              <w:marBottom w:val="0"/>
              <w:divBdr>
                <w:top w:val="none" w:sz="0" w:space="0" w:color="auto"/>
                <w:left w:val="none" w:sz="0" w:space="0" w:color="auto"/>
                <w:bottom w:val="none" w:sz="0" w:space="0" w:color="auto"/>
                <w:right w:val="none" w:sz="0" w:space="0" w:color="auto"/>
              </w:divBdr>
              <w:divsChild>
                <w:div w:id="1909223117">
                  <w:marLeft w:val="0"/>
                  <w:marRight w:val="0"/>
                  <w:marTop w:val="0"/>
                  <w:marBottom w:val="0"/>
                  <w:divBdr>
                    <w:top w:val="none" w:sz="0" w:space="0" w:color="auto"/>
                    <w:left w:val="none" w:sz="0" w:space="0" w:color="auto"/>
                    <w:bottom w:val="none" w:sz="0" w:space="0" w:color="auto"/>
                    <w:right w:val="none" w:sz="0" w:space="0" w:color="auto"/>
                  </w:divBdr>
                  <w:divsChild>
                    <w:div w:id="80531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371688">
      <w:bodyDiv w:val="1"/>
      <w:marLeft w:val="0"/>
      <w:marRight w:val="0"/>
      <w:marTop w:val="0"/>
      <w:marBottom w:val="0"/>
      <w:divBdr>
        <w:top w:val="none" w:sz="0" w:space="0" w:color="auto"/>
        <w:left w:val="none" w:sz="0" w:space="0" w:color="auto"/>
        <w:bottom w:val="none" w:sz="0" w:space="0" w:color="auto"/>
        <w:right w:val="none" w:sz="0" w:space="0" w:color="auto"/>
      </w:divBdr>
      <w:divsChild>
        <w:div w:id="278875136">
          <w:marLeft w:val="1080"/>
          <w:marRight w:val="0"/>
          <w:marTop w:val="100"/>
          <w:marBottom w:val="0"/>
          <w:divBdr>
            <w:top w:val="none" w:sz="0" w:space="0" w:color="auto"/>
            <w:left w:val="none" w:sz="0" w:space="0" w:color="auto"/>
            <w:bottom w:val="none" w:sz="0" w:space="0" w:color="auto"/>
            <w:right w:val="none" w:sz="0" w:space="0" w:color="auto"/>
          </w:divBdr>
        </w:div>
      </w:divsChild>
    </w:div>
    <w:div w:id="1444761164">
      <w:bodyDiv w:val="1"/>
      <w:marLeft w:val="0"/>
      <w:marRight w:val="0"/>
      <w:marTop w:val="0"/>
      <w:marBottom w:val="0"/>
      <w:divBdr>
        <w:top w:val="none" w:sz="0" w:space="0" w:color="auto"/>
        <w:left w:val="none" w:sz="0" w:space="0" w:color="auto"/>
        <w:bottom w:val="none" w:sz="0" w:space="0" w:color="auto"/>
        <w:right w:val="none" w:sz="0" w:space="0" w:color="auto"/>
      </w:divBdr>
    </w:div>
    <w:div w:id="1619527321">
      <w:bodyDiv w:val="1"/>
      <w:marLeft w:val="0"/>
      <w:marRight w:val="0"/>
      <w:marTop w:val="0"/>
      <w:marBottom w:val="0"/>
      <w:divBdr>
        <w:top w:val="none" w:sz="0" w:space="0" w:color="auto"/>
        <w:left w:val="none" w:sz="0" w:space="0" w:color="auto"/>
        <w:bottom w:val="none" w:sz="0" w:space="0" w:color="auto"/>
        <w:right w:val="none" w:sz="0" w:space="0" w:color="auto"/>
      </w:divBdr>
      <w:divsChild>
        <w:div w:id="842088925">
          <w:marLeft w:val="1080"/>
          <w:marRight w:val="0"/>
          <w:marTop w:val="100"/>
          <w:marBottom w:val="0"/>
          <w:divBdr>
            <w:top w:val="none" w:sz="0" w:space="0" w:color="auto"/>
            <w:left w:val="none" w:sz="0" w:space="0" w:color="auto"/>
            <w:bottom w:val="none" w:sz="0" w:space="0" w:color="auto"/>
            <w:right w:val="none" w:sz="0" w:space="0" w:color="auto"/>
          </w:divBdr>
        </w:div>
      </w:divsChild>
    </w:div>
    <w:div w:id="1666740725">
      <w:bodyDiv w:val="1"/>
      <w:marLeft w:val="0"/>
      <w:marRight w:val="0"/>
      <w:marTop w:val="0"/>
      <w:marBottom w:val="0"/>
      <w:divBdr>
        <w:top w:val="none" w:sz="0" w:space="0" w:color="auto"/>
        <w:left w:val="none" w:sz="0" w:space="0" w:color="auto"/>
        <w:bottom w:val="none" w:sz="0" w:space="0" w:color="auto"/>
        <w:right w:val="none" w:sz="0" w:space="0" w:color="auto"/>
      </w:divBdr>
      <w:divsChild>
        <w:div w:id="565727997">
          <w:marLeft w:val="1080"/>
          <w:marRight w:val="0"/>
          <w:marTop w:val="100"/>
          <w:marBottom w:val="0"/>
          <w:divBdr>
            <w:top w:val="none" w:sz="0" w:space="0" w:color="auto"/>
            <w:left w:val="none" w:sz="0" w:space="0" w:color="auto"/>
            <w:bottom w:val="none" w:sz="0" w:space="0" w:color="auto"/>
            <w:right w:val="none" w:sz="0" w:space="0" w:color="auto"/>
          </w:divBdr>
        </w:div>
      </w:divsChild>
    </w:div>
    <w:div w:id="1738935445">
      <w:bodyDiv w:val="1"/>
      <w:marLeft w:val="0"/>
      <w:marRight w:val="0"/>
      <w:marTop w:val="0"/>
      <w:marBottom w:val="0"/>
      <w:divBdr>
        <w:top w:val="none" w:sz="0" w:space="0" w:color="auto"/>
        <w:left w:val="none" w:sz="0" w:space="0" w:color="auto"/>
        <w:bottom w:val="none" w:sz="0" w:space="0" w:color="auto"/>
        <w:right w:val="none" w:sz="0" w:space="0" w:color="auto"/>
      </w:divBdr>
      <w:divsChild>
        <w:div w:id="2077163853">
          <w:marLeft w:val="1080"/>
          <w:marRight w:val="0"/>
          <w:marTop w:val="100"/>
          <w:marBottom w:val="0"/>
          <w:divBdr>
            <w:top w:val="none" w:sz="0" w:space="0" w:color="auto"/>
            <w:left w:val="none" w:sz="0" w:space="0" w:color="auto"/>
            <w:bottom w:val="none" w:sz="0" w:space="0" w:color="auto"/>
            <w:right w:val="none" w:sz="0" w:space="0" w:color="auto"/>
          </w:divBdr>
        </w:div>
      </w:divsChild>
    </w:div>
    <w:div w:id="1825466608">
      <w:bodyDiv w:val="1"/>
      <w:marLeft w:val="0"/>
      <w:marRight w:val="0"/>
      <w:marTop w:val="0"/>
      <w:marBottom w:val="0"/>
      <w:divBdr>
        <w:top w:val="none" w:sz="0" w:space="0" w:color="auto"/>
        <w:left w:val="none" w:sz="0" w:space="0" w:color="auto"/>
        <w:bottom w:val="none" w:sz="0" w:space="0" w:color="auto"/>
        <w:right w:val="none" w:sz="0" w:space="0" w:color="auto"/>
      </w:divBdr>
      <w:divsChild>
        <w:div w:id="176968432">
          <w:marLeft w:val="1080"/>
          <w:marRight w:val="0"/>
          <w:marTop w:val="100"/>
          <w:marBottom w:val="0"/>
          <w:divBdr>
            <w:top w:val="none" w:sz="0" w:space="0" w:color="auto"/>
            <w:left w:val="none" w:sz="0" w:space="0" w:color="auto"/>
            <w:bottom w:val="none" w:sz="0" w:space="0" w:color="auto"/>
            <w:right w:val="none" w:sz="0" w:space="0" w:color="auto"/>
          </w:divBdr>
        </w:div>
      </w:divsChild>
    </w:div>
    <w:div w:id="1841113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freemaptools.com/download/"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471</Words>
  <Characters>2688</Characters>
  <Application>Microsoft Office Word</Application>
  <DocSecurity>0</DocSecurity>
  <Lines>22</Lines>
  <Paragraphs>6</Paragraphs>
  <ScaleCrop>false</ScaleCrop>
  <Company/>
  <LinksUpToDate>false</LinksUpToDate>
  <CharactersWithSpaces>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 Wang</dc:creator>
  <cp:keywords/>
  <dc:description/>
  <cp:lastModifiedBy>Kit Wang</cp:lastModifiedBy>
  <cp:revision>1</cp:revision>
  <dcterms:created xsi:type="dcterms:W3CDTF">2021-03-11T16:10:00Z</dcterms:created>
  <dcterms:modified xsi:type="dcterms:W3CDTF">2021-03-11T16:41:00Z</dcterms:modified>
</cp:coreProperties>
</file>