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9FD6D" w14:textId="77777777" w:rsidR="00B6103F" w:rsidRPr="00B6103F" w:rsidRDefault="00B6103F" w:rsidP="00B6103F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6103F">
        <w:rPr>
          <w:rFonts w:ascii="Times New Roman" w:hAnsi="Times New Roman" w:cs="Times New Roman"/>
          <w:sz w:val="28"/>
          <w:szCs w:val="28"/>
          <w:lang w:val="ru-RU"/>
        </w:rPr>
        <w:t xml:space="preserve">В статье «Рандомизация в постквантовых алгоритмах ЭЦП с секретной группой» </w:t>
      </w:r>
      <w:proofErr w:type="spellStart"/>
      <w:r w:rsidRPr="00B6103F">
        <w:rPr>
          <w:rFonts w:ascii="Times New Roman" w:hAnsi="Times New Roman" w:cs="Times New Roman"/>
          <w:sz w:val="28"/>
          <w:szCs w:val="28"/>
          <w:lang w:val="ru-RU"/>
        </w:rPr>
        <w:t>Молдовян</w:t>
      </w:r>
      <w:proofErr w:type="spellEnd"/>
      <w:r w:rsidRPr="00B6103F">
        <w:rPr>
          <w:rFonts w:ascii="Times New Roman" w:hAnsi="Times New Roman" w:cs="Times New Roman"/>
          <w:sz w:val="28"/>
          <w:szCs w:val="28"/>
          <w:lang w:val="ru-RU"/>
        </w:rPr>
        <w:t xml:space="preserve"> и Костина применяют </w:t>
      </w:r>
      <w:r w:rsidRPr="00B6103F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теоретико-алгебраический метод исследования</w:t>
      </w:r>
      <w:r w:rsidRPr="00B6103F">
        <w:rPr>
          <w:rFonts w:ascii="Times New Roman" w:hAnsi="Times New Roman" w:cs="Times New Roman"/>
          <w:sz w:val="28"/>
          <w:szCs w:val="28"/>
          <w:lang w:val="ru-RU"/>
        </w:rPr>
        <w:t>, который включает формализацию, аксиоматизацию и моделирование алгебраических структур. Работа ведется преимущественно на уровне теоретического познания: авторы конструируют идеализированный объект — модель электронной подписи на базе ассоциативной некоммутативной конечной алгебры и коммутативных секретных групп, после чего разрабатывают формализованный протокол генерации подписи и ее проверки.</w:t>
      </w:r>
    </w:p>
    <w:p w14:paraId="1B9C13A5" w14:textId="77777777" w:rsidR="00B6103F" w:rsidRPr="00B6103F" w:rsidRDefault="00B6103F" w:rsidP="00B6103F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6103F">
        <w:rPr>
          <w:rFonts w:ascii="Times New Roman" w:hAnsi="Times New Roman" w:cs="Times New Roman"/>
          <w:b/>
          <w:bCs/>
          <w:sz w:val="28"/>
          <w:szCs w:val="28"/>
          <w:lang w:val="ru-RU"/>
        </w:rPr>
        <w:t>Эмпирический уровень</w:t>
      </w:r>
      <w:r w:rsidRPr="00B6103F">
        <w:rPr>
          <w:rFonts w:ascii="Times New Roman" w:hAnsi="Times New Roman" w:cs="Times New Roman"/>
          <w:sz w:val="28"/>
          <w:szCs w:val="28"/>
          <w:lang w:val="ru-RU"/>
        </w:rPr>
        <w:t xml:space="preserve"> исследования представлен </w:t>
      </w:r>
      <w:r w:rsidRPr="00B6103F">
        <w:rPr>
          <w:rFonts w:ascii="Times New Roman" w:hAnsi="Times New Roman" w:cs="Times New Roman"/>
          <w:b/>
          <w:bCs/>
          <w:sz w:val="28"/>
          <w:szCs w:val="28"/>
          <w:lang w:val="ru-RU"/>
        </w:rPr>
        <w:t>сравнительным анализом</w:t>
      </w:r>
      <w:r w:rsidRPr="00B6103F">
        <w:rPr>
          <w:rFonts w:ascii="Times New Roman" w:hAnsi="Times New Roman" w:cs="Times New Roman"/>
          <w:sz w:val="28"/>
          <w:szCs w:val="28"/>
          <w:lang w:val="ru-RU"/>
        </w:rPr>
        <w:t xml:space="preserve"> существующих схем ЭЦП, использующих две секретные группы. Авторы демонстрируют, что применение таких схем для рандомизации подгоночного вектора </w:t>
      </w:r>
      <w:r w:rsidRPr="00B6103F">
        <w:rPr>
          <w:rFonts w:ascii="Times New Roman" w:hAnsi="Times New Roman" w:cs="Times New Roman"/>
          <w:sz w:val="28"/>
          <w:szCs w:val="28"/>
        </w:rPr>
        <w:t>S</w:t>
      </w:r>
      <w:r w:rsidRPr="00B6103F">
        <w:rPr>
          <w:rFonts w:ascii="Times New Roman" w:hAnsi="Times New Roman" w:cs="Times New Roman"/>
          <w:sz w:val="28"/>
          <w:szCs w:val="28"/>
          <w:lang w:val="ru-RU"/>
        </w:rPr>
        <w:t xml:space="preserve"> приводит к увеличению размера подписи и усложнению процедуры верификации. Это сравнение позволяет выявить недостаток предшествующих решений и четко сформулировать научную задачу: необходимо построить такой механизм рандомизации, который будет опираться на одно уравнение верификации и требовать лишь один вспомогательный элемент.</w:t>
      </w:r>
    </w:p>
    <w:p w14:paraId="4DAA5AA3" w14:textId="77777777" w:rsidR="00B6103F" w:rsidRPr="00B6103F" w:rsidRDefault="00B6103F" w:rsidP="00B6103F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6103F">
        <w:rPr>
          <w:rFonts w:ascii="Times New Roman" w:hAnsi="Times New Roman" w:cs="Times New Roman"/>
          <w:sz w:val="28"/>
          <w:szCs w:val="28"/>
          <w:lang w:val="ru-RU"/>
        </w:rPr>
        <w:t xml:space="preserve">На </w:t>
      </w:r>
      <w:r w:rsidRPr="00B6103F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теоретическом уровне</w:t>
      </w:r>
      <w:r w:rsidRPr="00B6103F">
        <w:rPr>
          <w:rFonts w:ascii="Times New Roman" w:hAnsi="Times New Roman" w:cs="Times New Roman"/>
          <w:sz w:val="28"/>
          <w:szCs w:val="28"/>
          <w:lang w:val="ru-RU"/>
        </w:rPr>
        <w:t xml:space="preserve"> авторы активно используют </w:t>
      </w:r>
      <w:r w:rsidRPr="0079630B">
        <w:rPr>
          <w:rFonts w:ascii="Times New Roman" w:hAnsi="Times New Roman" w:cs="Times New Roman"/>
          <w:b/>
          <w:bCs/>
          <w:sz w:val="28"/>
          <w:szCs w:val="28"/>
          <w:lang w:val="ru-RU"/>
        </w:rPr>
        <w:t>формализацию</w:t>
      </w:r>
      <w:r w:rsidRPr="00B6103F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79630B">
        <w:rPr>
          <w:rFonts w:ascii="Times New Roman" w:hAnsi="Times New Roman" w:cs="Times New Roman"/>
          <w:b/>
          <w:bCs/>
          <w:sz w:val="28"/>
          <w:szCs w:val="28"/>
          <w:lang w:val="ru-RU"/>
        </w:rPr>
        <w:t>аксиоматический метод</w:t>
      </w:r>
      <w:r w:rsidRPr="00B6103F">
        <w:rPr>
          <w:rFonts w:ascii="Times New Roman" w:hAnsi="Times New Roman" w:cs="Times New Roman"/>
          <w:sz w:val="28"/>
          <w:szCs w:val="28"/>
          <w:lang w:val="ru-RU"/>
        </w:rPr>
        <w:t xml:space="preserve">. Все компоненты подписи, включая ключи и операции, описываются строго в терминах конечных алгебр, векторов и уравнений, что обеспечивает математическую строгость всего аппарата. Особую роль играет </w:t>
      </w:r>
      <w:r w:rsidRPr="0079630B">
        <w:rPr>
          <w:rFonts w:ascii="Times New Roman" w:hAnsi="Times New Roman" w:cs="Times New Roman"/>
          <w:b/>
          <w:bCs/>
          <w:sz w:val="28"/>
          <w:szCs w:val="28"/>
          <w:lang w:val="ru-RU"/>
        </w:rPr>
        <w:t>моделирование</w:t>
      </w:r>
      <w:r w:rsidRPr="00B6103F">
        <w:rPr>
          <w:rFonts w:ascii="Times New Roman" w:hAnsi="Times New Roman" w:cs="Times New Roman"/>
          <w:sz w:val="28"/>
          <w:szCs w:val="28"/>
          <w:lang w:val="ru-RU"/>
        </w:rPr>
        <w:t>: предложенная алгебраическая модель ЭЦП устроена таким образом, что взлом схемы сводится к сложности решения систем степенных уравнений с большим числом неизвестных. Такой подход позволяет перевести практическую криптографическую задачу в плоскость чисто математической проблемы и обосновать стойкость алгоритма через вычислительные оценки.</w:t>
      </w:r>
    </w:p>
    <w:p w14:paraId="1B63F3D0" w14:textId="77777777" w:rsidR="00B6103F" w:rsidRPr="00B6103F" w:rsidRDefault="00B6103F" w:rsidP="00B6103F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6103F">
        <w:rPr>
          <w:rFonts w:ascii="Times New Roman" w:hAnsi="Times New Roman" w:cs="Times New Roman"/>
          <w:sz w:val="28"/>
          <w:szCs w:val="28"/>
          <w:lang w:val="ru-RU"/>
        </w:rPr>
        <w:t xml:space="preserve">Важнейшую роль в исследовании выполняют </w:t>
      </w:r>
      <w:r w:rsidRPr="0079630B">
        <w:rPr>
          <w:rFonts w:ascii="Times New Roman" w:hAnsi="Times New Roman" w:cs="Times New Roman"/>
          <w:b/>
          <w:bCs/>
          <w:sz w:val="28"/>
          <w:szCs w:val="28"/>
          <w:lang w:val="ru-RU"/>
        </w:rPr>
        <w:t>абстрагирование</w:t>
      </w:r>
      <w:r w:rsidRPr="00B6103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79630B">
        <w:rPr>
          <w:rFonts w:ascii="Times New Roman" w:hAnsi="Times New Roman" w:cs="Times New Roman"/>
          <w:b/>
          <w:bCs/>
          <w:sz w:val="28"/>
          <w:szCs w:val="28"/>
          <w:lang w:val="ru-RU"/>
        </w:rPr>
        <w:t>анализ</w:t>
      </w:r>
      <w:r w:rsidRPr="00B6103F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79630B">
        <w:rPr>
          <w:rFonts w:ascii="Times New Roman" w:hAnsi="Times New Roman" w:cs="Times New Roman"/>
          <w:b/>
          <w:bCs/>
          <w:sz w:val="28"/>
          <w:szCs w:val="28"/>
          <w:lang w:val="ru-RU"/>
        </w:rPr>
        <w:t>синтез</w:t>
      </w:r>
      <w:r w:rsidRPr="00B6103F">
        <w:rPr>
          <w:rFonts w:ascii="Times New Roman" w:hAnsi="Times New Roman" w:cs="Times New Roman"/>
          <w:sz w:val="28"/>
          <w:szCs w:val="28"/>
          <w:lang w:val="ru-RU"/>
        </w:rPr>
        <w:t>. Авторы сознательно абстрагируются от конкретных деталей реализации, например от выбора конкретного поля или размерности пространства, и сосредотачиваются на общих свойствах коммутативных подгрупп и некоммутативных операций. Проводится детальный анализ известных схем, выделяются их уязвимости и ограничения, после чего осуществляется синтез нового механизма рандомизации, основанного на случайном выборе двух векторов из одной секретной коммутативной группы.</w:t>
      </w:r>
    </w:p>
    <w:p w14:paraId="648D28CF" w14:textId="77777777" w:rsidR="00B6103F" w:rsidRPr="00B6103F" w:rsidRDefault="00B6103F" w:rsidP="00B6103F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6103F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В статье также применяются </w:t>
      </w:r>
      <w:r w:rsidRPr="0079630B">
        <w:rPr>
          <w:rFonts w:ascii="Times New Roman" w:hAnsi="Times New Roman" w:cs="Times New Roman"/>
          <w:b/>
          <w:bCs/>
          <w:sz w:val="28"/>
          <w:szCs w:val="28"/>
          <w:lang w:val="ru-RU"/>
        </w:rPr>
        <w:t>индукция и дедукция</w:t>
      </w:r>
      <w:r w:rsidRPr="00B6103F">
        <w:rPr>
          <w:rFonts w:ascii="Times New Roman" w:hAnsi="Times New Roman" w:cs="Times New Roman"/>
          <w:sz w:val="28"/>
          <w:szCs w:val="28"/>
          <w:lang w:val="ru-RU"/>
        </w:rPr>
        <w:t>. От частных примеров, таких как четырехмерные алгебры или матричная алгебра размерности 3×3, авторы переходят к обобщениям о применимости разработанного механизма для более широкого класса структур. И наоборот, исходя из общих свойств алгебраических объектов, они выводят конкретные параметрические оценки стойкости, которые могут быть использованы на практике. Логика изложения выстроена жестко и последовательно: от формулировки проблемы через построение математической модели и разработку протокола к оценке стойкости и, наконец, к интерпретации результата как практического постквантового стандарта ЭЦП.</w:t>
      </w:r>
    </w:p>
    <w:p w14:paraId="0A3E56FA" w14:textId="44C5D721" w:rsidR="00B6103F" w:rsidRDefault="00B6103F" w:rsidP="00B6103F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6103F">
        <w:rPr>
          <w:rFonts w:ascii="Times New Roman" w:hAnsi="Times New Roman" w:cs="Times New Roman"/>
          <w:sz w:val="28"/>
          <w:szCs w:val="28"/>
          <w:lang w:val="ru-RU"/>
        </w:rPr>
        <w:t xml:space="preserve">Таким образом, методологический аппарат статьи представляет собой сочетание теоретико-алгебраических методов, включая формализацию, моделирование и аксиоматизацию, с </w:t>
      </w:r>
      <w:proofErr w:type="spellStart"/>
      <w:r w:rsidRPr="00B6103F">
        <w:rPr>
          <w:rFonts w:ascii="Times New Roman" w:hAnsi="Times New Roman" w:cs="Times New Roman"/>
          <w:sz w:val="28"/>
          <w:szCs w:val="28"/>
          <w:lang w:val="ru-RU"/>
        </w:rPr>
        <w:t>общелогическими</w:t>
      </w:r>
      <w:proofErr w:type="spellEnd"/>
      <w:r w:rsidRPr="00B6103F">
        <w:rPr>
          <w:rFonts w:ascii="Times New Roman" w:hAnsi="Times New Roman" w:cs="Times New Roman"/>
          <w:sz w:val="28"/>
          <w:szCs w:val="28"/>
          <w:lang w:val="ru-RU"/>
        </w:rPr>
        <w:t xml:space="preserve"> приемами — анализом, синтезом, индукцией и дедукцией, а также сравнением и систематизацией уже известных криптографических схем. Такая комплексная методология позволяет авторам не просто предложить новый алгоритм, но и убедительно продемонстрировать его преимущество по размеру подписи и структурной простоте в сравнении с существовавшими ранее решениями, что имеет значение для развития постквантовой криптографии.</w:t>
      </w:r>
    </w:p>
    <w:p w14:paraId="2796DA42" w14:textId="6AE60D5B" w:rsidR="006F22EB" w:rsidRDefault="006F22EB" w:rsidP="006F22E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6A8FF53C" w14:textId="77777777" w:rsidR="006F22EB" w:rsidRPr="006F22EB" w:rsidRDefault="006F22EB" w:rsidP="006F22E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F22EB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1. Понятие метода научного исследования и его классификации.</w:t>
      </w:r>
    </w:p>
    <w:p w14:paraId="2FBFF928" w14:textId="7D7AC8FA" w:rsidR="006F22EB" w:rsidRPr="006F22EB" w:rsidRDefault="006F22EB" w:rsidP="006F22EB">
      <w:pPr>
        <w:jc w:val="both"/>
        <w:rPr>
          <w:rFonts w:ascii="Times New Roman" w:hAnsi="Times New Roman" w:cs="Times New Roman"/>
          <w:sz w:val="28"/>
          <w:szCs w:val="28"/>
        </w:rPr>
      </w:pPr>
      <w:r w:rsidRPr="006F22EB">
        <w:rPr>
          <w:rFonts w:ascii="Times New Roman" w:hAnsi="Times New Roman" w:cs="Times New Roman"/>
          <w:b/>
          <w:bCs/>
          <w:sz w:val="28"/>
          <w:szCs w:val="28"/>
          <w:lang w:val="ru-RU"/>
        </w:rPr>
        <w:t>Метод научного исследования</w:t>
      </w:r>
      <w:r w:rsidRPr="006F22EB">
        <w:rPr>
          <w:rFonts w:ascii="Times New Roman" w:hAnsi="Times New Roman" w:cs="Times New Roman"/>
          <w:sz w:val="28"/>
          <w:szCs w:val="28"/>
        </w:rPr>
        <w:t> </w:t>
      </w:r>
      <w:r w:rsidRPr="006F22EB"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Pr="006F22EB">
        <w:rPr>
          <w:rFonts w:ascii="Times New Roman" w:hAnsi="Times New Roman" w:cs="Times New Roman"/>
          <w:sz w:val="28"/>
          <w:szCs w:val="28"/>
        </w:rPr>
        <w:t> </w:t>
      </w:r>
      <w:r w:rsidRPr="006F22EB">
        <w:rPr>
          <w:rFonts w:ascii="Times New Roman" w:hAnsi="Times New Roman" w:cs="Times New Roman"/>
          <w:sz w:val="28"/>
          <w:szCs w:val="28"/>
          <w:lang w:val="ru-RU"/>
        </w:rPr>
        <w:t>это совокупность приёмов, способов и операций познания, направленных на достижение определённых целей в исследовании.</w:t>
      </w:r>
    </w:p>
    <w:p w14:paraId="72C63EC2" w14:textId="7885C919" w:rsidR="006F22EB" w:rsidRPr="006F22EB" w:rsidRDefault="006F22EB" w:rsidP="006F22E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F22EB">
        <w:rPr>
          <w:rFonts w:ascii="Times New Roman" w:hAnsi="Times New Roman" w:cs="Times New Roman"/>
          <w:sz w:val="28"/>
          <w:szCs w:val="28"/>
          <w:lang w:val="ru-RU"/>
        </w:rPr>
        <w:t>Методы научного исследования классифицирую</w:t>
      </w:r>
      <w:r>
        <w:rPr>
          <w:rFonts w:ascii="Times New Roman" w:hAnsi="Times New Roman" w:cs="Times New Roman"/>
          <w:sz w:val="28"/>
          <w:szCs w:val="28"/>
          <w:lang w:val="ru-RU"/>
        </w:rPr>
        <w:t>т на</w:t>
      </w:r>
      <w:r w:rsidRPr="006F22EB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A628067" w14:textId="77777777" w:rsidR="006F22EB" w:rsidRPr="006F22EB" w:rsidRDefault="006F22EB" w:rsidP="006F22E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F22EB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Общефилософские методы</w:t>
      </w:r>
      <w:r w:rsidRPr="006F22EB">
        <w:rPr>
          <w:rFonts w:ascii="Times New Roman" w:hAnsi="Times New Roman" w:cs="Times New Roman"/>
          <w:sz w:val="28"/>
          <w:szCs w:val="28"/>
        </w:rPr>
        <w:t> </w:t>
      </w:r>
      <w:r w:rsidRPr="006F22EB">
        <w:rPr>
          <w:rFonts w:ascii="Times New Roman" w:hAnsi="Times New Roman" w:cs="Times New Roman"/>
          <w:sz w:val="28"/>
          <w:szCs w:val="28"/>
          <w:lang w:val="ru-RU"/>
        </w:rPr>
        <w:t>(диалектический, материалистический, аналитический, интуитивный, феноменологический, герменевтический и др.)</w:t>
      </w:r>
      <w:r w:rsidRPr="006F22EB">
        <w:rPr>
          <w:rFonts w:ascii="Times New Roman" w:hAnsi="Times New Roman" w:cs="Times New Roman"/>
          <w:sz w:val="28"/>
          <w:szCs w:val="28"/>
        </w:rPr>
        <w:t> </w:t>
      </w:r>
      <w:r w:rsidRPr="006F22EB"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Pr="006F22EB">
        <w:rPr>
          <w:rFonts w:ascii="Times New Roman" w:hAnsi="Times New Roman" w:cs="Times New Roman"/>
          <w:sz w:val="28"/>
          <w:szCs w:val="28"/>
        </w:rPr>
        <w:t> </w:t>
      </w:r>
      <w:r w:rsidRPr="006F22EB">
        <w:rPr>
          <w:rFonts w:ascii="Times New Roman" w:hAnsi="Times New Roman" w:cs="Times New Roman"/>
          <w:sz w:val="28"/>
          <w:szCs w:val="28"/>
          <w:lang w:val="ru-RU"/>
        </w:rPr>
        <w:t>основываются на философских концепциях и категориях.</w:t>
      </w:r>
      <w:r w:rsidRPr="006F22EB">
        <w:rPr>
          <w:rFonts w:ascii="Times New Roman" w:hAnsi="Times New Roman" w:cs="Times New Roman"/>
          <w:sz w:val="28"/>
          <w:szCs w:val="28"/>
        </w:rPr>
        <w:t> </w:t>
      </w:r>
    </w:p>
    <w:p w14:paraId="6FE4C6DB" w14:textId="1F3A57E8" w:rsidR="006F22EB" w:rsidRPr="006F22EB" w:rsidRDefault="006F22EB" w:rsidP="006F22E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F22EB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Общенаучные методы</w:t>
      </w:r>
      <w:r w:rsidRPr="006F22EB">
        <w:rPr>
          <w:rFonts w:ascii="Times New Roman" w:hAnsi="Times New Roman" w:cs="Times New Roman"/>
          <w:sz w:val="28"/>
          <w:szCs w:val="28"/>
        </w:rPr>
        <w:t> </w:t>
      </w:r>
      <w:r w:rsidRPr="006F22EB"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Pr="006F22EB">
        <w:rPr>
          <w:rFonts w:ascii="Times New Roman" w:hAnsi="Times New Roman" w:cs="Times New Roman"/>
          <w:sz w:val="28"/>
          <w:szCs w:val="28"/>
        </w:rPr>
        <w:t> </w:t>
      </w:r>
      <w:r w:rsidRPr="006F22EB">
        <w:rPr>
          <w:rFonts w:ascii="Times New Roman" w:hAnsi="Times New Roman" w:cs="Times New Roman"/>
          <w:sz w:val="28"/>
          <w:szCs w:val="28"/>
          <w:lang w:val="ru-RU"/>
        </w:rPr>
        <w:t xml:space="preserve">применимы в разных научных дисциплинах. Делятся на эмпирические (наблюдение, эксперимент, измерение, сравнение), теоретические (идеализация, формализация, аксиоматический метод и др.) и </w:t>
      </w:r>
      <w:proofErr w:type="spellStart"/>
      <w:r w:rsidRPr="006F22EB">
        <w:rPr>
          <w:rFonts w:ascii="Times New Roman" w:hAnsi="Times New Roman" w:cs="Times New Roman"/>
          <w:sz w:val="28"/>
          <w:szCs w:val="28"/>
          <w:lang w:val="ru-RU"/>
        </w:rPr>
        <w:t>общелогические</w:t>
      </w:r>
      <w:proofErr w:type="spellEnd"/>
      <w:r w:rsidRPr="006F22EB">
        <w:rPr>
          <w:rFonts w:ascii="Times New Roman" w:hAnsi="Times New Roman" w:cs="Times New Roman"/>
          <w:sz w:val="28"/>
          <w:szCs w:val="28"/>
          <w:lang w:val="ru-RU"/>
        </w:rPr>
        <w:t xml:space="preserve"> (анализ, синтез, индукция, дедукция, абстрагирование и др.). </w:t>
      </w:r>
    </w:p>
    <w:p w14:paraId="36ADBECA" w14:textId="77777777" w:rsidR="006F22EB" w:rsidRPr="006F22EB" w:rsidRDefault="006F22EB" w:rsidP="006F22E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6F22EB">
        <w:rPr>
          <w:rFonts w:ascii="Times New Roman" w:hAnsi="Times New Roman" w:cs="Times New Roman"/>
          <w:b/>
          <w:bCs/>
          <w:sz w:val="28"/>
          <w:szCs w:val="28"/>
          <w:lang w:val="ru-RU"/>
        </w:rPr>
        <w:t>Частнонаучные</w:t>
      </w:r>
      <w:proofErr w:type="spellEnd"/>
      <w:r w:rsidRPr="006F22E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методы</w:t>
      </w:r>
      <w:r w:rsidRPr="006F22EB">
        <w:rPr>
          <w:rFonts w:ascii="Times New Roman" w:hAnsi="Times New Roman" w:cs="Times New Roman"/>
          <w:sz w:val="28"/>
          <w:szCs w:val="28"/>
        </w:rPr>
        <w:t> </w:t>
      </w:r>
      <w:r w:rsidRPr="006F22EB"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Pr="006F22EB">
        <w:rPr>
          <w:rFonts w:ascii="Times New Roman" w:hAnsi="Times New Roman" w:cs="Times New Roman"/>
          <w:sz w:val="28"/>
          <w:szCs w:val="28"/>
        </w:rPr>
        <w:t> </w:t>
      </w:r>
      <w:r w:rsidRPr="006F22EB">
        <w:rPr>
          <w:rFonts w:ascii="Times New Roman" w:hAnsi="Times New Roman" w:cs="Times New Roman"/>
          <w:sz w:val="28"/>
          <w:szCs w:val="28"/>
          <w:lang w:val="ru-RU"/>
        </w:rPr>
        <w:t>специфичны для конкретных наук (например, в социологии</w:t>
      </w:r>
      <w:r w:rsidRPr="006F22EB">
        <w:rPr>
          <w:rFonts w:ascii="Times New Roman" w:hAnsi="Times New Roman" w:cs="Times New Roman"/>
          <w:sz w:val="28"/>
          <w:szCs w:val="28"/>
        </w:rPr>
        <w:t> </w:t>
      </w:r>
      <w:r w:rsidRPr="006F22EB"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Pr="006F22EB">
        <w:rPr>
          <w:rFonts w:ascii="Times New Roman" w:hAnsi="Times New Roman" w:cs="Times New Roman"/>
          <w:sz w:val="28"/>
          <w:szCs w:val="28"/>
        </w:rPr>
        <w:t> </w:t>
      </w:r>
      <w:r w:rsidRPr="006F22EB">
        <w:rPr>
          <w:rFonts w:ascii="Times New Roman" w:hAnsi="Times New Roman" w:cs="Times New Roman"/>
          <w:sz w:val="28"/>
          <w:szCs w:val="28"/>
          <w:lang w:val="ru-RU"/>
        </w:rPr>
        <w:t>опросы, в истории</w:t>
      </w:r>
      <w:r w:rsidRPr="006F22EB">
        <w:rPr>
          <w:rFonts w:ascii="Times New Roman" w:hAnsi="Times New Roman" w:cs="Times New Roman"/>
          <w:sz w:val="28"/>
          <w:szCs w:val="28"/>
        </w:rPr>
        <w:t> </w:t>
      </w:r>
      <w:r w:rsidRPr="006F22EB"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Pr="006F22EB">
        <w:rPr>
          <w:rFonts w:ascii="Times New Roman" w:hAnsi="Times New Roman" w:cs="Times New Roman"/>
          <w:sz w:val="28"/>
          <w:szCs w:val="28"/>
        </w:rPr>
        <w:t> </w:t>
      </w:r>
      <w:r w:rsidRPr="006F22EB">
        <w:rPr>
          <w:rFonts w:ascii="Times New Roman" w:hAnsi="Times New Roman" w:cs="Times New Roman"/>
          <w:sz w:val="28"/>
          <w:szCs w:val="28"/>
          <w:lang w:val="ru-RU"/>
        </w:rPr>
        <w:t>анализ документов).</w:t>
      </w:r>
      <w:r w:rsidRPr="006F22EB">
        <w:rPr>
          <w:rFonts w:ascii="Times New Roman" w:hAnsi="Times New Roman" w:cs="Times New Roman"/>
          <w:sz w:val="28"/>
          <w:szCs w:val="28"/>
        </w:rPr>
        <w:t> </w:t>
      </w:r>
    </w:p>
    <w:p w14:paraId="427D0F58" w14:textId="77777777" w:rsidR="006F22EB" w:rsidRPr="006F22EB" w:rsidRDefault="006F22EB" w:rsidP="006F22E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F22EB">
        <w:rPr>
          <w:rFonts w:ascii="Times New Roman" w:hAnsi="Times New Roman" w:cs="Times New Roman"/>
          <w:b/>
          <w:bCs/>
          <w:sz w:val="28"/>
          <w:szCs w:val="28"/>
          <w:lang w:val="ru-RU"/>
        </w:rPr>
        <w:t>2. Методы и формы знания эмпирического и теоретического уровней исследования.</w:t>
      </w:r>
    </w:p>
    <w:p w14:paraId="52C27324" w14:textId="77777777" w:rsidR="006F22EB" w:rsidRPr="006F22EB" w:rsidRDefault="006F22EB" w:rsidP="006F22EB">
      <w:pPr>
        <w:jc w:val="both"/>
        <w:rPr>
          <w:rFonts w:ascii="Times New Roman" w:hAnsi="Times New Roman" w:cs="Times New Roman"/>
          <w:sz w:val="28"/>
          <w:szCs w:val="28"/>
        </w:rPr>
      </w:pPr>
      <w:r w:rsidRPr="006F22EB">
        <w:rPr>
          <w:rFonts w:ascii="Times New Roman" w:hAnsi="Times New Roman" w:cs="Times New Roman"/>
          <w:b/>
          <w:bCs/>
          <w:sz w:val="28"/>
          <w:szCs w:val="28"/>
          <w:lang w:val="ru-RU"/>
        </w:rPr>
        <w:t>2.1. Эмпирический уровень</w:t>
      </w:r>
      <w:r w:rsidRPr="006F22EB">
        <w:rPr>
          <w:rFonts w:ascii="Times New Roman" w:hAnsi="Times New Roman" w:cs="Times New Roman"/>
          <w:sz w:val="28"/>
          <w:szCs w:val="28"/>
        </w:rPr>
        <w:t> </w:t>
      </w:r>
      <w:r w:rsidRPr="006F22EB">
        <w:rPr>
          <w:rFonts w:ascii="Times New Roman" w:hAnsi="Times New Roman" w:cs="Times New Roman"/>
          <w:sz w:val="28"/>
          <w:szCs w:val="28"/>
          <w:lang w:val="ru-RU"/>
        </w:rPr>
        <w:t xml:space="preserve">связан с непосредственным изучением объектов через чувственное восприятие и практическую деятельность. </w:t>
      </w:r>
      <w:r w:rsidRPr="006F22EB">
        <w:rPr>
          <w:rFonts w:ascii="Times New Roman" w:hAnsi="Times New Roman" w:cs="Times New Roman"/>
          <w:sz w:val="28"/>
          <w:szCs w:val="28"/>
        </w:rPr>
        <w:t xml:space="preserve">К </w:t>
      </w:r>
      <w:proofErr w:type="spellStart"/>
      <w:r w:rsidRPr="006F22EB">
        <w:rPr>
          <w:rFonts w:ascii="Times New Roman" w:hAnsi="Times New Roman" w:cs="Times New Roman"/>
          <w:sz w:val="28"/>
          <w:szCs w:val="28"/>
        </w:rPr>
        <w:t>методам</w:t>
      </w:r>
      <w:proofErr w:type="spellEnd"/>
      <w:r w:rsidRPr="006F22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22EB">
        <w:rPr>
          <w:rFonts w:ascii="Times New Roman" w:hAnsi="Times New Roman" w:cs="Times New Roman"/>
          <w:sz w:val="28"/>
          <w:szCs w:val="28"/>
        </w:rPr>
        <w:t>этого</w:t>
      </w:r>
      <w:proofErr w:type="spellEnd"/>
      <w:r w:rsidRPr="006F22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22EB">
        <w:rPr>
          <w:rFonts w:ascii="Times New Roman" w:hAnsi="Times New Roman" w:cs="Times New Roman"/>
          <w:sz w:val="28"/>
          <w:szCs w:val="28"/>
        </w:rPr>
        <w:t>уровня</w:t>
      </w:r>
      <w:proofErr w:type="spellEnd"/>
      <w:r w:rsidRPr="006F22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22EB">
        <w:rPr>
          <w:rFonts w:ascii="Times New Roman" w:hAnsi="Times New Roman" w:cs="Times New Roman"/>
          <w:sz w:val="28"/>
          <w:szCs w:val="28"/>
        </w:rPr>
        <w:t>относятся</w:t>
      </w:r>
      <w:proofErr w:type="spellEnd"/>
      <w:r w:rsidRPr="006F22EB">
        <w:rPr>
          <w:rFonts w:ascii="Times New Roman" w:hAnsi="Times New Roman" w:cs="Times New Roman"/>
          <w:sz w:val="28"/>
          <w:szCs w:val="28"/>
        </w:rPr>
        <w:t>:</w:t>
      </w:r>
    </w:p>
    <w:p w14:paraId="08C8138F" w14:textId="4AA20CB3" w:rsidR="006F22EB" w:rsidRPr="006F22EB" w:rsidRDefault="006F22EB" w:rsidP="006F22E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F22EB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Наблюдение</w:t>
      </w:r>
      <w:r w:rsidRPr="006F22EB">
        <w:rPr>
          <w:rFonts w:ascii="Times New Roman" w:hAnsi="Times New Roman" w:cs="Times New Roman"/>
          <w:sz w:val="28"/>
          <w:szCs w:val="28"/>
        </w:rPr>
        <w:t> </w:t>
      </w:r>
      <w:r w:rsidRPr="006F22EB"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Pr="006F22EB">
        <w:rPr>
          <w:rFonts w:ascii="Times New Roman" w:hAnsi="Times New Roman" w:cs="Times New Roman"/>
          <w:sz w:val="28"/>
          <w:szCs w:val="28"/>
        </w:rPr>
        <w:t> </w:t>
      </w:r>
      <w:r w:rsidRPr="006F22EB">
        <w:rPr>
          <w:rFonts w:ascii="Times New Roman" w:hAnsi="Times New Roman" w:cs="Times New Roman"/>
          <w:sz w:val="28"/>
          <w:szCs w:val="28"/>
          <w:lang w:val="ru-RU"/>
        </w:rPr>
        <w:t>целенаправленное восприятие объекта без вмешательства в его естественное состояние. Может быть прямым (визуальным) или косвенным (с использованием приборов), полевым (в естественных условиях) или лабораторным</w:t>
      </w:r>
      <w:r w:rsidRPr="006F22EB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6F22E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7EA30281" w14:textId="3896A131" w:rsidR="006F22EB" w:rsidRPr="006F22EB" w:rsidRDefault="006F22EB" w:rsidP="006F22E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F22EB">
        <w:rPr>
          <w:rFonts w:ascii="Times New Roman" w:hAnsi="Times New Roman" w:cs="Times New Roman"/>
          <w:b/>
          <w:bCs/>
          <w:sz w:val="28"/>
          <w:szCs w:val="28"/>
          <w:lang w:val="ru-RU"/>
        </w:rPr>
        <w:t>Сравнение</w:t>
      </w:r>
      <w:r w:rsidRPr="006F22EB">
        <w:rPr>
          <w:rFonts w:ascii="Times New Roman" w:hAnsi="Times New Roman" w:cs="Times New Roman"/>
          <w:sz w:val="28"/>
          <w:szCs w:val="28"/>
        </w:rPr>
        <w:t> </w:t>
      </w:r>
      <w:r w:rsidRPr="006F22EB"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Pr="006F22EB">
        <w:rPr>
          <w:rFonts w:ascii="Times New Roman" w:hAnsi="Times New Roman" w:cs="Times New Roman"/>
          <w:sz w:val="28"/>
          <w:szCs w:val="28"/>
        </w:rPr>
        <w:t> </w:t>
      </w:r>
      <w:r w:rsidRPr="006F22EB">
        <w:rPr>
          <w:rFonts w:ascii="Times New Roman" w:hAnsi="Times New Roman" w:cs="Times New Roman"/>
          <w:sz w:val="28"/>
          <w:szCs w:val="28"/>
          <w:lang w:val="ru-RU"/>
        </w:rPr>
        <w:t xml:space="preserve">выявление сходств и различий между объектами по существенным признакам. </w:t>
      </w:r>
    </w:p>
    <w:p w14:paraId="4EA3F97C" w14:textId="62581DE7" w:rsidR="006F22EB" w:rsidRPr="006F22EB" w:rsidRDefault="006F22EB" w:rsidP="006F22E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F22EB">
        <w:rPr>
          <w:rFonts w:ascii="Times New Roman" w:hAnsi="Times New Roman" w:cs="Times New Roman"/>
          <w:b/>
          <w:bCs/>
          <w:sz w:val="28"/>
          <w:szCs w:val="28"/>
          <w:lang w:val="ru-RU"/>
        </w:rPr>
        <w:t>Измерение</w:t>
      </w:r>
      <w:r w:rsidRPr="006F22EB">
        <w:rPr>
          <w:rFonts w:ascii="Times New Roman" w:hAnsi="Times New Roman" w:cs="Times New Roman"/>
          <w:sz w:val="28"/>
          <w:szCs w:val="28"/>
        </w:rPr>
        <w:t> </w:t>
      </w:r>
      <w:r w:rsidRPr="006F22EB"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Pr="006F22EB">
        <w:rPr>
          <w:rFonts w:ascii="Times New Roman" w:hAnsi="Times New Roman" w:cs="Times New Roman"/>
          <w:sz w:val="28"/>
          <w:szCs w:val="28"/>
        </w:rPr>
        <w:t> </w:t>
      </w:r>
      <w:r w:rsidRPr="006F22EB">
        <w:rPr>
          <w:rFonts w:ascii="Times New Roman" w:hAnsi="Times New Roman" w:cs="Times New Roman"/>
          <w:sz w:val="28"/>
          <w:szCs w:val="28"/>
          <w:lang w:val="ru-RU"/>
        </w:rPr>
        <w:t xml:space="preserve">количественная характеристика объекта с использованием стандартов. </w:t>
      </w:r>
    </w:p>
    <w:p w14:paraId="03A6F62C" w14:textId="74F190CA" w:rsidR="006F22EB" w:rsidRPr="006F22EB" w:rsidRDefault="006F22EB" w:rsidP="006F22E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F22EB">
        <w:rPr>
          <w:rFonts w:ascii="Times New Roman" w:hAnsi="Times New Roman" w:cs="Times New Roman"/>
          <w:b/>
          <w:bCs/>
          <w:sz w:val="28"/>
          <w:szCs w:val="28"/>
          <w:lang w:val="ru-RU"/>
        </w:rPr>
        <w:t>Эксперимент</w:t>
      </w:r>
      <w:r w:rsidRPr="006F22EB">
        <w:rPr>
          <w:rFonts w:ascii="Times New Roman" w:hAnsi="Times New Roman" w:cs="Times New Roman"/>
          <w:sz w:val="28"/>
          <w:szCs w:val="28"/>
        </w:rPr>
        <w:t> </w:t>
      </w:r>
      <w:r w:rsidRPr="006F22EB"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Pr="006F22EB">
        <w:rPr>
          <w:rFonts w:ascii="Times New Roman" w:hAnsi="Times New Roman" w:cs="Times New Roman"/>
          <w:sz w:val="28"/>
          <w:szCs w:val="28"/>
        </w:rPr>
        <w:t> </w:t>
      </w:r>
      <w:r w:rsidRPr="006F22EB">
        <w:rPr>
          <w:rFonts w:ascii="Times New Roman" w:hAnsi="Times New Roman" w:cs="Times New Roman"/>
          <w:sz w:val="28"/>
          <w:szCs w:val="28"/>
          <w:lang w:val="ru-RU"/>
        </w:rPr>
        <w:t>активное вмешательство в процесс изучения объекта в специально созданных и контролируемых условиях</w:t>
      </w:r>
      <w:r w:rsidRPr="006F22EB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6F22E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373EAD95" w14:textId="7429D0DC" w:rsidR="006F22EB" w:rsidRPr="006F22EB" w:rsidRDefault="006F22EB" w:rsidP="006F22E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F22EB">
        <w:rPr>
          <w:rFonts w:ascii="Times New Roman" w:hAnsi="Times New Roman" w:cs="Times New Roman"/>
          <w:sz w:val="28"/>
          <w:szCs w:val="28"/>
          <w:lang w:val="ru-RU"/>
        </w:rPr>
        <w:t xml:space="preserve">Обработка и систематизация эмпирических данных включают описание (фиксацию результатов наблюдения в словесной или числовой форме), классификацию </w:t>
      </w:r>
      <w:r w:rsidRPr="006F22EB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(группировку по общим признакам) и другие способы упорядочения информации. </w:t>
      </w:r>
    </w:p>
    <w:p w14:paraId="7A95FE6C" w14:textId="77777777" w:rsidR="006F22EB" w:rsidRPr="006F22EB" w:rsidRDefault="006F22EB" w:rsidP="006F22EB">
      <w:pPr>
        <w:jc w:val="both"/>
        <w:rPr>
          <w:rFonts w:ascii="Times New Roman" w:hAnsi="Times New Roman" w:cs="Times New Roman"/>
          <w:sz w:val="28"/>
          <w:szCs w:val="28"/>
        </w:rPr>
      </w:pPr>
      <w:r w:rsidRPr="006F22EB">
        <w:rPr>
          <w:rFonts w:ascii="Times New Roman" w:hAnsi="Times New Roman" w:cs="Times New Roman"/>
          <w:b/>
          <w:bCs/>
          <w:sz w:val="28"/>
          <w:szCs w:val="28"/>
          <w:lang w:val="ru-RU"/>
        </w:rPr>
        <w:t>2.2. Теоретический уровень</w:t>
      </w:r>
      <w:r w:rsidRPr="006F22EB">
        <w:rPr>
          <w:rFonts w:ascii="Times New Roman" w:hAnsi="Times New Roman" w:cs="Times New Roman"/>
          <w:sz w:val="28"/>
          <w:szCs w:val="28"/>
        </w:rPr>
        <w:t> </w:t>
      </w:r>
      <w:r w:rsidRPr="006F22EB">
        <w:rPr>
          <w:rFonts w:ascii="Times New Roman" w:hAnsi="Times New Roman" w:cs="Times New Roman"/>
          <w:sz w:val="28"/>
          <w:szCs w:val="28"/>
          <w:lang w:val="ru-RU"/>
        </w:rPr>
        <w:t xml:space="preserve">направлен на осмысление эмпирических данных, выявление внутренних связей и закономерностей. </w:t>
      </w:r>
      <w:r w:rsidRPr="006F22EB">
        <w:rPr>
          <w:rFonts w:ascii="Times New Roman" w:hAnsi="Times New Roman" w:cs="Times New Roman"/>
          <w:sz w:val="28"/>
          <w:szCs w:val="28"/>
        </w:rPr>
        <w:t xml:space="preserve">К </w:t>
      </w:r>
      <w:proofErr w:type="spellStart"/>
      <w:r w:rsidRPr="006F22EB">
        <w:rPr>
          <w:rFonts w:ascii="Times New Roman" w:hAnsi="Times New Roman" w:cs="Times New Roman"/>
          <w:sz w:val="28"/>
          <w:szCs w:val="28"/>
        </w:rPr>
        <w:t>методам</w:t>
      </w:r>
      <w:proofErr w:type="spellEnd"/>
      <w:r w:rsidRPr="006F22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22EB">
        <w:rPr>
          <w:rFonts w:ascii="Times New Roman" w:hAnsi="Times New Roman" w:cs="Times New Roman"/>
          <w:sz w:val="28"/>
          <w:szCs w:val="28"/>
        </w:rPr>
        <w:t>этого</w:t>
      </w:r>
      <w:proofErr w:type="spellEnd"/>
      <w:r w:rsidRPr="006F22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22EB">
        <w:rPr>
          <w:rFonts w:ascii="Times New Roman" w:hAnsi="Times New Roman" w:cs="Times New Roman"/>
          <w:sz w:val="28"/>
          <w:szCs w:val="28"/>
        </w:rPr>
        <w:t>уровня</w:t>
      </w:r>
      <w:proofErr w:type="spellEnd"/>
      <w:r w:rsidRPr="006F22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22EB">
        <w:rPr>
          <w:rFonts w:ascii="Times New Roman" w:hAnsi="Times New Roman" w:cs="Times New Roman"/>
          <w:sz w:val="28"/>
          <w:szCs w:val="28"/>
        </w:rPr>
        <w:t>относятся</w:t>
      </w:r>
      <w:proofErr w:type="spellEnd"/>
      <w:r w:rsidRPr="006F22EB">
        <w:rPr>
          <w:rFonts w:ascii="Times New Roman" w:hAnsi="Times New Roman" w:cs="Times New Roman"/>
          <w:sz w:val="28"/>
          <w:szCs w:val="28"/>
        </w:rPr>
        <w:t>:</w:t>
      </w:r>
    </w:p>
    <w:p w14:paraId="674E7882" w14:textId="328690D1" w:rsidR="006F22EB" w:rsidRPr="006F22EB" w:rsidRDefault="006F22EB" w:rsidP="006F22EB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F22EB">
        <w:rPr>
          <w:rFonts w:ascii="Times New Roman" w:hAnsi="Times New Roman" w:cs="Times New Roman"/>
          <w:b/>
          <w:bCs/>
          <w:sz w:val="28"/>
          <w:szCs w:val="28"/>
          <w:lang w:val="ru-RU"/>
        </w:rPr>
        <w:t>Методы построения и исследования идеализированного объекта</w:t>
      </w:r>
      <w:r w:rsidRPr="006F22EB">
        <w:rPr>
          <w:rFonts w:ascii="Times New Roman" w:hAnsi="Times New Roman" w:cs="Times New Roman"/>
          <w:sz w:val="28"/>
          <w:szCs w:val="28"/>
          <w:lang w:val="ru-RU"/>
        </w:rPr>
        <w:t>: идеализация</w:t>
      </w:r>
      <w:r w:rsidRPr="006F22EB">
        <w:rPr>
          <w:rFonts w:ascii="Times New Roman" w:hAnsi="Times New Roman" w:cs="Times New Roman"/>
          <w:sz w:val="28"/>
          <w:szCs w:val="28"/>
        </w:rPr>
        <w:t> </w:t>
      </w:r>
      <w:r w:rsidRPr="006F22EB"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Pr="006F22EB">
        <w:rPr>
          <w:rFonts w:ascii="Times New Roman" w:hAnsi="Times New Roman" w:cs="Times New Roman"/>
          <w:sz w:val="28"/>
          <w:szCs w:val="28"/>
        </w:rPr>
        <w:t> </w:t>
      </w:r>
      <w:r w:rsidRPr="006F22EB">
        <w:rPr>
          <w:rFonts w:ascii="Times New Roman" w:hAnsi="Times New Roman" w:cs="Times New Roman"/>
          <w:sz w:val="28"/>
          <w:szCs w:val="28"/>
          <w:lang w:val="ru-RU"/>
        </w:rPr>
        <w:t xml:space="preserve">мысленное конструирование абстрактных объектов, не существующих в реальности (например, материальная точка в физике). </w:t>
      </w:r>
    </w:p>
    <w:p w14:paraId="4871F60F" w14:textId="77777777" w:rsidR="006F22EB" w:rsidRPr="006F22EB" w:rsidRDefault="006F22EB" w:rsidP="006F22EB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F22EB">
        <w:rPr>
          <w:rFonts w:ascii="Times New Roman" w:hAnsi="Times New Roman" w:cs="Times New Roman"/>
          <w:b/>
          <w:bCs/>
          <w:sz w:val="28"/>
          <w:szCs w:val="28"/>
          <w:lang w:val="ru-RU"/>
        </w:rPr>
        <w:t>Методы построения и обоснования теоретического знания</w:t>
      </w:r>
      <w:r w:rsidRPr="006F22EB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6F96754" w14:textId="77777777" w:rsidR="006F22EB" w:rsidRPr="006F22EB" w:rsidRDefault="006F22EB" w:rsidP="006F22EB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F22EB">
        <w:rPr>
          <w:rFonts w:ascii="Times New Roman" w:hAnsi="Times New Roman" w:cs="Times New Roman"/>
          <w:b/>
          <w:bCs/>
          <w:sz w:val="28"/>
          <w:szCs w:val="28"/>
          <w:lang w:val="ru-RU"/>
        </w:rPr>
        <w:t>Формализация</w:t>
      </w:r>
      <w:r w:rsidRPr="006F22EB">
        <w:rPr>
          <w:rFonts w:ascii="Times New Roman" w:hAnsi="Times New Roman" w:cs="Times New Roman"/>
          <w:sz w:val="28"/>
          <w:szCs w:val="28"/>
        </w:rPr>
        <w:t> </w:t>
      </w:r>
      <w:r w:rsidRPr="006F22EB"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Pr="006F22EB">
        <w:rPr>
          <w:rFonts w:ascii="Times New Roman" w:hAnsi="Times New Roman" w:cs="Times New Roman"/>
          <w:sz w:val="28"/>
          <w:szCs w:val="28"/>
        </w:rPr>
        <w:t> </w:t>
      </w:r>
      <w:r w:rsidRPr="006F22EB">
        <w:rPr>
          <w:rFonts w:ascii="Times New Roman" w:hAnsi="Times New Roman" w:cs="Times New Roman"/>
          <w:sz w:val="28"/>
          <w:szCs w:val="28"/>
          <w:lang w:val="ru-RU"/>
        </w:rPr>
        <w:t>использование символов, языка математики, логики для устранения многозначности естественного языка.</w:t>
      </w:r>
      <w:r w:rsidRPr="006F22EB">
        <w:rPr>
          <w:rFonts w:ascii="Times New Roman" w:hAnsi="Times New Roman" w:cs="Times New Roman"/>
          <w:sz w:val="28"/>
          <w:szCs w:val="28"/>
        </w:rPr>
        <w:t> </w:t>
      </w:r>
    </w:p>
    <w:p w14:paraId="38FDDF1A" w14:textId="5E2E6212" w:rsidR="006F22EB" w:rsidRPr="006F22EB" w:rsidRDefault="006F22EB" w:rsidP="006F22EB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F22EB">
        <w:rPr>
          <w:rFonts w:ascii="Times New Roman" w:hAnsi="Times New Roman" w:cs="Times New Roman"/>
          <w:b/>
          <w:bCs/>
          <w:sz w:val="28"/>
          <w:szCs w:val="28"/>
          <w:lang w:val="ru-RU"/>
        </w:rPr>
        <w:t>Аксиоматический метод</w:t>
      </w:r>
      <w:r w:rsidRPr="006F22EB">
        <w:rPr>
          <w:rFonts w:ascii="Times New Roman" w:hAnsi="Times New Roman" w:cs="Times New Roman"/>
          <w:sz w:val="28"/>
          <w:szCs w:val="28"/>
        </w:rPr>
        <w:t> </w:t>
      </w:r>
      <w:r w:rsidRPr="006F22EB"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Pr="006F22EB">
        <w:rPr>
          <w:rFonts w:ascii="Times New Roman" w:hAnsi="Times New Roman" w:cs="Times New Roman"/>
          <w:sz w:val="28"/>
          <w:szCs w:val="28"/>
        </w:rPr>
        <w:t> </w:t>
      </w:r>
      <w:r w:rsidRPr="006F22EB">
        <w:rPr>
          <w:rFonts w:ascii="Times New Roman" w:hAnsi="Times New Roman" w:cs="Times New Roman"/>
          <w:sz w:val="28"/>
          <w:szCs w:val="28"/>
          <w:lang w:val="ru-RU"/>
        </w:rPr>
        <w:t xml:space="preserve">построение теории на основе исходных положений (аксиом), из которых выводятся все остальные утверждения. </w:t>
      </w:r>
    </w:p>
    <w:p w14:paraId="7E64BD43" w14:textId="6DC2DFFA" w:rsidR="006F22EB" w:rsidRPr="006F22EB" w:rsidRDefault="006F22EB" w:rsidP="006F22EB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F22EB">
        <w:rPr>
          <w:rFonts w:ascii="Times New Roman" w:hAnsi="Times New Roman" w:cs="Times New Roman"/>
          <w:b/>
          <w:bCs/>
          <w:sz w:val="28"/>
          <w:szCs w:val="28"/>
          <w:lang w:val="ru-RU"/>
        </w:rPr>
        <w:t>Гипотетико-дедуктивный метод</w:t>
      </w:r>
      <w:r w:rsidRPr="006F22EB">
        <w:rPr>
          <w:rFonts w:ascii="Times New Roman" w:hAnsi="Times New Roman" w:cs="Times New Roman"/>
          <w:sz w:val="28"/>
          <w:szCs w:val="28"/>
        </w:rPr>
        <w:t> </w:t>
      </w:r>
      <w:r w:rsidRPr="006F22EB"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Pr="006F22EB">
        <w:rPr>
          <w:rFonts w:ascii="Times New Roman" w:hAnsi="Times New Roman" w:cs="Times New Roman"/>
          <w:sz w:val="28"/>
          <w:szCs w:val="28"/>
        </w:rPr>
        <w:t> </w:t>
      </w:r>
      <w:r w:rsidRPr="006F22EB">
        <w:rPr>
          <w:rFonts w:ascii="Times New Roman" w:hAnsi="Times New Roman" w:cs="Times New Roman"/>
          <w:sz w:val="28"/>
          <w:szCs w:val="28"/>
          <w:lang w:val="ru-RU"/>
        </w:rPr>
        <w:t xml:space="preserve">выдвижение гипотез, из которых дедуктивно выводятся следствия, подлежащие проверке. </w:t>
      </w:r>
    </w:p>
    <w:p w14:paraId="79BDA4DA" w14:textId="725621F0" w:rsidR="006F22EB" w:rsidRPr="006F22EB" w:rsidRDefault="006F22EB" w:rsidP="006F22EB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F22EB">
        <w:rPr>
          <w:rFonts w:ascii="Times New Roman" w:hAnsi="Times New Roman" w:cs="Times New Roman"/>
          <w:b/>
          <w:bCs/>
          <w:sz w:val="28"/>
          <w:szCs w:val="28"/>
          <w:lang w:val="ru-RU"/>
        </w:rPr>
        <w:t>Метод восхождения от абстрактного к конкретному</w:t>
      </w:r>
      <w:r w:rsidRPr="006F22EB">
        <w:rPr>
          <w:rFonts w:ascii="Times New Roman" w:hAnsi="Times New Roman" w:cs="Times New Roman"/>
          <w:sz w:val="28"/>
          <w:szCs w:val="28"/>
        </w:rPr>
        <w:t> </w:t>
      </w:r>
      <w:r w:rsidRPr="006F22EB"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Pr="006F22EB">
        <w:rPr>
          <w:rFonts w:ascii="Times New Roman" w:hAnsi="Times New Roman" w:cs="Times New Roman"/>
          <w:sz w:val="28"/>
          <w:szCs w:val="28"/>
        </w:rPr>
        <w:t> </w:t>
      </w:r>
      <w:r w:rsidRPr="006F22EB">
        <w:rPr>
          <w:rFonts w:ascii="Times New Roman" w:hAnsi="Times New Roman" w:cs="Times New Roman"/>
          <w:sz w:val="28"/>
          <w:szCs w:val="28"/>
          <w:lang w:val="ru-RU"/>
        </w:rPr>
        <w:t xml:space="preserve">движение от общих абстракций </w:t>
      </w:r>
      <w:proofErr w:type="gramStart"/>
      <w:r w:rsidRPr="006F22EB">
        <w:rPr>
          <w:rFonts w:ascii="Times New Roman" w:hAnsi="Times New Roman" w:cs="Times New Roman"/>
          <w:sz w:val="28"/>
          <w:szCs w:val="28"/>
          <w:lang w:val="ru-RU"/>
        </w:rPr>
        <w:t>к всё</w:t>
      </w:r>
      <w:proofErr w:type="gramEnd"/>
      <w:r w:rsidRPr="006F22EB">
        <w:rPr>
          <w:rFonts w:ascii="Times New Roman" w:hAnsi="Times New Roman" w:cs="Times New Roman"/>
          <w:sz w:val="28"/>
          <w:szCs w:val="28"/>
          <w:lang w:val="ru-RU"/>
        </w:rPr>
        <w:t xml:space="preserve"> более детализированным и конкретным представлениям об объекте. </w:t>
      </w:r>
    </w:p>
    <w:p w14:paraId="7B6A4696" w14:textId="77777777" w:rsidR="006F22EB" w:rsidRPr="006F22EB" w:rsidRDefault="006F22EB" w:rsidP="006F22EB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F22EB">
        <w:rPr>
          <w:rFonts w:ascii="Times New Roman" w:hAnsi="Times New Roman" w:cs="Times New Roman"/>
          <w:b/>
          <w:bCs/>
          <w:sz w:val="28"/>
          <w:szCs w:val="28"/>
          <w:lang w:val="ru-RU"/>
        </w:rPr>
        <w:t>Исторический метод</w:t>
      </w:r>
      <w:r w:rsidRPr="006F22EB">
        <w:rPr>
          <w:rFonts w:ascii="Times New Roman" w:hAnsi="Times New Roman" w:cs="Times New Roman"/>
          <w:sz w:val="28"/>
          <w:szCs w:val="28"/>
        </w:rPr>
        <w:t> </w:t>
      </w:r>
      <w:r w:rsidRPr="006F22EB"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Pr="006F22EB">
        <w:rPr>
          <w:rFonts w:ascii="Times New Roman" w:hAnsi="Times New Roman" w:cs="Times New Roman"/>
          <w:sz w:val="28"/>
          <w:szCs w:val="28"/>
        </w:rPr>
        <w:t> </w:t>
      </w:r>
      <w:r w:rsidRPr="006F22EB">
        <w:rPr>
          <w:rFonts w:ascii="Times New Roman" w:hAnsi="Times New Roman" w:cs="Times New Roman"/>
          <w:sz w:val="28"/>
          <w:szCs w:val="28"/>
          <w:lang w:val="ru-RU"/>
        </w:rPr>
        <w:t>изучение объекта в хронологической последовательности его возникновения и развития.</w:t>
      </w:r>
      <w:r w:rsidRPr="006F22EB">
        <w:rPr>
          <w:rFonts w:ascii="Times New Roman" w:hAnsi="Times New Roman" w:cs="Times New Roman"/>
          <w:sz w:val="28"/>
          <w:szCs w:val="28"/>
        </w:rPr>
        <w:t> </w:t>
      </w:r>
    </w:p>
    <w:p w14:paraId="3722F163" w14:textId="77777777" w:rsidR="006F22EB" w:rsidRPr="006F22EB" w:rsidRDefault="006F22EB" w:rsidP="006F22EB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F22EB">
        <w:rPr>
          <w:rFonts w:ascii="Times New Roman" w:hAnsi="Times New Roman" w:cs="Times New Roman"/>
          <w:b/>
          <w:bCs/>
          <w:sz w:val="28"/>
          <w:szCs w:val="28"/>
          <w:lang w:val="ru-RU"/>
        </w:rPr>
        <w:t>Логический метод</w:t>
      </w:r>
      <w:r w:rsidRPr="006F22EB">
        <w:rPr>
          <w:rFonts w:ascii="Times New Roman" w:hAnsi="Times New Roman" w:cs="Times New Roman"/>
          <w:sz w:val="28"/>
          <w:szCs w:val="28"/>
        </w:rPr>
        <w:t> </w:t>
      </w:r>
      <w:r w:rsidRPr="006F22EB"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Pr="006F22EB">
        <w:rPr>
          <w:rFonts w:ascii="Times New Roman" w:hAnsi="Times New Roman" w:cs="Times New Roman"/>
          <w:sz w:val="28"/>
          <w:szCs w:val="28"/>
        </w:rPr>
        <w:t> </w:t>
      </w:r>
      <w:r w:rsidRPr="006F22EB">
        <w:rPr>
          <w:rFonts w:ascii="Times New Roman" w:hAnsi="Times New Roman" w:cs="Times New Roman"/>
          <w:sz w:val="28"/>
          <w:szCs w:val="28"/>
          <w:lang w:val="ru-RU"/>
        </w:rPr>
        <w:t>мысленная реконструкция истории объекта, очищенная от случайного, с акцентом на выявление сущности.</w:t>
      </w:r>
      <w:r w:rsidRPr="006F22EB">
        <w:rPr>
          <w:rFonts w:ascii="Times New Roman" w:hAnsi="Times New Roman" w:cs="Times New Roman"/>
          <w:sz w:val="28"/>
          <w:szCs w:val="28"/>
        </w:rPr>
        <w:t> </w:t>
      </w:r>
    </w:p>
    <w:p w14:paraId="52933769" w14:textId="77777777" w:rsidR="006F22EB" w:rsidRPr="006F22EB" w:rsidRDefault="006F22EB" w:rsidP="006F22E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F22EB">
        <w:rPr>
          <w:rFonts w:ascii="Times New Roman" w:hAnsi="Times New Roman" w:cs="Times New Roman"/>
          <w:b/>
          <w:bCs/>
          <w:sz w:val="28"/>
          <w:szCs w:val="28"/>
          <w:lang w:val="ru-RU"/>
        </w:rPr>
        <w:t>2.3. Общие методы, применимые как на эмпирическом, так и на теоретическом уровне:</w:t>
      </w:r>
    </w:p>
    <w:p w14:paraId="74C185D1" w14:textId="7C3E0605" w:rsidR="006F22EB" w:rsidRPr="006F22EB" w:rsidRDefault="006F22EB" w:rsidP="006F22EB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F22EB">
        <w:rPr>
          <w:rFonts w:ascii="Times New Roman" w:hAnsi="Times New Roman" w:cs="Times New Roman"/>
          <w:b/>
          <w:bCs/>
          <w:sz w:val="28"/>
          <w:szCs w:val="28"/>
          <w:lang w:val="ru-RU"/>
        </w:rPr>
        <w:t>Абстрагирование</w:t>
      </w:r>
      <w:r w:rsidRPr="006F22EB">
        <w:rPr>
          <w:rFonts w:ascii="Times New Roman" w:hAnsi="Times New Roman" w:cs="Times New Roman"/>
          <w:sz w:val="28"/>
          <w:szCs w:val="28"/>
        </w:rPr>
        <w:t> </w:t>
      </w:r>
      <w:r w:rsidRPr="006F22EB"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Pr="006F22EB">
        <w:rPr>
          <w:rFonts w:ascii="Times New Roman" w:hAnsi="Times New Roman" w:cs="Times New Roman"/>
          <w:sz w:val="28"/>
          <w:szCs w:val="28"/>
        </w:rPr>
        <w:t> </w:t>
      </w:r>
      <w:r w:rsidRPr="006F22EB">
        <w:rPr>
          <w:rFonts w:ascii="Times New Roman" w:hAnsi="Times New Roman" w:cs="Times New Roman"/>
          <w:sz w:val="28"/>
          <w:szCs w:val="28"/>
          <w:lang w:val="ru-RU"/>
        </w:rPr>
        <w:t xml:space="preserve">отвлечение от несущественных свойств объекта для сосредоточения на ключевых аспектах. </w:t>
      </w:r>
    </w:p>
    <w:p w14:paraId="3F37987D" w14:textId="49C610AC" w:rsidR="006F22EB" w:rsidRPr="006F22EB" w:rsidRDefault="006F22EB" w:rsidP="006F22EB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F22EB">
        <w:rPr>
          <w:rFonts w:ascii="Times New Roman" w:hAnsi="Times New Roman" w:cs="Times New Roman"/>
          <w:b/>
          <w:bCs/>
          <w:sz w:val="28"/>
          <w:szCs w:val="28"/>
          <w:lang w:val="ru-RU"/>
        </w:rPr>
        <w:t>Анализ</w:t>
      </w:r>
      <w:r w:rsidRPr="006F22EB">
        <w:rPr>
          <w:rFonts w:ascii="Times New Roman" w:hAnsi="Times New Roman" w:cs="Times New Roman"/>
          <w:sz w:val="28"/>
          <w:szCs w:val="28"/>
        </w:rPr>
        <w:t> </w:t>
      </w:r>
      <w:r w:rsidRPr="006F22EB"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Pr="006F22EB">
        <w:rPr>
          <w:rFonts w:ascii="Times New Roman" w:hAnsi="Times New Roman" w:cs="Times New Roman"/>
          <w:sz w:val="28"/>
          <w:szCs w:val="28"/>
        </w:rPr>
        <w:t> </w:t>
      </w:r>
      <w:r w:rsidRPr="006F22EB">
        <w:rPr>
          <w:rFonts w:ascii="Times New Roman" w:hAnsi="Times New Roman" w:cs="Times New Roman"/>
          <w:sz w:val="28"/>
          <w:szCs w:val="28"/>
          <w:lang w:val="ru-RU"/>
        </w:rPr>
        <w:t xml:space="preserve">расчленение объекта на составные части для их изучения. </w:t>
      </w:r>
    </w:p>
    <w:p w14:paraId="52E1CD19" w14:textId="4D650CC8" w:rsidR="006F22EB" w:rsidRPr="006F22EB" w:rsidRDefault="006F22EB" w:rsidP="006F22EB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F22EB">
        <w:rPr>
          <w:rFonts w:ascii="Times New Roman" w:hAnsi="Times New Roman" w:cs="Times New Roman"/>
          <w:b/>
          <w:bCs/>
          <w:sz w:val="28"/>
          <w:szCs w:val="28"/>
          <w:lang w:val="ru-RU"/>
        </w:rPr>
        <w:t>Синтез</w:t>
      </w:r>
      <w:r w:rsidRPr="006F22EB">
        <w:rPr>
          <w:rFonts w:ascii="Times New Roman" w:hAnsi="Times New Roman" w:cs="Times New Roman"/>
          <w:sz w:val="28"/>
          <w:szCs w:val="28"/>
        </w:rPr>
        <w:t> </w:t>
      </w:r>
      <w:r w:rsidRPr="006F22EB"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Pr="006F22EB">
        <w:rPr>
          <w:rFonts w:ascii="Times New Roman" w:hAnsi="Times New Roman" w:cs="Times New Roman"/>
          <w:sz w:val="28"/>
          <w:szCs w:val="28"/>
        </w:rPr>
        <w:t> </w:t>
      </w:r>
      <w:r w:rsidRPr="006F22EB">
        <w:rPr>
          <w:rFonts w:ascii="Times New Roman" w:hAnsi="Times New Roman" w:cs="Times New Roman"/>
          <w:sz w:val="28"/>
          <w:szCs w:val="28"/>
          <w:lang w:val="ru-RU"/>
        </w:rPr>
        <w:t xml:space="preserve">объединение элементов в единое целое после анализа. </w:t>
      </w:r>
    </w:p>
    <w:p w14:paraId="3B86222E" w14:textId="187B7A4B" w:rsidR="006F22EB" w:rsidRPr="006F22EB" w:rsidRDefault="006F22EB" w:rsidP="006F22EB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F22EB">
        <w:rPr>
          <w:rFonts w:ascii="Times New Roman" w:hAnsi="Times New Roman" w:cs="Times New Roman"/>
          <w:b/>
          <w:bCs/>
          <w:sz w:val="28"/>
          <w:szCs w:val="28"/>
          <w:lang w:val="ru-RU"/>
        </w:rPr>
        <w:t>Индукция</w:t>
      </w:r>
      <w:r w:rsidRPr="006F22EB">
        <w:rPr>
          <w:rFonts w:ascii="Times New Roman" w:hAnsi="Times New Roman" w:cs="Times New Roman"/>
          <w:sz w:val="28"/>
          <w:szCs w:val="28"/>
        </w:rPr>
        <w:t> </w:t>
      </w:r>
      <w:r w:rsidRPr="006F22EB"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Pr="006F22EB">
        <w:rPr>
          <w:rFonts w:ascii="Times New Roman" w:hAnsi="Times New Roman" w:cs="Times New Roman"/>
          <w:sz w:val="28"/>
          <w:szCs w:val="28"/>
        </w:rPr>
        <w:t> </w:t>
      </w:r>
      <w:r w:rsidRPr="006F22EB">
        <w:rPr>
          <w:rFonts w:ascii="Times New Roman" w:hAnsi="Times New Roman" w:cs="Times New Roman"/>
          <w:sz w:val="28"/>
          <w:szCs w:val="28"/>
          <w:lang w:val="ru-RU"/>
        </w:rPr>
        <w:t xml:space="preserve">движение от частных фактов к общим выводам. </w:t>
      </w:r>
    </w:p>
    <w:p w14:paraId="23DA2058" w14:textId="04BC5D23" w:rsidR="006F22EB" w:rsidRPr="006F22EB" w:rsidRDefault="006F22EB" w:rsidP="006F22EB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F22EB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Дедукция</w:t>
      </w:r>
      <w:r w:rsidRPr="006F22EB">
        <w:rPr>
          <w:rFonts w:ascii="Times New Roman" w:hAnsi="Times New Roman" w:cs="Times New Roman"/>
          <w:sz w:val="28"/>
          <w:szCs w:val="28"/>
        </w:rPr>
        <w:t> </w:t>
      </w:r>
      <w:r w:rsidRPr="006F22EB"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Pr="006F22EB">
        <w:rPr>
          <w:rFonts w:ascii="Times New Roman" w:hAnsi="Times New Roman" w:cs="Times New Roman"/>
          <w:sz w:val="28"/>
          <w:szCs w:val="28"/>
        </w:rPr>
        <w:t> </w:t>
      </w:r>
      <w:r w:rsidRPr="006F22EB">
        <w:rPr>
          <w:rFonts w:ascii="Times New Roman" w:hAnsi="Times New Roman" w:cs="Times New Roman"/>
          <w:sz w:val="28"/>
          <w:szCs w:val="28"/>
          <w:lang w:val="ru-RU"/>
        </w:rPr>
        <w:t xml:space="preserve">вывод частных следствий из общих положений. </w:t>
      </w:r>
    </w:p>
    <w:p w14:paraId="02179D73" w14:textId="404BE0EC" w:rsidR="006F22EB" w:rsidRPr="006F22EB" w:rsidRDefault="006F22EB" w:rsidP="006F22EB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F22EB">
        <w:rPr>
          <w:rFonts w:ascii="Times New Roman" w:hAnsi="Times New Roman" w:cs="Times New Roman"/>
          <w:b/>
          <w:bCs/>
          <w:sz w:val="28"/>
          <w:szCs w:val="28"/>
          <w:lang w:val="ru-RU"/>
        </w:rPr>
        <w:t>Моделирование</w:t>
      </w:r>
      <w:r w:rsidRPr="006F22EB">
        <w:rPr>
          <w:rFonts w:ascii="Times New Roman" w:hAnsi="Times New Roman" w:cs="Times New Roman"/>
          <w:sz w:val="28"/>
          <w:szCs w:val="28"/>
        </w:rPr>
        <w:t> </w:t>
      </w:r>
      <w:r w:rsidRPr="006F22EB"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Pr="006F22EB">
        <w:rPr>
          <w:rFonts w:ascii="Times New Roman" w:hAnsi="Times New Roman" w:cs="Times New Roman"/>
          <w:sz w:val="28"/>
          <w:szCs w:val="28"/>
        </w:rPr>
        <w:t> </w:t>
      </w:r>
      <w:r w:rsidRPr="006F22EB">
        <w:rPr>
          <w:rFonts w:ascii="Times New Roman" w:hAnsi="Times New Roman" w:cs="Times New Roman"/>
          <w:sz w:val="28"/>
          <w:szCs w:val="28"/>
          <w:lang w:val="ru-RU"/>
        </w:rPr>
        <w:t xml:space="preserve">изучение объекта через его заменитель (модель), сохраняющий ключевые черты оригинала. </w:t>
      </w:r>
    </w:p>
    <w:p w14:paraId="5EFFF135" w14:textId="77777777" w:rsidR="006F22EB" w:rsidRPr="006F22EB" w:rsidRDefault="006F22EB" w:rsidP="006F22E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F22EB">
        <w:rPr>
          <w:rFonts w:ascii="Times New Roman" w:hAnsi="Times New Roman" w:cs="Times New Roman"/>
          <w:b/>
          <w:bCs/>
          <w:sz w:val="28"/>
          <w:szCs w:val="28"/>
          <w:lang w:val="ru-RU"/>
        </w:rPr>
        <w:t>3. Логические законы и их применение в научном исследовании.</w:t>
      </w:r>
    </w:p>
    <w:p w14:paraId="1BD57372" w14:textId="77777777" w:rsidR="006F22EB" w:rsidRPr="006F22EB" w:rsidRDefault="006F22EB" w:rsidP="006F22EB">
      <w:pPr>
        <w:jc w:val="both"/>
        <w:rPr>
          <w:rFonts w:ascii="Times New Roman" w:hAnsi="Times New Roman" w:cs="Times New Roman"/>
          <w:sz w:val="28"/>
          <w:szCs w:val="28"/>
        </w:rPr>
      </w:pPr>
      <w:r w:rsidRPr="006F22EB">
        <w:rPr>
          <w:rFonts w:ascii="Times New Roman" w:hAnsi="Times New Roman" w:cs="Times New Roman"/>
          <w:sz w:val="28"/>
          <w:szCs w:val="28"/>
          <w:lang w:val="ru-RU"/>
        </w:rPr>
        <w:t xml:space="preserve">Логические законы обеспечивают правильность рассуждений и достоверность выводов в науке. </w:t>
      </w:r>
      <w:r w:rsidRPr="006F22EB">
        <w:rPr>
          <w:rFonts w:ascii="Times New Roman" w:hAnsi="Times New Roman" w:cs="Times New Roman"/>
          <w:sz w:val="28"/>
          <w:szCs w:val="28"/>
        </w:rPr>
        <w:t xml:space="preserve">К </w:t>
      </w:r>
      <w:proofErr w:type="spellStart"/>
      <w:r w:rsidRPr="006F22EB">
        <w:rPr>
          <w:rFonts w:ascii="Times New Roman" w:hAnsi="Times New Roman" w:cs="Times New Roman"/>
          <w:sz w:val="28"/>
          <w:szCs w:val="28"/>
        </w:rPr>
        <w:t>основным</w:t>
      </w:r>
      <w:proofErr w:type="spellEnd"/>
      <w:r w:rsidRPr="006F22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22EB">
        <w:rPr>
          <w:rFonts w:ascii="Times New Roman" w:hAnsi="Times New Roman" w:cs="Times New Roman"/>
          <w:sz w:val="28"/>
          <w:szCs w:val="28"/>
        </w:rPr>
        <w:t>законам</w:t>
      </w:r>
      <w:proofErr w:type="spellEnd"/>
      <w:r w:rsidRPr="006F22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22EB">
        <w:rPr>
          <w:rFonts w:ascii="Times New Roman" w:hAnsi="Times New Roman" w:cs="Times New Roman"/>
          <w:sz w:val="28"/>
          <w:szCs w:val="28"/>
        </w:rPr>
        <w:t>относятся</w:t>
      </w:r>
      <w:proofErr w:type="spellEnd"/>
      <w:r w:rsidRPr="006F22EB">
        <w:rPr>
          <w:rFonts w:ascii="Times New Roman" w:hAnsi="Times New Roman" w:cs="Times New Roman"/>
          <w:sz w:val="28"/>
          <w:szCs w:val="28"/>
        </w:rPr>
        <w:t>:</w:t>
      </w:r>
    </w:p>
    <w:p w14:paraId="66BAAA30" w14:textId="77777777" w:rsidR="006F22EB" w:rsidRPr="006F22EB" w:rsidRDefault="006F22EB" w:rsidP="006F22EB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F22EB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Закон тождества</w:t>
      </w:r>
      <w:r w:rsidRPr="006F22EB">
        <w:rPr>
          <w:rFonts w:ascii="Times New Roman" w:hAnsi="Times New Roman" w:cs="Times New Roman"/>
          <w:sz w:val="28"/>
          <w:szCs w:val="28"/>
        </w:rPr>
        <w:t> </w:t>
      </w:r>
      <w:r w:rsidRPr="006F22EB"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Pr="006F22EB">
        <w:rPr>
          <w:rFonts w:ascii="Times New Roman" w:hAnsi="Times New Roman" w:cs="Times New Roman"/>
          <w:sz w:val="28"/>
          <w:szCs w:val="28"/>
        </w:rPr>
        <w:t> </w:t>
      </w:r>
      <w:r w:rsidRPr="006F22EB">
        <w:rPr>
          <w:rFonts w:ascii="Times New Roman" w:hAnsi="Times New Roman" w:cs="Times New Roman"/>
          <w:sz w:val="28"/>
          <w:szCs w:val="28"/>
          <w:lang w:val="ru-RU"/>
        </w:rPr>
        <w:t>предмет мысли в пределах одного рассуждения должен оставаться неизменным (А</w:t>
      </w:r>
      <w:r w:rsidRPr="006F22EB">
        <w:rPr>
          <w:rFonts w:ascii="Times New Roman" w:hAnsi="Times New Roman" w:cs="Times New Roman"/>
          <w:sz w:val="28"/>
          <w:szCs w:val="28"/>
        </w:rPr>
        <w:t> </w:t>
      </w:r>
      <w:r w:rsidRPr="006F22EB">
        <w:rPr>
          <w:rFonts w:ascii="Times New Roman" w:hAnsi="Times New Roman" w:cs="Times New Roman"/>
          <w:sz w:val="28"/>
          <w:szCs w:val="28"/>
          <w:lang w:val="ru-RU"/>
        </w:rPr>
        <w:t>=</w:t>
      </w:r>
      <w:r w:rsidRPr="006F22EB">
        <w:rPr>
          <w:rFonts w:ascii="Times New Roman" w:hAnsi="Times New Roman" w:cs="Times New Roman"/>
          <w:sz w:val="28"/>
          <w:szCs w:val="28"/>
        </w:rPr>
        <w:t> </w:t>
      </w:r>
      <w:r w:rsidRPr="006F22EB">
        <w:rPr>
          <w:rFonts w:ascii="Times New Roman" w:hAnsi="Times New Roman" w:cs="Times New Roman"/>
          <w:sz w:val="28"/>
          <w:szCs w:val="28"/>
          <w:lang w:val="ru-RU"/>
        </w:rPr>
        <w:t>А).</w:t>
      </w:r>
      <w:r w:rsidRPr="006F22EB">
        <w:rPr>
          <w:rFonts w:ascii="Times New Roman" w:hAnsi="Times New Roman" w:cs="Times New Roman"/>
          <w:sz w:val="28"/>
          <w:szCs w:val="28"/>
        </w:rPr>
        <w:t> </w:t>
      </w:r>
    </w:p>
    <w:p w14:paraId="221FE21C" w14:textId="77777777" w:rsidR="006F22EB" w:rsidRPr="006F22EB" w:rsidRDefault="006F22EB" w:rsidP="006F22EB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F22EB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Закон противоречия</w:t>
      </w:r>
      <w:r w:rsidRPr="006F22EB">
        <w:rPr>
          <w:rFonts w:ascii="Times New Roman" w:hAnsi="Times New Roman" w:cs="Times New Roman"/>
          <w:sz w:val="28"/>
          <w:szCs w:val="28"/>
        </w:rPr>
        <w:t> </w:t>
      </w:r>
      <w:r w:rsidRPr="006F22EB"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Pr="006F22EB">
        <w:rPr>
          <w:rFonts w:ascii="Times New Roman" w:hAnsi="Times New Roman" w:cs="Times New Roman"/>
          <w:sz w:val="28"/>
          <w:szCs w:val="28"/>
        </w:rPr>
        <w:t> </w:t>
      </w:r>
      <w:r w:rsidRPr="006F22EB">
        <w:rPr>
          <w:rFonts w:ascii="Times New Roman" w:hAnsi="Times New Roman" w:cs="Times New Roman"/>
          <w:sz w:val="28"/>
          <w:szCs w:val="28"/>
          <w:lang w:val="ru-RU"/>
        </w:rPr>
        <w:t>не могут быть одновременно истинными два высказывания, одно из которых что-то утверждает, а другое отрицает то же самое.</w:t>
      </w:r>
      <w:r w:rsidRPr="006F22EB">
        <w:rPr>
          <w:rFonts w:ascii="Times New Roman" w:hAnsi="Times New Roman" w:cs="Times New Roman"/>
          <w:sz w:val="28"/>
          <w:szCs w:val="28"/>
        </w:rPr>
        <w:t> </w:t>
      </w:r>
    </w:p>
    <w:p w14:paraId="3C320A83" w14:textId="77777777" w:rsidR="006F22EB" w:rsidRPr="006F22EB" w:rsidRDefault="006F22EB" w:rsidP="006F22EB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F22EB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Закон исключённого третьего</w:t>
      </w:r>
      <w:r w:rsidRPr="006F22EB">
        <w:rPr>
          <w:rFonts w:ascii="Times New Roman" w:hAnsi="Times New Roman" w:cs="Times New Roman"/>
          <w:sz w:val="28"/>
          <w:szCs w:val="28"/>
        </w:rPr>
        <w:t> </w:t>
      </w:r>
      <w:r w:rsidRPr="006F22EB"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Pr="006F22EB">
        <w:rPr>
          <w:rFonts w:ascii="Times New Roman" w:hAnsi="Times New Roman" w:cs="Times New Roman"/>
          <w:sz w:val="28"/>
          <w:szCs w:val="28"/>
        </w:rPr>
        <w:t> </w:t>
      </w:r>
      <w:r w:rsidRPr="006F22EB">
        <w:rPr>
          <w:rFonts w:ascii="Times New Roman" w:hAnsi="Times New Roman" w:cs="Times New Roman"/>
          <w:sz w:val="28"/>
          <w:szCs w:val="28"/>
          <w:lang w:val="ru-RU"/>
        </w:rPr>
        <w:t>из двух противоречащих суждений одно ложно, а другое истинно; третьего не дано.</w:t>
      </w:r>
      <w:r w:rsidRPr="006F22EB">
        <w:rPr>
          <w:rFonts w:ascii="Times New Roman" w:hAnsi="Times New Roman" w:cs="Times New Roman"/>
          <w:sz w:val="28"/>
          <w:szCs w:val="28"/>
        </w:rPr>
        <w:t> </w:t>
      </w:r>
    </w:p>
    <w:p w14:paraId="66CA2239" w14:textId="77777777" w:rsidR="006F22EB" w:rsidRPr="006F22EB" w:rsidRDefault="006F22EB" w:rsidP="006F22EB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F22EB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Закон достаточного основания</w:t>
      </w:r>
      <w:r w:rsidRPr="006F22EB">
        <w:rPr>
          <w:rFonts w:ascii="Times New Roman" w:hAnsi="Times New Roman" w:cs="Times New Roman"/>
          <w:sz w:val="28"/>
          <w:szCs w:val="28"/>
        </w:rPr>
        <w:t> </w:t>
      </w:r>
      <w:r w:rsidRPr="006F22EB"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Pr="006F22EB">
        <w:rPr>
          <w:rFonts w:ascii="Times New Roman" w:hAnsi="Times New Roman" w:cs="Times New Roman"/>
          <w:sz w:val="28"/>
          <w:szCs w:val="28"/>
        </w:rPr>
        <w:t> </w:t>
      </w:r>
      <w:r w:rsidRPr="006F22EB">
        <w:rPr>
          <w:rFonts w:ascii="Times New Roman" w:hAnsi="Times New Roman" w:cs="Times New Roman"/>
          <w:sz w:val="28"/>
          <w:szCs w:val="28"/>
          <w:lang w:val="ru-RU"/>
        </w:rPr>
        <w:t>всякая истинная мысль должна иметь достаточное обоснование.</w:t>
      </w:r>
      <w:r w:rsidRPr="006F22EB">
        <w:rPr>
          <w:rFonts w:ascii="Times New Roman" w:hAnsi="Times New Roman" w:cs="Times New Roman"/>
          <w:sz w:val="28"/>
          <w:szCs w:val="28"/>
        </w:rPr>
        <w:t> </w:t>
      </w:r>
    </w:p>
    <w:p w14:paraId="738FCE5A" w14:textId="5C33344C" w:rsidR="006F22EB" w:rsidRPr="006F22EB" w:rsidRDefault="006F22EB" w:rsidP="006F22E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F22EB">
        <w:rPr>
          <w:rFonts w:ascii="Times New Roman" w:hAnsi="Times New Roman" w:cs="Times New Roman"/>
          <w:sz w:val="28"/>
          <w:szCs w:val="28"/>
          <w:lang w:val="ru-RU"/>
        </w:rPr>
        <w:t xml:space="preserve">Эти законы помогают избегать противоречий, обеспечивают последовательность изложения и обоснованность суждений в научных работах. </w:t>
      </w:r>
    </w:p>
    <w:p w14:paraId="6EEC573E" w14:textId="77777777" w:rsidR="006F22EB" w:rsidRPr="006F22EB" w:rsidRDefault="006F22EB" w:rsidP="006F22E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F22EB">
        <w:rPr>
          <w:rFonts w:ascii="Times New Roman" w:hAnsi="Times New Roman" w:cs="Times New Roman"/>
          <w:b/>
          <w:bCs/>
          <w:sz w:val="28"/>
          <w:szCs w:val="28"/>
          <w:lang w:val="ru-RU"/>
        </w:rPr>
        <w:t>4. Гипотеза в научном исследовании. Стадии выдвижения гипотезы.</w:t>
      </w:r>
    </w:p>
    <w:p w14:paraId="7BDBCBCC" w14:textId="34FA61F3" w:rsidR="006F22EB" w:rsidRPr="006F22EB" w:rsidRDefault="006F22EB" w:rsidP="006F22E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F22EB">
        <w:rPr>
          <w:rFonts w:ascii="Times New Roman" w:hAnsi="Times New Roman" w:cs="Times New Roman"/>
          <w:sz w:val="28"/>
          <w:szCs w:val="28"/>
          <w:lang w:val="ru-RU"/>
        </w:rPr>
        <w:t>Гипотеза</w:t>
      </w:r>
      <w:r w:rsidRPr="006F22EB">
        <w:rPr>
          <w:rFonts w:ascii="Times New Roman" w:hAnsi="Times New Roman" w:cs="Times New Roman"/>
          <w:sz w:val="28"/>
          <w:szCs w:val="28"/>
        </w:rPr>
        <w:t> </w:t>
      </w:r>
      <w:r w:rsidRPr="006F22EB"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Pr="006F22EB">
        <w:rPr>
          <w:rFonts w:ascii="Times New Roman" w:hAnsi="Times New Roman" w:cs="Times New Roman"/>
          <w:sz w:val="28"/>
          <w:szCs w:val="28"/>
        </w:rPr>
        <w:t> </w:t>
      </w:r>
      <w:r w:rsidRPr="006F22EB">
        <w:rPr>
          <w:rFonts w:ascii="Times New Roman" w:hAnsi="Times New Roman" w:cs="Times New Roman"/>
          <w:sz w:val="28"/>
          <w:szCs w:val="28"/>
          <w:lang w:val="ru-RU"/>
        </w:rPr>
        <w:t xml:space="preserve">это научное предположение, выдвигаемое для объяснения явлений, достоверность или ошибочность которого ещё не доказана. Она служит основой исследования, задавая направление поиска данных для её подтверждения или опровержения. </w:t>
      </w:r>
    </w:p>
    <w:p w14:paraId="3A264F11" w14:textId="77777777" w:rsidR="006F22EB" w:rsidRPr="006F22EB" w:rsidRDefault="006F22EB" w:rsidP="006F22EB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22EB">
        <w:rPr>
          <w:rFonts w:ascii="Times New Roman" w:hAnsi="Times New Roman" w:cs="Times New Roman"/>
          <w:sz w:val="28"/>
          <w:szCs w:val="28"/>
        </w:rPr>
        <w:t>Стадии</w:t>
      </w:r>
      <w:proofErr w:type="spellEnd"/>
      <w:r w:rsidRPr="006F22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22EB">
        <w:rPr>
          <w:rFonts w:ascii="Times New Roman" w:hAnsi="Times New Roman" w:cs="Times New Roman"/>
          <w:sz w:val="28"/>
          <w:szCs w:val="28"/>
        </w:rPr>
        <w:t>выдвижения</w:t>
      </w:r>
      <w:proofErr w:type="spellEnd"/>
      <w:r w:rsidRPr="006F22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22EB">
        <w:rPr>
          <w:rFonts w:ascii="Times New Roman" w:hAnsi="Times New Roman" w:cs="Times New Roman"/>
          <w:sz w:val="28"/>
          <w:szCs w:val="28"/>
        </w:rPr>
        <w:t>гипотезы</w:t>
      </w:r>
      <w:proofErr w:type="spellEnd"/>
      <w:r w:rsidRPr="006F22EB">
        <w:rPr>
          <w:rFonts w:ascii="Times New Roman" w:hAnsi="Times New Roman" w:cs="Times New Roman"/>
          <w:sz w:val="28"/>
          <w:szCs w:val="28"/>
        </w:rPr>
        <w:t>:</w:t>
      </w:r>
    </w:p>
    <w:p w14:paraId="6AB3FFB0" w14:textId="644A16EB" w:rsidR="006F22EB" w:rsidRPr="006F22EB" w:rsidRDefault="006F22EB" w:rsidP="006F22EB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F22EB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Накопление материала, предположений, догадок</w:t>
      </w:r>
      <w:r w:rsidRPr="006F22EB">
        <w:rPr>
          <w:rFonts w:ascii="Times New Roman" w:hAnsi="Times New Roman" w:cs="Times New Roman"/>
          <w:sz w:val="28"/>
          <w:szCs w:val="28"/>
        </w:rPr>
        <w:t> </w:t>
      </w:r>
      <w:r w:rsidRPr="006F22EB">
        <w:rPr>
          <w:rFonts w:ascii="Times New Roman" w:hAnsi="Times New Roman" w:cs="Times New Roman"/>
          <w:sz w:val="28"/>
          <w:szCs w:val="28"/>
          <w:lang w:val="ru-RU"/>
        </w:rPr>
        <w:t>об исследуемом объекте или явлении на основе анализа литературы, наблюдений, экспериментов</w:t>
      </w:r>
      <w:r w:rsidRPr="006F22EB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6F22E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1664EBD7" w14:textId="77777777" w:rsidR="006F22EB" w:rsidRPr="006F22EB" w:rsidRDefault="006F22EB" w:rsidP="006F22EB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F22EB">
        <w:rPr>
          <w:rFonts w:ascii="Times New Roman" w:hAnsi="Times New Roman" w:cs="Times New Roman"/>
          <w:b/>
          <w:bCs/>
          <w:sz w:val="28"/>
          <w:szCs w:val="28"/>
          <w:lang w:val="ru-RU"/>
        </w:rPr>
        <w:t>Формулирование предположительной теории, рабочих гипотез, временных ответов</w:t>
      </w:r>
      <w:r w:rsidRPr="006F22EB">
        <w:rPr>
          <w:rFonts w:ascii="Times New Roman" w:hAnsi="Times New Roman" w:cs="Times New Roman"/>
          <w:sz w:val="28"/>
          <w:szCs w:val="28"/>
        </w:rPr>
        <w:t> </w:t>
      </w:r>
      <w:r w:rsidRPr="006F22EB">
        <w:rPr>
          <w:rFonts w:ascii="Times New Roman" w:hAnsi="Times New Roman" w:cs="Times New Roman"/>
          <w:sz w:val="28"/>
          <w:szCs w:val="28"/>
          <w:lang w:val="ru-RU"/>
        </w:rPr>
        <w:t>на проблему. На этом этапе происходит систематизация собранной информации.</w:t>
      </w:r>
      <w:r w:rsidRPr="006F22EB">
        <w:rPr>
          <w:rFonts w:ascii="Times New Roman" w:hAnsi="Times New Roman" w:cs="Times New Roman"/>
          <w:sz w:val="28"/>
          <w:szCs w:val="28"/>
        </w:rPr>
        <w:t> </w:t>
      </w:r>
    </w:p>
    <w:p w14:paraId="38B855F9" w14:textId="77777777" w:rsidR="006F22EB" w:rsidRPr="006F22EB" w:rsidRDefault="006F22EB" w:rsidP="006F22EB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F22EB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Работа с гипотезами</w:t>
      </w:r>
      <w:r w:rsidRPr="006F22EB">
        <w:rPr>
          <w:rFonts w:ascii="Times New Roman" w:hAnsi="Times New Roman" w:cs="Times New Roman"/>
          <w:sz w:val="28"/>
          <w:szCs w:val="28"/>
          <w:lang w:val="ru-RU"/>
        </w:rPr>
        <w:t>: отвержение заведомо ложных и несостоятельных предположений, выдвижение новых на основе полученных данных.</w:t>
      </w:r>
      <w:r w:rsidRPr="006F22EB">
        <w:rPr>
          <w:rFonts w:ascii="Times New Roman" w:hAnsi="Times New Roman" w:cs="Times New Roman"/>
          <w:sz w:val="28"/>
          <w:szCs w:val="28"/>
        </w:rPr>
        <w:t> </w:t>
      </w:r>
    </w:p>
    <w:p w14:paraId="12C6F425" w14:textId="12FCCFE9" w:rsidR="006F22EB" w:rsidRPr="006F22EB" w:rsidRDefault="006F22EB" w:rsidP="006F22EB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F22EB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Практическая проверка выводов</w:t>
      </w:r>
      <w:r w:rsidRPr="006F22EB">
        <w:rPr>
          <w:rFonts w:ascii="Times New Roman" w:hAnsi="Times New Roman" w:cs="Times New Roman"/>
          <w:sz w:val="28"/>
          <w:szCs w:val="28"/>
          <w:lang w:val="ru-RU"/>
        </w:rPr>
        <w:t>. В ходе проверки гипотеза может уточняться, конкретизироваться, подтверждаться или опровергаться.</w:t>
      </w:r>
    </w:p>
    <w:p w14:paraId="7590FC3D" w14:textId="0E2F2359" w:rsidR="006F22EB" w:rsidRPr="006F22EB" w:rsidRDefault="006F22EB" w:rsidP="006F22EB">
      <w:pPr>
        <w:jc w:val="both"/>
        <w:rPr>
          <w:rFonts w:ascii="Times New Roman" w:hAnsi="Times New Roman" w:cs="Times New Roman"/>
          <w:sz w:val="28"/>
          <w:szCs w:val="28"/>
        </w:rPr>
      </w:pPr>
      <w:r w:rsidRPr="006F22EB">
        <w:rPr>
          <w:rFonts w:ascii="Times New Roman" w:hAnsi="Times New Roman" w:cs="Times New Roman"/>
          <w:sz w:val="28"/>
          <w:szCs w:val="28"/>
          <w:lang w:val="ru-RU"/>
        </w:rPr>
        <w:t>Гипотеза должна быть совместима с существующими знаниями, понятной, логичной, проверяемой и не допускать двоякого толкования.</w:t>
      </w:r>
    </w:p>
    <w:p w14:paraId="5629B754" w14:textId="77777777" w:rsidR="006F22EB" w:rsidRPr="006F22EB" w:rsidRDefault="006F22EB" w:rsidP="006F22E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F22EB">
        <w:rPr>
          <w:rFonts w:ascii="Times New Roman" w:hAnsi="Times New Roman" w:cs="Times New Roman"/>
          <w:b/>
          <w:bCs/>
          <w:sz w:val="28"/>
          <w:szCs w:val="28"/>
          <w:lang w:val="ru-RU"/>
        </w:rPr>
        <w:t>5. Методологический и понятийный аппараты научного исследования.</w:t>
      </w:r>
    </w:p>
    <w:p w14:paraId="196B056F" w14:textId="1AB310D1" w:rsidR="006F22EB" w:rsidRPr="006F22EB" w:rsidRDefault="006F22EB" w:rsidP="006F22EB">
      <w:pPr>
        <w:jc w:val="both"/>
        <w:rPr>
          <w:rFonts w:ascii="Times New Roman" w:hAnsi="Times New Roman" w:cs="Times New Roman"/>
          <w:sz w:val="28"/>
          <w:szCs w:val="28"/>
        </w:rPr>
      </w:pPr>
      <w:r w:rsidRPr="006F22EB">
        <w:rPr>
          <w:rFonts w:ascii="Times New Roman" w:hAnsi="Times New Roman" w:cs="Times New Roman"/>
          <w:b/>
          <w:bCs/>
          <w:sz w:val="28"/>
          <w:szCs w:val="28"/>
          <w:lang w:val="ru-RU"/>
        </w:rPr>
        <w:t>Методологический аппарат</w:t>
      </w:r>
      <w:r w:rsidRPr="006F22EB">
        <w:rPr>
          <w:rFonts w:ascii="Times New Roman" w:hAnsi="Times New Roman" w:cs="Times New Roman"/>
          <w:sz w:val="28"/>
          <w:szCs w:val="28"/>
        </w:rPr>
        <w:t> </w:t>
      </w:r>
      <w:r w:rsidRPr="006F22EB"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Pr="006F22EB">
        <w:rPr>
          <w:rFonts w:ascii="Times New Roman" w:hAnsi="Times New Roman" w:cs="Times New Roman"/>
          <w:sz w:val="28"/>
          <w:szCs w:val="28"/>
        </w:rPr>
        <w:t> </w:t>
      </w:r>
      <w:r w:rsidRPr="006F22EB">
        <w:rPr>
          <w:rFonts w:ascii="Times New Roman" w:hAnsi="Times New Roman" w:cs="Times New Roman"/>
          <w:sz w:val="28"/>
          <w:szCs w:val="28"/>
          <w:lang w:val="ru-RU"/>
        </w:rPr>
        <w:t>система методов, принципов и подходов, которые определяют стратегию и тактику исследования. Включает выбор методов эмпирического и теоретического анализа, обоснование их применимости к конкретной проблеме.</w:t>
      </w:r>
    </w:p>
    <w:p w14:paraId="39BC26BA" w14:textId="1BC671E4" w:rsidR="006F22EB" w:rsidRPr="006F22EB" w:rsidRDefault="006F22EB" w:rsidP="006F22E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F22EB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Понятийный аппарат</w:t>
      </w:r>
      <w:r w:rsidRPr="006F22EB">
        <w:rPr>
          <w:rFonts w:ascii="Times New Roman" w:hAnsi="Times New Roman" w:cs="Times New Roman"/>
          <w:sz w:val="28"/>
          <w:szCs w:val="28"/>
        </w:rPr>
        <w:t> </w:t>
      </w:r>
      <w:r w:rsidRPr="006F22EB"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Pr="006F22EB">
        <w:rPr>
          <w:rFonts w:ascii="Times New Roman" w:hAnsi="Times New Roman" w:cs="Times New Roman"/>
          <w:sz w:val="28"/>
          <w:szCs w:val="28"/>
        </w:rPr>
        <w:t> </w:t>
      </w:r>
      <w:r w:rsidRPr="006F22EB">
        <w:rPr>
          <w:rFonts w:ascii="Times New Roman" w:hAnsi="Times New Roman" w:cs="Times New Roman"/>
          <w:sz w:val="28"/>
          <w:szCs w:val="28"/>
          <w:lang w:val="ru-RU"/>
        </w:rPr>
        <w:t xml:space="preserve">совокупность ключевых понятий, терминов и определений, используемых в исследовании. К его элементам относятся проблема, объект, предмет, цель, задачи, гипотеза, термины, категории, принципы и другие смысловые единицы. Чёткое определение понятийного аппарата необходимо для однозначности изложения и избежания подмены понятий. </w:t>
      </w:r>
    </w:p>
    <w:p w14:paraId="02267847" w14:textId="77777777" w:rsidR="006F22EB" w:rsidRPr="006F22EB" w:rsidRDefault="006F22EB" w:rsidP="006F22E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F22EB">
        <w:rPr>
          <w:rFonts w:ascii="Times New Roman" w:hAnsi="Times New Roman" w:cs="Times New Roman"/>
          <w:sz w:val="28"/>
          <w:szCs w:val="28"/>
          <w:lang w:val="ru-RU"/>
        </w:rPr>
        <w:t>Например, в исследовании важно чётко разграничивать объект (то, что изучается) и предмет (конкретные аспекты объекта, подлежащие изучению). Понятия должны быть определены так, чтобы их содержание и объём были ясны, а определения не противоречили друг другу.</w:t>
      </w:r>
      <w:r w:rsidRPr="006F22EB">
        <w:rPr>
          <w:rFonts w:ascii="Times New Roman" w:hAnsi="Times New Roman" w:cs="Times New Roman"/>
          <w:sz w:val="28"/>
          <w:szCs w:val="28"/>
        </w:rPr>
        <w:t> </w:t>
      </w:r>
    </w:p>
    <w:p w14:paraId="169B5838" w14:textId="77777777" w:rsidR="006F22EB" w:rsidRPr="0079630B" w:rsidRDefault="006F22EB" w:rsidP="006F22E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6F22EB" w:rsidRPr="0079630B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57B58"/>
    <w:multiLevelType w:val="multilevel"/>
    <w:tmpl w:val="4702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40EB9"/>
    <w:multiLevelType w:val="multilevel"/>
    <w:tmpl w:val="194CD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A1A9B"/>
    <w:multiLevelType w:val="multilevel"/>
    <w:tmpl w:val="ABA20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A7575A"/>
    <w:multiLevelType w:val="multilevel"/>
    <w:tmpl w:val="CD34E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C1717D"/>
    <w:multiLevelType w:val="multilevel"/>
    <w:tmpl w:val="12303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923777"/>
    <w:multiLevelType w:val="multilevel"/>
    <w:tmpl w:val="13FAA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5680997">
    <w:abstractNumId w:val="3"/>
  </w:num>
  <w:num w:numId="2" w16cid:durableId="1520776149">
    <w:abstractNumId w:val="1"/>
  </w:num>
  <w:num w:numId="3" w16cid:durableId="746146033">
    <w:abstractNumId w:val="4"/>
  </w:num>
  <w:num w:numId="4" w16cid:durableId="1491369551">
    <w:abstractNumId w:val="0"/>
  </w:num>
  <w:num w:numId="5" w16cid:durableId="1464346316">
    <w:abstractNumId w:val="5"/>
  </w:num>
  <w:num w:numId="6" w16cid:durableId="8592727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03F"/>
    <w:rsid w:val="001612F4"/>
    <w:rsid w:val="006F1642"/>
    <w:rsid w:val="006F22EB"/>
    <w:rsid w:val="0079630B"/>
    <w:rsid w:val="00992D4F"/>
    <w:rsid w:val="00B6103F"/>
    <w:rsid w:val="00FD4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0EC63"/>
  <w15:chartTrackingRefBased/>
  <w15:docId w15:val="{3091E703-260C-43EF-BF34-61F42E60A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10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10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0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0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0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0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0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0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0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0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10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0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0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0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0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0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0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0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0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10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0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10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10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0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0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0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0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0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03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630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63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6</Pages>
  <Words>1442</Words>
  <Characters>8225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Евтушенко</dc:creator>
  <cp:keywords/>
  <dc:description/>
  <cp:lastModifiedBy>Егор Евтушенко</cp:lastModifiedBy>
  <cp:revision>3</cp:revision>
  <dcterms:created xsi:type="dcterms:W3CDTF">2026-02-27T13:23:00Z</dcterms:created>
  <dcterms:modified xsi:type="dcterms:W3CDTF">2026-03-04T13:59:00Z</dcterms:modified>
</cp:coreProperties>
</file>