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C71" w:rsidRPr="00A36210" w:rsidRDefault="00B03C71" w:rsidP="00B03C71">
      <w:pPr>
        <w:pStyle w:val="Titre1"/>
        <w:jc w:val="center"/>
        <w:rPr>
          <w:u w:val="single"/>
        </w:rPr>
      </w:pPr>
      <w:r w:rsidRPr="00A36210">
        <w:rPr>
          <w:u w:val="single"/>
        </w:rPr>
        <w:t>PROJET APPLI-FRAIS</w:t>
      </w:r>
      <w:r>
        <w:t xml:space="preserve"> </w:t>
      </w:r>
      <w:r>
        <w:br/>
      </w:r>
      <w:r w:rsidRPr="00A36210">
        <w:rPr>
          <w:u w:val="single"/>
        </w:rPr>
        <w:t>Application d'enregistrement des frais engagés et de suivi des remboursements</w:t>
      </w:r>
    </w:p>
    <w:p w:rsidR="00B03C71" w:rsidRDefault="00B03C71" w:rsidP="00B03C71">
      <w:pPr>
        <w:tabs>
          <w:tab w:val="left" w:pos="2410"/>
        </w:tabs>
        <w:rPr>
          <w:sz w:val="20"/>
        </w:rPr>
      </w:pPr>
    </w:p>
    <w:p w:rsidR="00B03C71" w:rsidRDefault="00B03C71" w:rsidP="00B03C71">
      <w:pPr>
        <w:tabs>
          <w:tab w:val="left" w:pos="2410"/>
        </w:tabs>
        <w:rPr>
          <w:sz w:val="20"/>
        </w:rPr>
      </w:pPr>
    </w:p>
    <w:p w:rsidR="00B03C71" w:rsidRPr="00B03C71" w:rsidRDefault="00B03C71" w:rsidP="00B03C71">
      <w:pPr>
        <w:tabs>
          <w:tab w:val="left" w:pos="2410"/>
        </w:tabs>
        <w:rPr>
          <w:rFonts w:ascii="Calibri" w:hAnsi="Calibri" w:cs="Calibri"/>
          <w:sz w:val="28"/>
          <w:szCs w:val="28"/>
        </w:rPr>
      </w:pPr>
      <w:r w:rsidRPr="00B03C71">
        <w:rPr>
          <w:rFonts w:ascii="Calibri" w:hAnsi="Calibri" w:cs="Calibri"/>
          <w:b/>
          <w:sz w:val="28"/>
          <w:szCs w:val="28"/>
          <w:u w:val="single"/>
        </w:rPr>
        <w:t>Intitulé</w:t>
      </w:r>
      <w:r w:rsidRPr="00B03C71">
        <w:rPr>
          <w:rFonts w:ascii="Calibri" w:hAnsi="Calibri" w:cs="Calibri"/>
          <w:sz w:val="28"/>
          <w:szCs w:val="28"/>
        </w:rPr>
        <w:t> : Développement d'une application de gestion des frais de déplacement, de restauration et d'hébergement générés par l'activité de visite médicale.</w:t>
      </w:r>
    </w:p>
    <w:p w:rsidR="00B03C71" w:rsidRDefault="00B03C71" w:rsidP="00B03C71">
      <w:pPr>
        <w:tabs>
          <w:tab w:val="left" w:pos="2410"/>
        </w:tabs>
        <w:rPr>
          <w:rFonts w:ascii="Calibri" w:hAnsi="Calibri" w:cs="Calibri"/>
        </w:rPr>
      </w:pPr>
    </w:p>
    <w:p w:rsidR="00B03C71" w:rsidRPr="00B03C71" w:rsidRDefault="00B03C71" w:rsidP="00B03C71">
      <w:pPr>
        <w:tabs>
          <w:tab w:val="left" w:pos="2410"/>
        </w:tabs>
        <w:rPr>
          <w:sz w:val="28"/>
          <w:szCs w:val="28"/>
        </w:rPr>
      </w:pPr>
      <w:r w:rsidRPr="00B03C71">
        <w:rPr>
          <w:rFonts w:ascii="Calibri" w:hAnsi="Calibri" w:cs="Calibri"/>
          <w:b/>
          <w:sz w:val="28"/>
          <w:szCs w:val="28"/>
          <w:u w:val="single"/>
        </w:rPr>
        <w:t>Présentation</w:t>
      </w:r>
      <w:r w:rsidRPr="00B03C71">
        <w:rPr>
          <w:rFonts w:ascii="Calibri" w:hAnsi="Calibri" w:cs="Calibri"/>
          <w:sz w:val="28"/>
          <w:szCs w:val="28"/>
        </w:rPr>
        <w:t> : L'application va permettre d'établir une gestion plus précise et uniforme entre les entités du laboratoire. Elle devra permettre aux visiteurs d'inscrire leurs dépenses, de visualiser la prise en charge des remboursements (enregistré, validé, remboursé).</w:t>
      </w:r>
    </w:p>
    <w:p w:rsidR="00B03C71" w:rsidRDefault="00B03C71" w:rsidP="00B03C71">
      <w:pPr>
        <w:tabs>
          <w:tab w:val="left" w:pos="2410"/>
        </w:tabs>
        <w:rPr>
          <w:sz w:val="20"/>
        </w:rPr>
      </w:pPr>
    </w:p>
    <w:p w:rsidR="00A36210" w:rsidRPr="00A36210" w:rsidRDefault="00B03C71" w:rsidP="00A36210">
      <w:pPr>
        <w:rPr>
          <w:sz w:val="24"/>
          <w:szCs w:val="24"/>
        </w:rPr>
      </w:pPr>
      <w:r w:rsidRPr="00B03C71">
        <w:rPr>
          <w:rFonts w:ascii="Calibri" w:hAnsi="Calibri" w:cs="Calibri"/>
          <w:b/>
          <w:sz w:val="28"/>
          <w:szCs w:val="28"/>
          <w:u w:val="single"/>
        </w:rPr>
        <w:t>Documents joints</w:t>
      </w:r>
      <w:r w:rsidRPr="00B03C71">
        <w:rPr>
          <w:rFonts w:ascii="Calibri" w:hAnsi="Calibri" w:cs="Calibri"/>
          <w:sz w:val="28"/>
          <w:szCs w:val="28"/>
        </w:rPr>
        <w:t> : Cahier des charges, base de données exemple et scripts de</w:t>
      </w:r>
      <w:r w:rsidR="00A709F4">
        <w:rPr>
          <w:rFonts w:ascii="Calibri" w:hAnsi="Calibri" w:cs="Calibri"/>
          <w:sz w:val="28"/>
          <w:szCs w:val="28"/>
        </w:rPr>
        <w:t xml:space="preserve"> génération de contenu de test</w:t>
      </w:r>
      <w:r w:rsidR="000911DA">
        <w:rPr>
          <w:rFonts w:ascii="Calibri" w:hAnsi="Calibri" w:cs="Calibri"/>
          <w:sz w:val="28"/>
          <w:szCs w:val="28"/>
        </w:rPr>
        <w:t>, Application gestion de frais visiteurs en MVC (avec du code à ajouter)</w:t>
      </w:r>
      <w:r w:rsidR="00A709F4">
        <w:rPr>
          <w:rFonts w:ascii="Calibri" w:hAnsi="Calibri" w:cs="Calibri"/>
          <w:sz w:val="28"/>
          <w:szCs w:val="28"/>
        </w:rPr>
        <w:t>.</w:t>
      </w:r>
    </w:p>
    <w:p w:rsidR="00A36210" w:rsidRDefault="00A36210" w:rsidP="00B03C71">
      <w:pPr>
        <w:snapToGrid w:val="0"/>
        <w:rPr>
          <w:rFonts w:ascii="Calibri" w:hAnsi="Calibri" w:cs="Calibri"/>
          <w:b/>
          <w:sz w:val="28"/>
          <w:szCs w:val="28"/>
          <w:u w:val="single"/>
        </w:rPr>
      </w:pPr>
    </w:p>
    <w:p w:rsidR="00B03C71" w:rsidRPr="00B03C71" w:rsidRDefault="00B03C71" w:rsidP="00B03C71">
      <w:pPr>
        <w:snapToGrid w:val="0"/>
        <w:rPr>
          <w:rFonts w:ascii="Calibri" w:hAnsi="Calibri" w:cs="Calibri"/>
          <w:sz w:val="28"/>
          <w:szCs w:val="28"/>
        </w:rPr>
      </w:pPr>
      <w:r w:rsidRPr="00B03C71">
        <w:rPr>
          <w:rFonts w:ascii="Calibri" w:hAnsi="Calibri" w:cs="Calibri"/>
          <w:b/>
          <w:sz w:val="28"/>
          <w:szCs w:val="28"/>
          <w:u w:val="single"/>
        </w:rPr>
        <w:t>Modalité de réception</w:t>
      </w:r>
      <w:r w:rsidRPr="00B03C71">
        <w:rPr>
          <w:rFonts w:ascii="Calibri" w:hAnsi="Calibri" w:cs="Calibri"/>
          <w:sz w:val="28"/>
          <w:szCs w:val="28"/>
        </w:rPr>
        <w:t> : Production d'un système opérationnel - recette</w:t>
      </w:r>
    </w:p>
    <w:p w:rsidR="00B03C71" w:rsidRDefault="00B03C71" w:rsidP="00B03C71">
      <w:pPr>
        <w:tabs>
          <w:tab w:val="left" w:pos="2410"/>
        </w:tabs>
        <w:rPr>
          <w:sz w:val="20"/>
        </w:rPr>
      </w:pPr>
    </w:p>
    <w:p w:rsidR="00B03C71" w:rsidRDefault="00B03C71" w:rsidP="00B03C71">
      <w:pPr>
        <w:tabs>
          <w:tab w:val="left" w:pos="2410"/>
        </w:tabs>
        <w:rPr>
          <w:sz w:val="20"/>
        </w:rPr>
      </w:pPr>
    </w:p>
    <w:p w:rsidR="00B03C71" w:rsidRDefault="00B03C71" w:rsidP="00B03C71">
      <w:pPr>
        <w:tabs>
          <w:tab w:val="left" w:pos="2410"/>
        </w:tabs>
        <w:rPr>
          <w:sz w:val="20"/>
        </w:rPr>
      </w:pPr>
    </w:p>
    <w:p w:rsidR="00B03C71" w:rsidRDefault="00B03C71" w:rsidP="00B03C71">
      <w:pPr>
        <w:tabs>
          <w:tab w:val="left" w:pos="2410"/>
        </w:tabs>
        <w:rPr>
          <w:sz w:val="20"/>
        </w:rPr>
      </w:pPr>
    </w:p>
    <w:p w:rsidR="00B03C71" w:rsidRDefault="00B03C71" w:rsidP="00B03C71">
      <w:pPr>
        <w:tabs>
          <w:tab w:val="left" w:pos="2410"/>
        </w:tabs>
        <w:rPr>
          <w:sz w:val="20"/>
        </w:rPr>
      </w:pPr>
    </w:p>
    <w:p w:rsidR="00B03C71" w:rsidRDefault="00B03C71" w:rsidP="00B03C71">
      <w:pPr>
        <w:pStyle w:val="Titre1"/>
        <w:pageBreakBefore/>
      </w:pPr>
      <w:r>
        <w:lastRenderedPageBreak/>
        <w:t>CAHIER DES CHARGES</w:t>
      </w:r>
    </w:p>
    <w:p w:rsidR="00B03C71" w:rsidRDefault="00B03C71" w:rsidP="00B03C71">
      <w:pPr>
        <w:pStyle w:val="Titre2"/>
        <w:keepNext w:val="0"/>
        <w:keepLines w:val="0"/>
        <w:numPr>
          <w:ilvl w:val="1"/>
          <w:numId w:val="1"/>
        </w:numPr>
        <w:suppressAutoHyphens/>
        <w:spacing w:before="280" w:after="280" w:line="240" w:lineRule="auto"/>
      </w:pPr>
      <w:r>
        <w:t>Définition du besoin</w:t>
      </w:r>
    </w:p>
    <w:p w:rsidR="00B03C71" w:rsidRDefault="00B03C71" w:rsidP="00B03C71">
      <w:pPr>
        <w:pStyle w:val="Titre3"/>
        <w:keepNext w:val="0"/>
        <w:keepLines w:val="0"/>
        <w:numPr>
          <w:ilvl w:val="2"/>
          <w:numId w:val="1"/>
        </w:numPr>
        <w:suppressAutoHyphens/>
        <w:spacing w:before="0" w:line="240" w:lineRule="auto"/>
        <w:jc w:val="both"/>
      </w:pPr>
      <w:r>
        <w:t>Définition de l'objet</w:t>
      </w:r>
    </w:p>
    <w:p w:rsidR="00B03C71" w:rsidRDefault="00B03C71" w:rsidP="00B03C71">
      <w:pPr>
        <w:jc w:val="both"/>
      </w:pPr>
      <w:r>
        <w:t xml:space="preserve">Le suivi des frais est actuellement géré de plusieurs façons selon le laboratoire d'origine des visiteurs. On souhaite uniformiser cette gestion </w:t>
      </w:r>
    </w:p>
    <w:p w:rsidR="00B03C71" w:rsidRDefault="00B03C71" w:rsidP="00B03C71">
      <w:pPr>
        <w:jc w:val="both"/>
      </w:pPr>
      <w:r>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jc w:val="both"/>
      </w:pPr>
      <w:r>
        <w:t>Forme de l'objet</w:t>
      </w:r>
    </w:p>
    <w:p w:rsidR="00B03C71" w:rsidRDefault="00B03C71" w:rsidP="00B03C71">
      <w:pPr>
        <w:jc w:val="both"/>
      </w:pPr>
      <w:r>
        <w:t>L'application Web destinée aux visiteurs, délégués et responsables de secteur sera en ligne, accessible depuis un ordinateur.</w:t>
      </w:r>
    </w:p>
    <w:p w:rsidR="00B03C71" w:rsidRDefault="00B03C71" w:rsidP="00B03C71">
      <w:pPr>
        <w:jc w:val="both"/>
      </w:pPr>
      <w:r>
        <w:t>La partie utilisée par les services comptables sera aussi sous forme d'une interface Web.</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jc w:val="both"/>
      </w:pPr>
      <w:r>
        <w:t>Accessibilité/Sécurité</w:t>
      </w:r>
    </w:p>
    <w:p w:rsidR="00B03C71" w:rsidRDefault="00B03C71" w:rsidP="00B03C71">
      <w:pPr>
        <w:jc w:val="both"/>
      </w:pPr>
      <w:r>
        <w:t xml:space="preserve">L'environnement doit être accessible aux seuls acteurs de l'entreprise. </w:t>
      </w:r>
    </w:p>
    <w:p w:rsidR="00B03C71" w:rsidRDefault="00B03C71" w:rsidP="00B03C71">
      <w:pPr>
        <w:jc w:val="both"/>
      </w:pPr>
      <w:r>
        <w:t xml:space="preserve">Une authentification préalable sera nécessaire pour l'accès au contenu. </w:t>
      </w:r>
    </w:p>
    <w:p w:rsidR="00B03C71" w:rsidRDefault="00B03C71" w:rsidP="00B03C71">
      <w:pPr>
        <w:jc w:val="both"/>
      </w:pPr>
      <w:r>
        <w:t>Tous les échanges produits doivent être cryptés par le serveur Web.</w:t>
      </w:r>
    </w:p>
    <w:p w:rsidR="00B03C71" w:rsidRDefault="00B03C71" w:rsidP="00B03C71">
      <w:pPr>
        <w:pStyle w:val="Titre2"/>
        <w:keepNext w:val="0"/>
        <w:keepLines w:val="0"/>
        <w:numPr>
          <w:ilvl w:val="1"/>
          <w:numId w:val="1"/>
        </w:numPr>
        <w:suppressAutoHyphens/>
        <w:spacing w:before="280" w:after="280" w:line="240" w:lineRule="auto"/>
        <w:jc w:val="both"/>
      </w:pPr>
      <w:r>
        <w:t>Contraintes</w:t>
      </w:r>
    </w:p>
    <w:p w:rsidR="00B03C71" w:rsidRDefault="00B03C71" w:rsidP="00B03C71">
      <w:pPr>
        <w:pStyle w:val="Titre3"/>
        <w:keepNext w:val="0"/>
        <w:keepLines w:val="0"/>
        <w:numPr>
          <w:ilvl w:val="2"/>
          <w:numId w:val="1"/>
        </w:numPr>
        <w:suppressAutoHyphens/>
        <w:spacing w:before="0" w:line="240" w:lineRule="auto"/>
        <w:jc w:val="both"/>
      </w:pPr>
      <w:r>
        <w:t>Architecture</w:t>
      </w:r>
    </w:p>
    <w:p w:rsidR="00B03C71" w:rsidRDefault="00B03C71" w:rsidP="00B03C71">
      <w:pPr>
        <w:jc w:val="both"/>
      </w:pPr>
      <w:r>
        <w:t>L’application respectera l’architecture des scripts fournis</w:t>
      </w:r>
      <w:r>
        <w:rPr>
          <w:rStyle w:val="Caractresdenotedebasdepage"/>
        </w:rPr>
        <w:footnoteReference w:id="1"/>
      </w:r>
      <w:r>
        <w:t xml:space="preserve"> concernant la gestion de l’enregistrement des frais engagés par les visiteurs.</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jc w:val="both"/>
      </w:pPr>
      <w:r>
        <w:t>Ergonomie</w:t>
      </w:r>
    </w:p>
    <w:p w:rsidR="00B03C71" w:rsidRDefault="00B03C71" w:rsidP="00B03C71">
      <w:pPr>
        <w:jc w:val="both"/>
      </w:pPr>
      <w:r>
        <w:t xml:space="preserve">Les pages fournies ont été définies suite à une consultation. Elles constituent une référence ergonomique. </w:t>
      </w:r>
    </w:p>
    <w:p w:rsidR="00B03C71" w:rsidRDefault="00B03C71" w:rsidP="00B03C71">
      <w:pPr>
        <w:jc w:val="both"/>
      </w:pPr>
      <w:r>
        <w:t xml:space="preserve">Des améliorations ou variations peuvent être proposées. </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pPr>
      <w:r>
        <w:t>Codage</w:t>
      </w:r>
    </w:p>
    <w:p w:rsidR="00DC2E48" w:rsidRDefault="00B03C71" w:rsidP="00B03C71">
      <w:pPr>
        <w:jc w:val="both"/>
      </w:pPr>
      <w:r>
        <w:t>Le document “</w:t>
      </w:r>
      <w:proofErr w:type="spellStart"/>
      <w:r>
        <w:t>ApplisWeb</w:t>
      </w:r>
      <w:proofErr w:type="spellEnd"/>
      <w:r>
        <w:t>-</w:t>
      </w:r>
      <w:proofErr w:type="spellStart"/>
      <w:r>
        <w:t>NormesDevelpt</w:t>
      </w:r>
      <w:proofErr w:type="spellEnd"/>
      <w:r>
        <w:t xml:space="preserve">” présente des règles de bonnes pratiques de développement utilisées par le service informatique de GSB pour encadrer le développement d’applications en PHP et en faciliter la maintenance ; </w:t>
      </w:r>
    </w:p>
    <w:p w:rsidR="00B03C71" w:rsidRDefault="00B03C71" w:rsidP="00B03C71">
      <w:pPr>
        <w:jc w:val="both"/>
      </w:pPr>
      <w:r>
        <w:lastRenderedPageBreak/>
        <w:t xml:space="preserve">Les éléments à fournir devront respecter le nommage des fichiers, variables et paramètres, ainsi que les codes couleurs et la disposition des éléments déjà fournis. </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jc w:val="both"/>
      </w:pPr>
      <w:r>
        <w:t>Environnement</w:t>
      </w:r>
    </w:p>
    <w:p w:rsidR="00B03C71" w:rsidRDefault="00B03C71" w:rsidP="00B03C71">
      <w:pPr>
        <w:jc w:val="both"/>
      </w:pPr>
      <w:r>
        <w:t>Le langage de script côté serveur doit être le même que celui utilisé dans les pages fournies.</w:t>
      </w:r>
    </w:p>
    <w:p w:rsidR="00B03C71" w:rsidRDefault="00B03C71" w:rsidP="00B03C71">
      <w:pPr>
        <w:jc w:val="both"/>
      </w:pPr>
      <w:r>
        <w:t xml:space="preserve">L'utilisation de bibliothèques, API ou </w:t>
      </w:r>
      <w:proofErr w:type="spellStart"/>
      <w:r>
        <w:t>frameworks</w:t>
      </w:r>
      <w:proofErr w:type="spellEnd"/>
      <w:r>
        <w:t xml:space="preserve"> est à l'appréciation du prestataire.</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jc w:val="both"/>
      </w:pPr>
      <w:r>
        <w:t>Modules</w:t>
      </w:r>
    </w:p>
    <w:p w:rsidR="00B03C71" w:rsidRDefault="00B03C71" w:rsidP="00B03C71">
      <w:pPr>
        <w:jc w:val="both"/>
      </w:pPr>
      <w:r>
        <w:t xml:space="preserve">L'application présente deux modules : </w:t>
      </w:r>
    </w:p>
    <w:p w:rsidR="00B03C71" w:rsidRDefault="00B03C71" w:rsidP="00B03C71">
      <w:pPr>
        <w:numPr>
          <w:ilvl w:val="0"/>
          <w:numId w:val="2"/>
        </w:numPr>
        <w:suppressAutoHyphens/>
        <w:spacing w:after="0" w:line="240" w:lineRule="auto"/>
        <w:jc w:val="both"/>
      </w:pPr>
      <w:r>
        <w:t>enregistrement e</w:t>
      </w:r>
      <w:r w:rsidR="00A709F4">
        <w:t>t suivi par les visiteurs (</w:t>
      </w:r>
      <w:r>
        <w:t>fourni)</w:t>
      </w:r>
    </w:p>
    <w:p w:rsidR="00B03C71" w:rsidRDefault="00B03C71" w:rsidP="00B03C71">
      <w:pPr>
        <w:numPr>
          <w:ilvl w:val="0"/>
          <w:numId w:val="2"/>
        </w:numPr>
        <w:suppressAutoHyphens/>
        <w:spacing w:after="0" w:line="240" w:lineRule="auto"/>
        <w:jc w:val="both"/>
      </w:pPr>
      <w:r>
        <w:t>enregistrement des opérations par les comptables</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jc w:val="both"/>
      </w:pPr>
      <w:r>
        <w:t>Documentation</w:t>
      </w:r>
    </w:p>
    <w:p w:rsidR="00B03C71" w:rsidRDefault="00B03C71" w:rsidP="00B03C71">
      <w:pPr>
        <w:jc w:val="both"/>
      </w:pPr>
      <w:r>
        <w:t>La documentation devra présenter l'arborescence des pages pour chaque module, le descriptif des éléments, classes et bibliothèques utilisées, la liste des frameworks ou bibliothèques externes utilisés.</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pPr>
      <w:r>
        <w:t>Responsabilités</w:t>
      </w:r>
    </w:p>
    <w:p w:rsidR="00B03C71" w:rsidRDefault="00B03C71" w:rsidP="00B03C71">
      <w:pPr>
        <w:jc w:val="both"/>
      </w:pPr>
      <w:r>
        <w:t>Le commanditaire fournira à la demande toute information sur le contexte nécessaire à la production de l'application.</w:t>
      </w:r>
    </w:p>
    <w:p w:rsidR="00B03C71" w:rsidRDefault="00B03C71" w:rsidP="00B03C71">
      <w:pPr>
        <w:jc w:val="both"/>
      </w:pPr>
      <w:r>
        <w:t xml:space="preserve">Le commanditaire fournira une documentation et des sources exploitables pour la phase de test : base de données exemple, modélisation,... </w:t>
      </w:r>
    </w:p>
    <w:p w:rsidR="00B03C71" w:rsidRDefault="00B03C71" w:rsidP="00B03C71">
      <w:pPr>
        <w:jc w:val="both"/>
      </w:pPr>
    </w:p>
    <w:p w:rsidR="00B03C71" w:rsidRDefault="00B03C71" w:rsidP="00B03C71">
      <w:pPr>
        <w:jc w:val="both"/>
      </w:pPr>
      <w:r>
        <w:t>Le prestataire est à l'initiative de toute proposition technique complémentaire.</w:t>
      </w:r>
    </w:p>
    <w:p w:rsidR="00B03C71" w:rsidRDefault="00B03C71" w:rsidP="00B03C71">
      <w:pPr>
        <w:jc w:val="both"/>
      </w:pPr>
      <w:r>
        <w:t>Le prestataire fournira un système opérationnel, une documentation technique permettant un transfert de compétence et un mode opératoire propre à chaque module.</w:t>
      </w:r>
    </w:p>
    <w:p w:rsidR="00B03C71" w:rsidRDefault="00B03C71" w:rsidP="00B03C71">
      <w:pPr>
        <w:rPr>
          <w:rFonts w:ascii="Times New Roman" w:hAnsi="Times New Roman" w:cs="Times New Roman"/>
        </w:rPr>
      </w:pPr>
    </w:p>
    <w:p w:rsidR="00B03C71" w:rsidRDefault="00B03C71" w:rsidP="00B03C71">
      <w:pPr>
        <w:pStyle w:val="Titre1"/>
        <w:pageBreakBefore/>
      </w:pPr>
      <w:r>
        <w:lastRenderedPageBreak/>
        <w:t>DESCRIPTION DU DOMAINE DE GESTION</w:t>
      </w:r>
    </w:p>
    <w:p w:rsidR="00B03C71" w:rsidRDefault="00B03C71" w:rsidP="00B03C71">
      <w:pPr>
        <w:pStyle w:val="Titre2"/>
        <w:keepNext w:val="0"/>
        <w:keepLines w:val="0"/>
        <w:numPr>
          <w:ilvl w:val="1"/>
          <w:numId w:val="1"/>
        </w:numPr>
        <w:suppressAutoHyphens/>
        <w:spacing w:before="280" w:after="280" w:line="240" w:lineRule="auto"/>
      </w:pPr>
      <w:r>
        <w:t>La gestion des frais de déplacement</w:t>
      </w:r>
    </w:p>
    <w:p w:rsidR="00B03C71" w:rsidRDefault="00B03C71" w:rsidP="00B03C71">
      <w:pPr>
        <w:jc w:val="both"/>
      </w:pPr>
      <w:r>
        <w:t xml:space="preserve">Grand poste de dépense, la gestion des frais de déplacement des visiteurs demande un suivi très précis. L’enveloppe annuelle pour ce seul poste s’élève à près de 25 millions d’euros. Il n’est donc pas question de le laisser s’envoler, tout en ne limitant pas les visiteurs à des hôtels de second ordre ou des repas chiches (il en va aussi de l’image de marque du laboratoire et de la motivation des équipes). </w:t>
      </w:r>
    </w:p>
    <w:p w:rsidR="00B03C71" w:rsidRDefault="00B03C71" w:rsidP="00B03C71">
      <w:pPr>
        <w:jc w:val="both"/>
      </w:pPr>
    </w:p>
    <w:p w:rsidR="00B03C71" w:rsidRDefault="00B03C71" w:rsidP="00B03C71">
      <w:pPr>
        <w:jc w:val="both"/>
      </w:pPr>
      <w:r>
        <w:t xml:space="preserve">Les prix d’hébergement ou de nourriture étant variés d’un lieu à l’autre, d’une région à l’autre, il a été procédé à une évaluation statistique permettant de dégager un montant forfaitaire dans la fourchette haute des dépenses pour chaque type de frais standard : repas midi, relais étape (nuit plus repas), nuitée (hôtel seul), kilométrage (remboursement des frais kilométriques, chaque visiteur dispose d'un badge pour le télépéage pour éviter le remboursement de ces petits montants). </w:t>
      </w:r>
    </w:p>
    <w:p w:rsidR="00B03C71" w:rsidRDefault="00B03C71" w:rsidP="00B03C71">
      <w:pPr>
        <w:jc w:val="both"/>
      </w:pPr>
    </w:p>
    <w:p w:rsidR="00B03C71" w:rsidRDefault="00B03C71" w:rsidP="00B03C71">
      <w:pPr>
        <w:jc w:val="both"/>
      </w:pPr>
      <w:r>
        <w:t xml:space="preserve">Le remboursement de l'ensemble des frais engagés par les visiteurs s’organise mensuellement et donne lieu à une fiche de frais identifiée par le numéro du visiteur et le mois de l’année. </w:t>
      </w:r>
    </w:p>
    <w:p w:rsidR="00B03C71" w:rsidRDefault="00B03C71" w:rsidP="00B03C71">
      <w:pPr>
        <w:jc w:val="both"/>
      </w:pPr>
    </w:p>
    <w:p w:rsidR="00B03C71" w:rsidRDefault="00B03C71" w:rsidP="00B03C71">
      <w:pPr>
        <w:pStyle w:val="Titre2"/>
        <w:keepNext w:val="0"/>
        <w:keepLines w:val="0"/>
        <w:numPr>
          <w:ilvl w:val="1"/>
          <w:numId w:val="1"/>
        </w:numPr>
        <w:suppressAutoHyphens/>
        <w:spacing w:before="280" w:after="280" w:line="240" w:lineRule="auto"/>
      </w:pPr>
      <w:r>
        <w:t>Organisation des remboursements</w:t>
      </w:r>
    </w:p>
    <w:p w:rsidR="00B03C71" w:rsidRDefault="00B03C71" w:rsidP="00B03C71">
      <w:pPr>
        <w:jc w:val="both"/>
      </w:pPr>
      <w:r>
        <w:t>La gestion est la suivante (voir fiche de remboursement fournie) :</w:t>
      </w:r>
    </w:p>
    <w:p w:rsidR="00B03C71" w:rsidRDefault="00B03C71" w:rsidP="00B03C71">
      <w:pPr>
        <w:numPr>
          <w:ilvl w:val="0"/>
          <w:numId w:val="3"/>
        </w:numPr>
        <w:suppressAutoHyphens/>
        <w:spacing w:after="0" w:line="240" w:lineRule="auto"/>
        <w:jc w:val="both"/>
      </w:pPr>
      <w:r>
        <w:t xml:space="preserve">à chaque dépense type (hôtel, repas,...) correspond un </w:t>
      </w:r>
      <w:r>
        <w:rPr>
          <w:b/>
        </w:rPr>
        <w:t>montant forfaitaire</w:t>
      </w:r>
      <w:r>
        <w:t xml:space="preserve"> appliqué (on parle de </w:t>
      </w:r>
      <w:r>
        <w:rPr>
          <w:b/>
        </w:rPr>
        <w:t>frais "forfaitisé"</w:t>
      </w:r>
      <w:r>
        <w:t xml:space="preserve">). Le justificatif n’est pas demandé (les rapports de visite serviront de preuve) mais doivent être conservés pendant trois années par les visiteurs. Des contrôles réguliers sont faits par les délégués régionaux qui peuvent donner lieu à des demandes de remboursement de trop perçu par le visiteur </w:t>
      </w:r>
    </w:p>
    <w:p w:rsidR="00B03C71" w:rsidRDefault="00B03C71" w:rsidP="00B03C71">
      <w:pPr>
        <w:numPr>
          <w:ilvl w:val="0"/>
          <w:numId w:val="3"/>
        </w:numPr>
        <w:suppressAutoHyphens/>
        <w:spacing w:after="0" w:line="240" w:lineRule="auto"/>
        <w:jc w:val="both"/>
      </w:pPr>
      <w:r>
        <w:t xml:space="preserve">Pour toute dépense en dehors du forfait (repas en présence d'un spécialiste lors d'une animation, achat de fournitures, réservation de salle pour une conférence, </w:t>
      </w:r>
      <w:proofErr w:type="spellStart"/>
      <w:r>
        <w:t>etc</w:t>
      </w:r>
      <w:proofErr w:type="spellEnd"/>
      <w:r>
        <w:t>), le visiteur enregistrera la date, le montant et le libellé de la dépense. Il doit fournir au service comptable une facture acquittée. Le système à produire doit lui indiquer le nombre de justificatifs pris en compte dans le remboursement.</w:t>
      </w:r>
    </w:p>
    <w:p w:rsidR="00B03C71" w:rsidRDefault="00B03C71" w:rsidP="00B03C71">
      <w:pPr>
        <w:jc w:val="both"/>
      </w:pPr>
    </w:p>
    <w:p w:rsidR="00B03C71" w:rsidRDefault="00B03C71" w:rsidP="00B03C71">
      <w:pPr>
        <w:pStyle w:val="Titre2"/>
        <w:keepNext w:val="0"/>
        <w:keepLines w:val="0"/>
        <w:numPr>
          <w:ilvl w:val="1"/>
          <w:numId w:val="1"/>
        </w:numPr>
        <w:suppressAutoHyphens/>
        <w:spacing w:before="280" w:after="280" w:line="240" w:lineRule="auto"/>
      </w:pPr>
      <w:r>
        <w:t xml:space="preserve">Processus à informatiser </w:t>
      </w:r>
    </w:p>
    <w:p w:rsidR="00B03C71" w:rsidRDefault="00B03C71" w:rsidP="00B03C71">
      <w:pPr>
        <w:jc w:val="both"/>
      </w:pPr>
      <w:r>
        <w:t xml:space="preserve">Actuellement, au plus tard le 20 de chaque mois, le service comptable adresse aux visiteurs la fiche de demande de remboursement pour le mois en cours (voir document joint). L'application devra permettre de produire automatiquement l'équivalent de ces fiches de manière à les mettre à disposition des visiteurs pour la saisie en ligne. </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pPr>
      <w:r>
        <w:lastRenderedPageBreak/>
        <w:t>Saisie</w:t>
      </w:r>
    </w:p>
    <w:p w:rsidR="00B03C71" w:rsidRDefault="00B03C71" w:rsidP="00B03C71">
      <w:pPr>
        <w:jc w:val="both"/>
      </w:pPr>
      <w:r>
        <w:t xml:space="preserve">Après authentification grâce aux identifiants à leur disposition, les visiteurs saisissent les quantités de frais forfaitisés et les frais hors forfait engagés pour le mois écoulé. </w:t>
      </w:r>
    </w:p>
    <w:p w:rsidR="00B03C71" w:rsidRDefault="00B03C71" w:rsidP="00B03C71">
      <w:pPr>
        <w:jc w:val="both"/>
      </w:pPr>
      <w:r>
        <w:t xml:space="preserve">Ils ont accès en modification à la fiche tout au long du mois et peuvent y ajouter de nouvelles données ou supprimer des éléments saisis. </w:t>
      </w:r>
    </w:p>
    <w:p w:rsidR="00B03C71" w:rsidRDefault="00B03C71" w:rsidP="00B03C71">
      <w:pPr>
        <w:jc w:val="both"/>
      </w:pPr>
      <w:r>
        <w:t>Les frais saisis peuvent remonter jusqu’à un an en arrière (au mois d’août 2011, on peut saisir des frais engagés de septembre 2010 à août 2011).</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pPr>
      <w:r>
        <w:t>Clôture</w:t>
      </w:r>
    </w:p>
    <w:p w:rsidR="00B03C71" w:rsidRDefault="00B03C71" w:rsidP="00B03C71">
      <w:pPr>
        <w:jc w:val="both"/>
      </w:pPr>
      <w:r>
        <w:t xml:space="preserve">La fiche est clôturée au dernier jour du mois. Cette clôture sera réalisée par l’application selon l’une des modalités suivantes : </w:t>
      </w:r>
    </w:p>
    <w:p w:rsidR="00B03C71" w:rsidRDefault="00B03C71" w:rsidP="00B03C71">
      <w:pPr>
        <w:numPr>
          <w:ilvl w:val="0"/>
          <w:numId w:val="4"/>
        </w:numPr>
        <w:suppressAutoHyphens/>
        <w:spacing w:after="0" w:line="240" w:lineRule="auto"/>
        <w:jc w:val="both"/>
      </w:pPr>
      <w:r>
        <w:t>A la première saisie pour le mois N par le visiteur, sa fiche du mois précédent est clôturée si elle ne l’est pas</w:t>
      </w:r>
    </w:p>
    <w:p w:rsidR="00B03C71" w:rsidRDefault="00B03C71" w:rsidP="00B03C71">
      <w:pPr>
        <w:numPr>
          <w:ilvl w:val="0"/>
          <w:numId w:val="4"/>
        </w:numPr>
        <w:suppressAutoHyphens/>
        <w:spacing w:after="0" w:line="240" w:lineRule="auto"/>
        <w:jc w:val="both"/>
      </w:pPr>
      <w:r>
        <w:t xml:space="preserve">Au début de la campagne de validation des fiches par le service comptable, un script est lancé qui clôture toutes les fiches non clôturées du mois qui va être traité. </w:t>
      </w:r>
    </w:p>
    <w:p w:rsidR="00B03C71" w:rsidRDefault="00B03C71" w:rsidP="00B03C71">
      <w:pPr>
        <w:jc w:val="both"/>
      </w:pPr>
    </w:p>
    <w:p w:rsidR="00B03C71" w:rsidRDefault="00B03C71" w:rsidP="00B03C71">
      <w:pPr>
        <w:pStyle w:val="Titre3"/>
        <w:keepNext w:val="0"/>
        <w:keepLines w:val="0"/>
        <w:pageBreakBefore/>
        <w:numPr>
          <w:ilvl w:val="2"/>
          <w:numId w:val="1"/>
        </w:numPr>
        <w:suppressAutoHyphens/>
        <w:spacing w:before="0" w:line="240" w:lineRule="auto"/>
      </w:pPr>
      <w:r>
        <w:lastRenderedPageBreak/>
        <w:t>Campagne de validation</w:t>
      </w:r>
    </w:p>
    <w:p w:rsidR="00B03C71" w:rsidRDefault="00B03C71" w:rsidP="00B03C71">
      <w:pPr>
        <w:jc w:val="both"/>
      </w:pPr>
      <w:r>
        <w:t>Entre le 10 et le 20 du mois suivant la saisie par les visiteurs, le service comptabilité opère une validation des fiches.</w:t>
      </w:r>
    </w:p>
    <w:p w:rsidR="00B03C71" w:rsidRDefault="00B03C71" w:rsidP="00B03C71">
      <w:pPr>
        <w:jc w:val="both"/>
      </w:pPr>
      <w:r>
        <w:t>.</w:t>
      </w:r>
    </w:p>
    <w:p w:rsidR="00B03C71" w:rsidRDefault="00B03C71" w:rsidP="00B03C71">
      <w:pPr>
        <w:jc w:val="both"/>
      </w:pPr>
      <w:r>
        <w:t xml:space="preserve">Les comptables contrôlent que les frais forfaitisés sont conformes : nombre de jours enregistrés ne dépassant pas le nombre de jours effectivement travaillés (congés), distance kilométrique cohérente, éventuellement consultation des fiches de </w:t>
      </w:r>
      <w:r w:rsidR="00142A19">
        <w:t>compte-rendu</w:t>
      </w:r>
      <w:r>
        <w:t xml:space="preserve"> pour s’assurer des déplacements effectifs. En cas d’incohérence ou d’erreur constatée, un contact est pris par téléphone avec le visiteur pour régler le litige. Les valeurs sont corrigées en conséquence sans que ne soit conservée trace de la modification.</w:t>
      </w:r>
    </w:p>
    <w:p w:rsidR="00B03C71" w:rsidRDefault="00B03C71" w:rsidP="00B03C71">
      <w:pPr>
        <w:jc w:val="both"/>
      </w:pPr>
    </w:p>
    <w:p w:rsidR="00B03C71" w:rsidRDefault="00B03C71" w:rsidP="00B03C71">
      <w:pPr>
        <w:jc w:val="both"/>
      </w:pPr>
      <w:r>
        <w:t xml:space="preserve">Pour les frais hors forfait, le service comptable s’appuie sur les factures acquittées adressées par les visiteurs au plus tard le 10 du mois suivant la saisie. </w:t>
      </w:r>
    </w:p>
    <w:p w:rsidR="00B03C71" w:rsidRDefault="00B03C71" w:rsidP="00B03C71">
      <w:pPr>
        <w:jc w:val="both"/>
      </w:pPr>
      <w:r>
        <w:t>Les agents valident ou non (frais non justifié ou non professionnel par exemple) les éléments de la demande. Un frais non validé est supprimé. Le visiteur doit être tenu informé de cette suppression par les comptables. On n’enregistrera pas la raison du refus mais les documents annotés sont conservés par le service comptable.</w:t>
      </w:r>
    </w:p>
    <w:p w:rsidR="00B03C71" w:rsidRDefault="00B03C71" w:rsidP="00B03C71">
      <w:pPr>
        <w:jc w:val="both"/>
      </w:pPr>
      <w:r>
        <w:t>Les éléments reçus après le 10 seront reportés sur le mois ultérieur et seront basculés automatiquement sur la fiche du mois suivant leur saisie (éventuellement créée par l’application si elle ne l’est pas encore) par les comptables.</w:t>
      </w:r>
    </w:p>
    <w:p w:rsidR="00B03C71" w:rsidRDefault="00B03C71" w:rsidP="00B03C71">
      <w:pPr>
        <w:jc w:val="both"/>
      </w:pPr>
    </w:p>
    <w:p w:rsidR="00B03C71" w:rsidRDefault="00B03C71" w:rsidP="00B03C71">
      <w:pPr>
        <w:jc w:val="both"/>
      </w:pPr>
      <w:r>
        <w:t>Après la clôture, les visiteurs peuvent consulter l’évolution de la fiche mais ne peuvent plus la modifier.</w:t>
      </w:r>
    </w:p>
    <w:p w:rsidR="00B03C71" w:rsidRDefault="00B03C71" w:rsidP="00B03C71">
      <w:pPr>
        <w:jc w:val="both"/>
      </w:pPr>
    </w:p>
    <w:p w:rsidR="00B03C71" w:rsidRDefault="00B03C71" w:rsidP="00B03C71">
      <w:pPr>
        <w:jc w:val="both"/>
      </w:pPr>
      <w:r>
        <w:t>Les agents comptables reportent sur chaque facture reçue le numéro de matricule du visiteur, la date (année/mois) de prise en charge et les classent par ordre chronologique dans une pochette nominative pour chaque visiteur.</w:t>
      </w:r>
    </w:p>
    <w:p w:rsidR="00B03C71" w:rsidRDefault="00B03C71" w:rsidP="00B03C71">
      <w:pPr>
        <w:jc w:val="both"/>
      </w:pPr>
    </w:p>
    <w:p w:rsidR="00B03C71" w:rsidRDefault="00B03C71" w:rsidP="00B03C71">
      <w:pPr>
        <w:jc w:val="both"/>
      </w:pPr>
      <w:r>
        <w:t xml:space="preserve">La mise en paiement est faite au 20 du mois suivant la saisie par les visiteurs. </w:t>
      </w:r>
    </w:p>
    <w:p w:rsidR="00B03C71" w:rsidRDefault="00B03C71" w:rsidP="00B03C71">
      <w:pPr>
        <w:jc w:val="both"/>
      </w:pPr>
    </w:p>
    <w:p w:rsidR="00B03C71" w:rsidRDefault="00B03C71" w:rsidP="00B03C71">
      <w:pPr>
        <w:jc w:val="both"/>
      </w:pPr>
      <w:r>
        <w:t>L’</w:t>
      </w:r>
      <w:r>
        <w:rPr>
          <w:b/>
        </w:rPr>
        <w:t>état</w:t>
      </w:r>
      <w:r>
        <w:t xml:space="preserve"> de la fiche de frais fera l'objet d'un suivi précis qui sera affiché lors de la consultation, selon le cycle suivant : </w:t>
      </w:r>
    </w:p>
    <w:p w:rsidR="00B03C71" w:rsidRDefault="00B03C71" w:rsidP="00B03C71">
      <w:pPr>
        <w:jc w:val="both"/>
      </w:pPr>
      <w:r>
        <w:object w:dxaOrig="10202" w:dyaOrig="3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49.25pt" o:ole="">
            <v:imagedata r:id="rId7" o:title=""/>
          </v:shape>
          <o:OLEObject Type="Embed" ProgID="Visio.Drawing.11" ShapeID="_x0000_i1025" DrawAspect="Content" ObjectID="_1598353019" r:id="rId8"/>
        </w:object>
      </w:r>
    </w:p>
    <w:p w:rsidR="00B03C71" w:rsidRDefault="00B03C71" w:rsidP="00B03C71">
      <w:pPr>
        <w:jc w:val="both"/>
      </w:pPr>
    </w:p>
    <w:p w:rsidR="00B03C71" w:rsidRDefault="00B03C71" w:rsidP="00B03C71">
      <w:pPr>
        <w:jc w:val="both"/>
      </w:pPr>
      <w:r>
        <w:t>Les visiteurs doivent pouvoir consulter sur l'année écoulée, pour chaque mois, le montant du remboursement effectué par le laboratoire et le nombre de prestations pris en compte.</w:t>
      </w:r>
    </w:p>
    <w:p w:rsidR="00B03C71" w:rsidRDefault="00B03C71" w:rsidP="00B03C71">
      <w:pPr>
        <w:jc w:val="both"/>
      </w:pPr>
    </w:p>
    <w:p w:rsidR="00B03C71" w:rsidRDefault="00B03C71" w:rsidP="00B03C71">
      <w:pPr>
        <w:pStyle w:val="Titre1"/>
        <w:pageBreakBefore/>
      </w:pPr>
      <w:r>
        <w:lastRenderedPageBreak/>
        <w:t>Spécifications fonctionnelles de l’application de gestion des frais</w:t>
      </w:r>
    </w:p>
    <w:p w:rsidR="00B03C71" w:rsidRDefault="00B03C71" w:rsidP="00B03C71">
      <w:pPr>
        <w:jc w:val="both"/>
      </w:pPr>
      <w:r>
        <w:t>Ce document concerne les spécifications fonctionnelles de l'application web "Gestion des frais".</w:t>
      </w:r>
    </w:p>
    <w:p w:rsidR="00B03C71" w:rsidRDefault="00B03C71" w:rsidP="00B03C71">
      <w:pPr>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p>
    <w:p w:rsidR="00B03C71" w:rsidRDefault="00B03C71" w:rsidP="00B03C71">
      <w:pPr>
        <w:jc w:val="both"/>
      </w:pPr>
    </w:p>
    <w:p w:rsidR="00B03C71" w:rsidRDefault="00B03C71" w:rsidP="00B03C71">
      <w:pPr>
        <w:pStyle w:val="Titre3"/>
        <w:keepNext w:val="0"/>
        <w:keepLines w:val="0"/>
        <w:numPr>
          <w:ilvl w:val="2"/>
          <w:numId w:val="1"/>
        </w:numPr>
        <w:suppressAutoHyphens/>
        <w:spacing w:before="0" w:line="240" w:lineRule="auto"/>
      </w:pPr>
      <w:r>
        <w:t>Cas d'utilisation</w:t>
      </w:r>
    </w:p>
    <w:p w:rsidR="00B03C71" w:rsidRDefault="00B03C71" w:rsidP="00B03C71">
      <w:pPr>
        <w:jc w:val="both"/>
      </w:pPr>
      <w:r>
        <w:t>Les besoins sont exprimés ici à l'aide des cas d'utilisation : le diagramme des cas d'utilisation pour la vue synthétique de "qui fait quoi", puis une fiche par cas d'utilisation pour décrire les échanges entre le système et l'utilisateur.</w:t>
      </w:r>
    </w:p>
    <w:p w:rsidR="00B03C71" w:rsidRDefault="00B03C71" w:rsidP="00B03C71">
      <w:pPr>
        <w:pStyle w:val="Titre2"/>
        <w:tabs>
          <w:tab w:val="left" w:pos="0"/>
        </w:tabs>
      </w:pPr>
      <w:r>
        <w:rPr>
          <w:noProof/>
          <w:sz w:val="20"/>
          <w:lang w:eastAsia="fr-FR"/>
        </w:rPr>
        <w:drawing>
          <wp:anchor distT="0" distB="0" distL="0" distR="0" simplePos="0" relativeHeight="251659264" behindDoc="0" locked="0" layoutInCell="1" allowOverlap="1">
            <wp:simplePos x="0" y="0"/>
            <wp:positionH relativeFrom="column">
              <wp:posOffset>1632585</wp:posOffset>
            </wp:positionH>
            <wp:positionV relativeFrom="paragraph">
              <wp:posOffset>336550</wp:posOffset>
            </wp:positionV>
            <wp:extent cx="3752215" cy="3980815"/>
            <wp:effectExtent l="0" t="0" r="635"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2215" cy="3980815"/>
                    </a:xfrm>
                    <a:prstGeom prst="rect">
                      <a:avLst/>
                    </a:prstGeom>
                    <a:solidFill>
                      <a:srgbClr val="FFFFFF"/>
                    </a:solidFill>
                    <a:ln>
                      <a:noFill/>
                    </a:ln>
                  </pic:spPr>
                </pic:pic>
              </a:graphicData>
            </a:graphic>
          </wp:anchor>
        </w:drawing>
      </w:r>
      <w:r>
        <w:t>Diagramme des cas d'utilisation</w:t>
      </w:r>
    </w:p>
    <w:p w:rsidR="00B03C71" w:rsidRPr="006971C4" w:rsidRDefault="00B03C71" w:rsidP="00B03C71"/>
    <w:p w:rsidR="00B03C71" w:rsidRDefault="00B03C71" w:rsidP="00B03C71">
      <w:pPr>
        <w:tabs>
          <w:tab w:val="left" w:pos="6210"/>
        </w:tabs>
      </w:pPr>
      <w:r>
        <w:tab/>
      </w:r>
    </w:p>
    <w:p w:rsidR="00B03C71" w:rsidRDefault="00B03C71" w:rsidP="00B03C71">
      <w:pPr>
        <w:tabs>
          <w:tab w:val="left" w:pos="6210"/>
        </w:tabs>
      </w:pPr>
    </w:p>
    <w:p w:rsidR="00B03C71" w:rsidRDefault="00B03C71" w:rsidP="00B03C71">
      <w:pPr>
        <w:tabs>
          <w:tab w:val="left" w:pos="6210"/>
        </w:tabs>
      </w:pPr>
    </w:p>
    <w:p w:rsidR="00B03C71" w:rsidRDefault="00B03C71" w:rsidP="00B03C71">
      <w:pPr>
        <w:tabs>
          <w:tab w:val="left" w:pos="6210"/>
        </w:tabs>
      </w:pPr>
    </w:p>
    <w:p w:rsidR="00B03C71" w:rsidRDefault="00B03C71" w:rsidP="00B03C71">
      <w:pPr>
        <w:tabs>
          <w:tab w:val="left" w:pos="6210"/>
        </w:tabs>
      </w:pPr>
    </w:p>
    <w:p w:rsidR="00B03C71" w:rsidRDefault="00B03C71" w:rsidP="00B03C71">
      <w:pPr>
        <w:pStyle w:val="Titre2"/>
        <w:pageBreakBefore/>
        <w:tabs>
          <w:tab w:val="left" w:pos="0"/>
        </w:tabs>
      </w:pPr>
      <w:r>
        <w:lastRenderedPageBreak/>
        <w:t>Fiches descriptives des cas d'utilisation</w:t>
      </w:r>
    </w:p>
    <w:tbl>
      <w:tblPr>
        <w:tblW w:w="0" w:type="auto"/>
        <w:tblInd w:w="-55" w:type="dxa"/>
        <w:tblLayout w:type="fixed"/>
        <w:tblCellMar>
          <w:left w:w="70" w:type="dxa"/>
          <w:right w:w="70" w:type="dxa"/>
        </w:tblCellMar>
        <w:tblLook w:val="0000"/>
      </w:tblPr>
      <w:tblGrid>
        <w:gridCol w:w="3450"/>
        <w:gridCol w:w="5561"/>
        <w:gridCol w:w="40"/>
        <w:gridCol w:w="40"/>
        <w:gridCol w:w="20"/>
      </w:tblGrid>
      <w:tr w:rsidR="00B03C71" w:rsidTr="00712B3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B03C71" w:rsidRDefault="00B03C71" w:rsidP="00712B3D">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B03C71" w:rsidRDefault="00B03C71" w:rsidP="00712B3D">
            <w:pPr>
              <w:snapToGrid w:val="0"/>
              <w:jc w:val="center"/>
              <w:rPr>
                <w:b/>
                <w:bCs/>
                <w:sz w:val="32"/>
                <w:szCs w:val="32"/>
              </w:rPr>
            </w:pPr>
            <w:r>
              <w:t xml:space="preserve"> </w:t>
            </w:r>
            <w:r>
              <w:rPr>
                <w:b/>
                <w:bCs/>
                <w:sz w:val="32"/>
                <w:szCs w:val="32"/>
              </w:rPr>
              <w:t>Description cas d’utilisation</w:t>
            </w:r>
          </w:p>
        </w:tc>
      </w:tr>
      <w:tr w:rsidR="00B03C71" w:rsidTr="00712B3D">
        <w:tblPrEx>
          <w:tblCellMar>
            <w:left w:w="0" w:type="dxa"/>
            <w:right w:w="0" w:type="dxa"/>
          </w:tblCellMar>
        </w:tblPrEx>
        <w:trPr>
          <w:gridAfter w:val="1"/>
          <w:wAfter w:w="20" w:type="dxa"/>
          <w:trHeight w:val="165"/>
        </w:trPr>
        <w:tc>
          <w:tcPr>
            <w:tcW w:w="9011" w:type="dxa"/>
            <w:gridSpan w:val="2"/>
            <w:shd w:val="clear" w:color="auto" w:fill="auto"/>
          </w:tcPr>
          <w:p w:rsidR="00B03C71" w:rsidRDefault="00B03C71" w:rsidP="00712B3D">
            <w:pPr>
              <w:widowControl w:val="0"/>
              <w:tabs>
                <w:tab w:val="center" w:pos="5051"/>
              </w:tabs>
              <w:snapToGrid w:val="0"/>
              <w:ind w:right="-304"/>
              <w:rPr>
                <w:rFonts w:ascii="Xerox Serif Wide" w:hAnsi="Xerox Serif Wide"/>
                <w:b/>
              </w:rPr>
            </w:pPr>
          </w:p>
        </w:tc>
        <w:tc>
          <w:tcPr>
            <w:tcW w:w="40" w:type="dxa"/>
            <w:shd w:val="clear" w:color="auto" w:fill="auto"/>
          </w:tcPr>
          <w:p w:rsidR="00B03C71" w:rsidRDefault="00B03C71" w:rsidP="00712B3D">
            <w:pPr>
              <w:snapToGrid w:val="0"/>
              <w:rPr>
                <w:color w:val="000000"/>
              </w:rPr>
            </w:pPr>
          </w:p>
        </w:tc>
        <w:tc>
          <w:tcPr>
            <w:tcW w:w="40" w:type="dxa"/>
            <w:shd w:val="clear" w:color="auto" w:fill="auto"/>
          </w:tcPr>
          <w:p w:rsidR="00B03C71" w:rsidRDefault="00B03C71" w:rsidP="00712B3D">
            <w:pPr>
              <w:snapToGrid w:val="0"/>
              <w:rPr>
                <w:color w:val="000000"/>
              </w:rPr>
            </w:pPr>
          </w:p>
        </w:tc>
      </w:tr>
      <w:tr w:rsidR="00B03C71" w:rsidTr="00712B3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B03C71" w:rsidRDefault="00B03C71" w:rsidP="00712B3D">
            <w:pPr>
              <w:pStyle w:val="Titre2"/>
              <w:keepNext w:val="0"/>
              <w:keepLines w:val="0"/>
              <w:numPr>
                <w:ilvl w:val="1"/>
                <w:numId w:val="1"/>
              </w:numPr>
              <w:suppressAutoHyphens/>
              <w:snapToGrid w:val="0"/>
              <w:spacing w:before="0" w:line="240" w:lineRule="auto"/>
              <w:rPr>
                <w:b w:val="0"/>
                <w:color w:val="000000"/>
              </w:rPr>
            </w:pPr>
            <w:r>
              <w:rPr>
                <w:color w:val="000000"/>
              </w:rPr>
              <w:t>Nom cas d’utilisation </w:t>
            </w:r>
            <w:proofErr w:type="gramStart"/>
            <w:r>
              <w:rPr>
                <w:color w:val="000000"/>
              </w:rPr>
              <w:t>:</w:t>
            </w:r>
            <w:r>
              <w:rPr>
                <w:b w:val="0"/>
                <w:color w:val="000000"/>
              </w:rPr>
              <w:t xml:space="preserve">  Se</w:t>
            </w:r>
            <w:proofErr w:type="gramEnd"/>
            <w:r>
              <w:rPr>
                <w:b w:val="0"/>
                <w:color w:val="000000"/>
              </w:rPr>
              <w:t xml:space="preserve"> connecter</w:t>
            </w:r>
          </w:p>
        </w:tc>
      </w:tr>
      <w:tr w:rsidR="00B03C71" w:rsidTr="00712B3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Acteur déclencheur : </w:t>
            </w:r>
            <w:r>
              <w:rPr>
                <w:bCs/>
              </w:rPr>
              <w:t xml:space="preserve">Visiteur médical ou Comptable  </w:t>
            </w:r>
          </w:p>
        </w:tc>
      </w:tr>
      <w:tr w:rsidR="00B03C71" w:rsidTr="00712B3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Pré conditions : </w:t>
            </w:r>
            <w:r>
              <w:rPr>
                <w:bCs/>
              </w:rPr>
              <w:t>Néant</w:t>
            </w:r>
          </w:p>
          <w:p w:rsidR="00B03C71" w:rsidRDefault="00B03C71" w:rsidP="00712B3D">
            <w:pPr>
              <w:widowControl w:val="0"/>
              <w:tabs>
                <w:tab w:val="left" w:pos="204"/>
              </w:tabs>
              <w:rPr>
                <w:bCs/>
              </w:rPr>
            </w:pPr>
          </w:p>
        </w:tc>
      </w:tr>
      <w:tr w:rsidR="00B03C71" w:rsidTr="00712B3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Post conditions : </w:t>
            </w:r>
            <w:r>
              <w:rPr>
                <w:bCs/>
              </w:rPr>
              <w:t>L’utilisateur est reconnu visiteur médical ou comptable</w:t>
            </w:r>
          </w:p>
        </w:tc>
      </w:tr>
      <w:tr w:rsidR="00B03C71" w:rsidTr="00712B3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pStyle w:val="Titre1"/>
              <w:snapToGrid w:val="0"/>
              <w:spacing w:before="0"/>
            </w:pPr>
            <w:r>
              <w:rPr>
                <w:rStyle w:val="bold"/>
                <w:szCs w:val="18"/>
              </w:rPr>
              <w:t>Scénario nominal</w:t>
            </w:r>
            <w:r>
              <w:t xml:space="preserve"> : </w:t>
            </w:r>
          </w:p>
          <w:p w:rsidR="00B03C71" w:rsidRDefault="00B03C71" w:rsidP="00712B3D">
            <w:pPr>
              <w:pStyle w:val="NormalWeb"/>
              <w:numPr>
                <w:ilvl w:val="0"/>
                <w:numId w:val="5"/>
              </w:numPr>
            </w:pPr>
            <w:r>
              <w:t xml:space="preserve">1- Le système affiche un formulaire de connexion </w:t>
            </w:r>
          </w:p>
          <w:p w:rsidR="00B03C71" w:rsidRDefault="00B03C71" w:rsidP="00712B3D">
            <w:pPr>
              <w:pStyle w:val="NormalWeb"/>
              <w:numPr>
                <w:ilvl w:val="0"/>
                <w:numId w:val="5"/>
              </w:numPr>
            </w:pPr>
            <w:r>
              <w:t>2- L'utilisateur saisit son login et son mot de passe et valide</w:t>
            </w:r>
          </w:p>
          <w:p w:rsidR="00B03C71" w:rsidRDefault="00B03C71" w:rsidP="00712B3D">
            <w:pPr>
              <w:pStyle w:val="NormalWeb"/>
              <w:numPr>
                <w:ilvl w:val="0"/>
                <w:numId w:val="5"/>
              </w:numPr>
            </w:pPr>
            <w:r>
              <w:t>3- Le système contrôle les informations de connexion, informe que le profil Visiteur ou Comptable est activé, et maintient affichée l'identité du visiteur médical / comptable connecté.</w:t>
            </w:r>
          </w:p>
          <w:p w:rsidR="00B03C71" w:rsidRDefault="00B03C71" w:rsidP="00712B3D"/>
        </w:tc>
      </w:tr>
      <w:tr w:rsidR="00B03C71" w:rsidTr="00712B3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snapToGrid w:val="0"/>
              <w:rPr>
                <w:rStyle w:val="bold"/>
                <w:b/>
                <w:bCs/>
                <w:szCs w:val="18"/>
              </w:rPr>
            </w:pPr>
            <w:r>
              <w:rPr>
                <w:rStyle w:val="bold"/>
                <w:b/>
                <w:bCs/>
                <w:szCs w:val="18"/>
              </w:rPr>
              <w:t xml:space="preserve">Exceptions : </w:t>
            </w:r>
          </w:p>
          <w:p w:rsidR="00B03C71" w:rsidRPr="00206EB4" w:rsidRDefault="00B03C71" w:rsidP="00712B3D">
            <w:pPr>
              <w:pStyle w:val="NormalWeb"/>
              <w:numPr>
                <w:ilvl w:val="0"/>
                <w:numId w:val="5"/>
              </w:numPr>
              <w:rPr>
                <w:rStyle w:val="bold"/>
              </w:rPr>
            </w:pPr>
            <w:r w:rsidRPr="00206EB4">
              <w:rPr>
                <w:rStyle w:val="bold"/>
              </w:rPr>
              <w:t>3-a : le nom et/ou le mot de passe n’est pas valide</w:t>
            </w:r>
            <w:r w:rsidRPr="00206EB4">
              <w:rPr>
                <w:rStyle w:val="bold"/>
              </w:rPr>
              <w:br/>
              <w:t xml:space="preserve">               3-a.1 Le système en informe l’utilisateur ; retour à l'étape 1</w:t>
            </w:r>
          </w:p>
          <w:p w:rsidR="00B03C71" w:rsidRPr="00206EB4" w:rsidRDefault="00B03C71" w:rsidP="00712B3D">
            <w:pPr>
              <w:pStyle w:val="NormalWeb"/>
              <w:numPr>
                <w:ilvl w:val="0"/>
                <w:numId w:val="5"/>
              </w:numPr>
              <w:rPr>
                <w:rStyle w:val="bold"/>
              </w:rPr>
            </w:pPr>
            <w:r w:rsidRPr="00206EB4">
              <w:rPr>
                <w:rStyle w:val="bold"/>
              </w:rPr>
              <w:t>4- L’utilisateur demande à se déconnecter</w:t>
            </w:r>
          </w:p>
          <w:p w:rsidR="00B03C71" w:rsidRDefault="00B03C71" w:rsidP="00712B3D">
            <w:pPr>
              <w:pStyle w:val="NormalWeb"/>
              <w:numPr>
                <w:ilvl w:val="0"/>
                <w:numId w:val="5"/>
              </w:numPr>
              <w:rPr>
                <w:rStyle w:val="bold"/>
                <w:b/>
                <w:bCs/>
                <w:szCs w:val="18"/>
              </w:rPr>
            </w:pPr>
            <w:r w:rsidRPr="00206EB4">
              <w:rPr>
                <w:rStyle w:val="bold"/>
              </w:rPr>
              <w:t>5- Le système déconnecte l’utilisateur</w:t>
            </w:r>
            <w:r w:rsidRPr="00206EB4">
              <w:rPr>
                <w:rStyle w:val="bold"/>
              </w:rPr>
              <w:br/>
            </w:r>
          </w:p>
        </w:tc>
      </w:tr>
      <w:tr w:rsidR="00B03C71" w:rsidTr="00712B3D">
        <w:trPr>
          <w:trHeight w:val="1162"/>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snapToGrid w:val="0"/>
              <w:rPr>
                <w:rStyle w:val="bold"/>
                <w:b/>
                <w:bCs/>
                <w:szCs w:val="18"/>
              </w:rPr>
            </w:pPr>
            <w:r>
              <w:rPr>
                <w:rStyle w:val="bold"/>
                <w:b/>
                <w:bCs/>
                <w:szCs w:val="18"/>
              </w:rPr>
              <w:t>Contraintes :</w:t>
            </w:r>
          </w:p>
          <w:p w:rsidR="00B03C71" w:rsidRDefault="00B03C71" w:rsidP="00712B3D">
            <w:pPr>
              <w:rPr>
                <w:b/>
                <w:bCs/>
              </w:rPr>
            </w:pPr>
          </w:p>
        </w:tc>
      </w:tr>
      <w:tr w:rsidR="00B03C71" w:rsidTr="00712B3D">
        <w:trPr>
          <w:trHeight w:val="119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snapToGrid w:val="0"/>
              <w:rPr>
                <w:rStyle w:val="bold"/>
                <w:b/>
                <w:bCs/>
                <w:szCs w:val="18"/>
              </w:rPr>
            </w:pPr>
            <w:r>
              <w:rPr>
                <w:rStyle w:val="bold"/>
                <w:b/>
                <w:bCs/>
                <w:szCs w:val="18"/>
              </w:rPr>
              <w:t>Questions ouvertes :</w:t>
            </w:r>
          </w:p>
          <w:p w:rsidR="00B03C71" w:rsidRDefault="00B03C71" w:rsidP="00712B3D">
            <w:pPr>
              <w:snapToGrid w:val="0"/>
            </w:pPr>
          </w:p>
        </w:tc>
      </w:tr>
    </w:tbl>
    <w:p w:rsidR="00B03C71" w:rsidRDefault="00B03C71" w:rsidP="00B03C71"/>
    <w:p w:rsidR="00B03C71" w:rsidRDefault="00B03C71" w:rsidP="00B03C71">
      <w:pPr>
        <w:pageBreakBefore/>
      </w:pPr>
    </w:p>
    <w:tbl>
      <w:tblPr>
        <w:tblW w:w="0" w:type="auto"/>
        <w:tblInd w:w="-50" w:type="dxa"/>
        <w:tblLayout w:type="fixed"/>
        <w:tblCellMar>
          <w:left w:w="70" w:type="dxa"/>
          <w:right w:w="70" w:type="dxa"/>
        </w:tblCellMar>
        <w:tblLook w:val="0000"/>
      </w:tblPr>
      <w:tblGrid>
        <w:gridCol w:w="2977"/>
        <w:gridCol w:w="6034"/>
        <w:gridCol w:w="40"/>
        <w:gridCol w:w="40"/>
        <w:gridCol w:w="10"/>
        <w:gridCol w:w="15"/>
        <w:gridCol w:w="10"/>
      </w:tblGrid>
      <w:tr w:rsidR="00B03C71" w:rsidTr="00712B3D">
        <w:trPr>
          <w:gridAfter w:val="2"/>
          <w:wAfter w:w="25" w:type="dxa"/>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B03C71" w:rsidRDefault="00B03C71" w:rsidP="00712B3D">
            <w:pPr>
              <w:widowControl w:val="0"/>
              <w:tabs>
                <w:tab w:val="left" w:pos="5"/>
              </w:tabs>
              <w:snapToGrid w:val="0"/>
              <w:ind w:right="208"/>
            </w:pPr>
            <w:r>
              <w:rPr>
                <w:b/>
                <w:bCs/>
              </w:rPr>
              <w:t>PROJET :</w:t>
            </w:r>
            <w:r>
              <w:t xml:space="preserve"> Application web de gestion des frais</w:t>
            </w:r>
          </w:p>
        </w:tc>
        <w:tc>
          <w:tcPr>
            <w:tcW w:w="612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B03C71" w:rsidRDefault="00B03C71" w:rsidP="00712B3D">
            <w:pPr>
              <w:snapToGrid w:val="0"/>
              <w:jc w:val="center"/>
              <w:rPr>
                <w:b/>
                <w:bCs/>
                <w:sz w:val="32"/>
                <w:szCs w:val="32"/>
              </w:rPr>
            </w:pPr>
            <w:r>
              <w:rPr>
                <w:b/>
                <w:bCs/>
                <w:sz w:val="32"/>
                <w:szCs w:val="32"/>
              </w:rPr>
              <w:t>Description cas d’utilisation</w:t>
            </w:r>
          </w:p>
        </w:tc>
      </w:tr>
      <w:tr w:rsidR="00B03C71" w:rsidTr="00712B3D">
        <w:tblPrEx>
          <w:tblCellMar>
            <w:left w:w="0" w:type="dxa"/>
            <w:right w:w="0" w:type="dxa"/>
          </w:tblCellMar>
        </w:tblPrEx>
        <w:trPr>
          <w:gridAfter w:val="3"/>
          <w:wAfter w:w="35" w:type="dxa"/>
          <w:cantSplit/>
          <w:trHeight w:val="165"/>
        </w:trPr>
        <w:tc>
          <w:tcPr>
            <w:tcW w:w="9011" w:type="dxa"/>
            <w:gridSpan w:val="2"/>
            <w:shd w:val="clear" w:color="auto" w:fill="auto"/>
          </w:tcPr>
          <w:p w:rsidR="00B03C71" w:rsidRDefault="00B03C71" w:rsidP="00712B3D">
            <w:pPr>
              <w:widowControl w:val="0"/>
              <w:tabs>
                <w:tab w:val="center" w:pos="5051"/>
              </w:tabs>
              <w:snapToGrid w:val="0"/>
              <w:ind w:right="-304"/>
              <w:rPr>
                <w:rFonts w:ascii="Xerox Serif Wide" w:hAnsi="Xerox Serif Wide"/>
                <w:b/>
              </w:rPr>
            </w:pPr>
          </w:p>
        </w:tc>
        <w:tc>
          <w:tcPr>
            <w:tcW w:w="40" w:type="dxa"/>
            <w:shd w:val="clear" w:color="auto" w:fill="auto"/>
          </w:tcPr>
          <w:p w:rsidR="00B03C71" w:rsidRDefault="00B03C71" w:rsidP="00712B3D">
            <w:pPr>
              <w:snapToGrid w:val="0"/>
              <w:rPr>
                <w:color w:val="000000"/>
              </w:rPr>
            </w:pPr>
          </w:p>
        </w:tc>
        <w:tc>
          <w:tcPr>
            <w:tcW w:w="40" w:type="dxa"/>
            <w:shd w:val="clear" w:color="auto" w:fill="auto"/>
          </w:tcPr>
          <w:p w:rsidR="00B03C71" w:rsidRDefault="00B03C71" w:rsidP="00712B3D">
            <w:pPr>
              <w:snapToGrid w:val="0"/>
              <w:rPr>
                <w:color w:val="000000"/>
              </w:rPr>
            </w:pPr>
          </w:p>
        </w:tc>
      </w:tr>
      <w:tr w:rsidR="00B03C71" w:rsidTr="00712B3D">
        <w:tblPrEx>
          <w:tblCellMar>
            <w:left w:w="57" w:type="dxa"/>
            <w:right w:w="57" w:type="dxa"/>
          </w:tblCellMar>
        </w:tblPrEx>
        <w:trPr>
          <w:gridAfter w:val="2"/>
          <w:wAfter w:w="25" w:type="dxa"/>
          <w:cantSplit/>
          <w:trHeight w:hRule="exact" w:val="360"/>
        </w:trPr>
        <w:tc>
          <w:tcPr>
            <w:tcW w:w="910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B03C71" w:rsidRDefault="00B03C71" w:rsidP="00712B3D">
            <w:pPr>
              <w:pStyle w:val="Titre2"/>
              <w:keepNext w:val="0"/>
              <w:keepLines w:val="0"/>
              <w:numPr>
                <w:ilvl w:val="1"/>
                <w:numId w:val="1"/>
              </w:numPr>
              <w:suppressAutoHyphens/>
              <w:snapToGrid w:val="0"/>
              <w:spacing w:before="0" w:line="240" w:lineRule="auto"/>
              <w:rPr>
                <w:b w:val="0"/>
                <w:color w:val="000000"/>
              </w:rPr>
            </w:pPr>
            <w:r>
              <w:rPr>
                <w:color w:val="000000"/>
              </w:rPr>
              <w:t>Nom cas d’utilisation :</w:t>
            </w:r>
            <w:r>
              <w:rPr>
                <w:b w:val="0"/>
                <w:color w:val="000000"/>
              </w:rPr>
              <w:t xml:space="preserve">   Renseigner fiche de frais</w:t>
            </w:r>
          </w:p>
        </w:tc>
      </w:tr>
      <w:tr w:rsidR="00B03C71" w:rsidTr="00712B3D">
        <w:trPr>
          <w:gridAfter w:val="2"/>
          <w:wAfter w:w="25" w:type="dxa"/>
          <w:trHeight w:val="511"/>
        </w:trPr>
        <w:tc>
          <w:tcPr>
            <w:tcW w:w="9101" w:type="dxa"/>
            <w:gridSpan w:val="5"/>
            <w:tcBorders>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Acteur déclencheur : </w:t>
            </w:r>
            <w:r>
              <w:rPr>
                <w:bCs/>
              </w:rPr>
              <w:t xml:space="preserve">  Visiteur médical</w:t>
            </w:r>
          </w:p>
        </w:tc>
      </w:tr>
      <w:tr w:rsidR="00B03C71" w:rsidTr="00712B3D">
        <w:trPr>
          <w:gridAfter w:val="2"/>
          <w:wAfter w:w="25" w:type="dxa"/>
          <w:trHeight w:val="361"/>
        </w:trPr>
        <w:tc>
          <w:tcPr>
            <w:tcW w:w="9101" w:type="dxa"/>
            <w:gridSpan w:val="5"/>
            <w:tcBorders>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Pré conditions : </w:t>
            </w:r>
            <w:r>
              <w:rPr>
                <w:bCs/>
              </w:rPr>
              <w:t>Visiteur médical authentifié</w:t>
            </w:r>
          </w:p>
          <w:p w:rsidR="00B03C71" w:rsidRDefault="00B03C71" w:rsidP="00712B3D">
            <w:pPr>
              <w:widowControl w:val="0"/>
              <w:tabs>
                <w:tab w:val="left" w:pos="204"/>
              </w:tabs>
              <w:rPr>
                <w:bCs/>
              </w:rPr>
            </w:pPr>
          </w:p>
        </w:tc>
      </w:tr>
      <w:tr w:rsidR="00B03C71" w:rsidTr="00712B3D">
        <w:trPr>
          <w:gridAfter w:val="2"/>
          <w:wAfter w:w="25" w:type="dxa"/>
          <w:trHeight w:val="399"/>
        </w:trPr>
        <w:tc>
          <w:tcPr>
            <w:tcW w:w="9101" w:type="dxa"/>
            <w:gridSpan w:val="5"/>
            <w:tcBorders>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Post conditions : </w:t>
            </w:r>
            <w:r>
              <w:rPr>
                <w:bCs/>
              </w:rPr>
              <w:t>néant</w:t>
            </w:r>
          </w:p>
        </w:tc>
      </w:tr>
      <w:tr w:rsidR="00B03C71" w:rsidTr="00712B3D">
        <w:trPr>
          <w:gridAfter w:val="2"/>
          <w:wAfter w:w="25" w:type="dxa"/>
          <w:trHeight w:val="1854"/>
        </w:trPr>
        <w:tc>
          <w:tcPr>
            <w:tcW w:w="9101" w:type="dxa"/>
            <w:gridSpan w:val="5"/>
            <w:tcBorders>
              <w:left w:val="single" w:sz="4" w:space="0" w:color="000000"/>
              <w:bottom w:val="single" w:sz="4" w:space="0" w:color="000000"/>
              <w:right w:val="single" w:sz="4" w:space="0" w:color="000000"/>
            </w:tcBorders>
            <w:shd w:val="clear" w:color="auto" w:fill="auto"/>
          </w:tcPr>
          <w:p w:rsidR="00B03C71" w:rsidRDefault="00B03C71" w:rsidP="00712B3D">
            <w:pPr>
              <w:pStyle w:val="Titre1"/>
              <w:snapToGrid w:val="0"/>
              <w:spacing w:before="0"/>
              <w:jc w:val="both"/>
            </w:pPr>
            <w:r>
              <w:rPr>
                <w:rStyle w:val="bold"/>
                <w:szCs w:val="18"/>
              </w:rPr>
              <w:t>Scénario nominal</w:t>
            </w:r>
            <w:r>
              <w:t xml:space="preserve"> : </w:t>
            </w:r>
          </w:p>
          <w:p w:rsidR="00B03C71" w:rsidRDefault="00B03C71" w:rsidP="00712B3D">
            <w:pPr>
              <w:widowControl w:val="0"/>
              <w:tabs>
                <w:tab w:val="left" w:pos="204"/>
              </w:tabs>
              <w:snapToGrid w:val="0"/>
              <w:jc w:val="both"/>
              <w:rPr>
                <w:bCs/>
              </w:rPr>
            </w:pPr>
          </w:p>
          <w:p w:rsidR="00B03C71" w:rsidRDefault="00B03C71" w:rsidP="00712B3D">
            <w:pPr>
              <w:widowControl w:val="0"/>
              <w:numPr>
                <w:ilvl w:val="0"/>
                <w:numId w:val="7"/>
              </w:numPr>
              <w:tabs>
                <w:tab w:val="left" w:pos="204"/>
              </w:tabs>
              <w:suppressAutoHyphens/>
              <w:snapToGrid w:val="0"/>
              <w:spacing w:after="0" w:line="240" w:lineRule="auto"/>
              <w:jc w:val="both"/>
              <w:rPr>
                <w:bCs/>
              </w:rPr>
            </w:pPr>
            <w:r>
              <w:rPr>
                <w:bCs/>
              </w:rPr>
              <w:t>L’utilisateur demande à saisir un ou plusieurs frais pour le mois courant.</w:t>
            </w:r>
          </w:p>
          <w:p w:rsidR="00B03C71" w:rsidRDefault="00B03C71" w:rsidP="00712B3D">
            <w:pPr>
              <w:widowControl w:val="0"/>
              <w:numPr>
                <w:ilvl w:val="0"/>
                <w:numId w:val="7"/>
              </w:numPr>
              <w:tabs>
                <w:tab w:val="left" w:pos="204"/>
              </w:tabs>
              <w:suppressAutoHyphens/>
              <w:snapToGrid w:val="0"/>
              <w:spacing w:after="0" w:line="240" w:lineRule="auto"/>
              <w:jc w:val="both"/>
              <w:rPr>
                <w:bCs/>
              </w:rPr>
            </w:pPr>
            <w:r>
              <w:t>Le système retourne les frais actuellement saisis - éléments forfaitisés et hors forfait - pour le mois courant</w:t>
            </w:r>
            <w:r>
              <w:rPr>
                <w:bCs/>
              </w:rPr>
              <w:t>.</w:t>
            </w:r>
          </w:p>
          <w:p w:rsidR="00B03C71" w:rsidRDefault="00B03C71" w:rsidP="00712B3D">
            <w:pPr>
              <w:widowControl w:val="0"/>
              <w:numPr>
                <w:ilvl w:val="0"/>
                <w:numId w:val="7"/>
              </w:numPr>
              <w:tabs>
                <w:tab w:val="left" w:pos="204"/>
              </w:tabs>
              <w:suppressAutoHyphens/>
              <w:snapToGrid w:val="0"/>
              <w:spacing w:after="0" w:line="240" w:lineRule="auto"/>
              <w:jc w:val="both"/>
              <w:rPr>
                <w:bCs/>
              </w:rPr>
            </w:pPr>
            <w:r>
              <w:rPr>
                <w:bCs/>
              </w:rPr>
              <w:t>L’utilisateur modifie une ou des valeurs des frais au forfait et demande la validation.</w:t>
            </w:r>
          </w:p>
          <w:p w:rsidR="00B03C71" w:rsidRDefault="00B03C71" w:rsidP="00712B3D">
            <w:pPr>
              <w:widowControl w:val="0"/>
              <w:numPr>
                <w:ilvl w:val="0"/>
                <w:numId w:val="7"/>
              </w:numPr>
              <w:tabs>
                <w:tab w:val="left" w:pos="204"/>
              </w:tabs>
              <w:suppressAutoHyphens/>
              <w:snapToGrid w:val="0"/>
              <w:spacing w:after="0" w:line="240" w:lineRule="auto"/>
              <w:jc w:val="both"/>
              <w:rPr>
                <w:bCs/>
              </w:rPr>
            </w:pPr>
            <w:r>
              <w:rPr>
                <w:bCs/>
              </w:rPr>
              <w:t xml:space="preserve">Le système enregistre cette ou ces modifications et retourne ces valeurs à jour. </w:t>
            </w:r>
          </w:p>
          <w:p w:rsidR="00B03C71" w:rsidRDefault="00B03C71" w:rsidP="00712B3D">
            <w:pPr>
              <w:widowControl w:val="0"/>
              <w:numPr>
                <w:ilvl w:val="0"/>
                <w:numId w:val="7"/>
              </w:numPr>
              <w:tabs>
                <w:tab w:val="left" w:pos="204"/>
              </w:tabs>
              <w:suppressAutoHyphens/>
              <w:snapToGrid w:val="0"/>
              <w:spacing w:after="0" w:line="240" w:lineRule="auto"/>
              <w:jc w:val="both"/>
              <w:rPr>
                <w:bCs/>
              </w:rPr>
            </w:pPr>
            <w:r>
              <w:rPr>
                <w:bCs/>
              </w:rPr>
              <w:t>L’utilisateur ajoute un nouveau frais hors forfait en renseignant les différents champs – date d'engagement, libellé, montant - et valide.</w:t>
            </w:r>
          </w:p>
          <w:p w:rsidR="00B03C71" w:rsidRDefault="00B03C71" w:rsidP="00712B3D">
            <w:pPr>
              <w:widowControl w:val="0"/>
              <w:numPr>
                <w:ilvl w:val="0"/>
                <w:numId w:val="7"/>
              </w:numPr>
              <w:tabs>
                <w:tab w:val="left" w:pos="204"/>
              </w:tabs>
              <w:suppressAutoHyphens/>
              <w:snapToGrid w:val="0"/>
              <w:spacing w:after="0" w:line="240" w:lineRule="auto"/>
              <w:jc w:val="both"/>
              <w:rPr>
                <w:bCs/>
              </w:rPr>
            </w:pPr>
            <w:r>
              <w:rPr>
                <w:bCs/>
              </w:rPr>
              <w:t>Le système enregistre la ligne de frais hors forfait.</w:t>
            </w:r>
          </w:p>
          <w:p w:rsidR="00B03C71" w:rsidRDefault="00B03C71" w:rsidP="00712B3D">
            <w:pPr>
              <w:pStyle w:val="Corpsdetexte"/>
              <w:tabs>
                <w:tab w:val="left" w:pos="732"/>
              </w:tabs>
            </w:pPr>
          </w:p>
        </w:tc>
      </w:tr>
      <w:tr w:rsidR="00B03C71" w:rsidTr="00712B3D">
        <w:trPr>
          <w:gridAfter w:val="2"/>
          <w:wAfter w:w="25" w:type="dxa"/>
          <w:trHeight w:val="2420"/>
        </w:trPr>
        <w:tc>
          <w:tcPr>
            <w:tcW w:w="9101" w:type="dxa"/>
            <w:gridSpan w:val="5"/>
            <w:tcBorders>
              <w:left w:val="single" w:sz="4" w:space="0" w:color="000000"/>
              <w:bottom w:val="single" w:sz="4" w:space="0" w:color="000000"/>
              <w:right w:val="single" w:sz="4" w:space="0" w:color="000000"/>
            </w:tcBorders>
            <w:shd w:val="clear" w:color="auto" w:fill="auto"/>
          </w:tcPr>
          <w:p w:rsidR="00B03C71" w:rsidRDefault="00B03C71" w:rsidP="00712B3D">
            <w:pPr>
              <w:snapToGrid w:val="0"/>
              <w:jc w:val="both"/>
              <w:rPr>
                <w:rStyle w:val="bold"/>
                <w:b/>
                <w:bCs/>
                <w:szCs w:val="18"/>
              </w:rPr>
            </w:pPr>
            <w:r>
              <w:rPr>
                <w:rStyle w:val="bold"/>
                <w:b/>
                <w:bCs/>
                <w:szCs w:val="18"/>
              </w:rPr>
              <w:t xml:space="preserve">Exceptions : </w:t>
            </w:r>
          </w:p>
          <w:p w:rsidR="00B03C71" w:rsidRDefault="00B03C71" w:rsidP="00712B3D">
            <w:pPr>
              <w:snapToGrid w:val="0"/>
              <w:jc w:val="both"/>
            </w:pPr>
          </w:p>
          <w:p w:rsidR="00B03C71" w:rsidRDefault="00B03C71" w:rsidP="00712B3D">
            <w:pPr>
              <w:pStyle w:val="NormalWeb"/>
              <w:numPr>
                <w:ilvl w:val="0"/>
                <w:numId w:val="5"/>
              </w:numPr>
              <w:jc w:val="both"/>
            </w:pPr>
            <w:proofErr w:type="gramStart"/>
            <w:r>
              <w:t>2.a</w:t>
            </w:r>
            <w:proofErr w:type="gramEnd"/>
            <w:r>
              <w:t>- C’est la première saisie pour le mois courant. Si ce n’est pas encore fait, le système clôt la fiche du mois précédent et crée une nouvelle fiche de frais avec des valeurs initialisées à 0. Retour à 3.</w:t>
            </w:r>
          </w:p>
          <w:p w:rsidR="00B03C71" w:rsidRDefault="00B03C71" w:rsidP="00712B3D">
            <w:pPr>
              <w:pStyle w:val="NormalWeb"/>
              <w:numPr>
                <w:ilvl w:val="0"/>
                <w:numId w:val="5"/>
              </w:numPr>
              <w:jc w:val="both"/>
            </w:pPr>
            <w:proofErr w:type="gramStart"/>
            <w:r>
              <w:t>4.a</w:t>
            </w:r>
            <w:proofErr w:type="gramEnd"/>
            <w:r>
              <w:t>. Une valeur modifiée n’est pas numérique : le système indique 'Valeur numérique attendue '. Retour à 3.</w:t>
            </w:r>
          </w:p>
          <w:p w:rsidR="00B03C71" w:rsidRDefault="00B03C71" w:rsidP="00712B3D">
            <w:pPr>
              <w:pStyle w:val="NormalWeb"/>
              <w:numPr>
                <w:ilvl w:val="0"/>
                <w:numId w:val="5"/>
              </w:numPr>
              <w:jc w:val="both"/>
            </w:pPr>
            <w:proofErr w:type="gramStart"/>
            <w:r>
              <w:t>6.a</w:t>
            </w:r>
            <w:proofErr w:type="gramEnd"/>
            <w:r>
              <w:t xml:space="preserve"> Un des champs n'est pas renseigné : le système indique : 'Le champ date (ou libellé ou montant) doit être renseigné'.</w:t>
            </w:r>
          </w:p>
          <w:p w:rsidR="00B03C71" w:rsidRDefault="00B03C71" w:rsidP="00712B3D">
            <w:pPr>
              <w:pStyle w:val="NormalWeb"/>
              <w:numPr>
                <w:ilvl w:val="0"/>
                <w:numId w:val="5"/>
              </w:numPr>
              <w:jc w:val="both"/>
            </w:pPr>
            <w:proofErr w:type="gramStart"/>
            <w:r>
              <w:t>6.b</w:t>
            </w:r>
            <w:proofErr w:type="gramEnd"/>
            <w:r>
              <w:t xml:space="preserve"> La date d'engagement des frais hors forfait est invalide : le système indique 'La date d'engagement doit être valide'. Retour à 5.</w:t>
            </w:r>
          </w:p>
          <w:p w:rsidR="00B03C71" w:rsidRDefault="00B03C71" w:rsidP="00712B3D">
            <w:pPr>
              <w:pStyle w:val="NormalWeb"/>
              <w:numPr>
                <w:ilvl w:val="0"/>
                <w:numId w:val="5"/>
              </w:numPr>
              <w:jc w:val="both"/>
            </w:pPr>
            <w:proofErr w:type="gramStart"/>
            <w:r>
              <w:t>6.c</w:t>
            </w:r>
            <w:proofErr w:type="gramEnd"/>
            <w:r>
              <w:t xml:space="preserve"> La date d'engagement des frais hors forfait date de plus d’un an. Le système indique 'La date d'engagement doit se situer dans l’année écoulée'. Retour à 5.</w:t>
            </w:r>
          </w:p>
          <w:p w:rsidR="00B03C71" w:rsidRDefault="00B03C71" w:rsidP="00712B3D">
            <w:pPr>
              <w:pStyle w:val="NormalWeb"/>
              <w:numPr>
                <w:ilvl w:val="0"/>
                <w:numId w:val="5"/>
              </w:numPr>
              <w:jc w:val="both"/>
            </w:pPr>
            <w:r>
              <w:t>7. L’utilisateur sélectionne un frais hors forfait pour suppression.</w:t>
            </w:r>
          </w:p>
          <w:p w:rsidR="00B03C71" w:rsidRDefault="00B03C71" w:rsidP="00712B3D">
            <w:pPr>
              <w:pStyle w:val="NormalWeb"/>
              <w:numPr>
                <w:ilvl w:val="0"/>
                <w:numId w:val="5"/>
              </w:numPr>
              <w:jc w:val="both"/>
            </w:pPr>
            <w:r>
              <w:t>8. Le système enregistre cette suppression après une demande de confirmation.</w:t>
            </w:r>
          </w:p>
          <w:p w:rsidR="00B03C71" w:rsidRDefault="00B03C71" w:rsidP="00712B3D">
            <w:pPr>
              <w:pStyle w:val="NormalWeb"/>
              <w:numPr>
                <w:ilvl w:val="0"/>
                <w:numId w:val="0"/>
              </w:numPr>
              <w:jc w:val="both"/>
            </w:pPr>
          </w:p>
        </w:tc>
      </w:tr>
      <w:tr w:rsidR="00B03C71" w:rsidTr="00712B3D">
        <w:trPr>
          <w:gridAfter w:val="2"/>
          <w:wAfter w:w="25" w:type="dxa"/>
          <w:trHeight w:val="1174"/>
        </w:trPr>
        <w:tc>
          <w:tcPr>
            <w:tcW w:w="9101" w:type="dxa"/>
            <w:gridSpan w:val="5"/>
            <w:tcBorders>
              <w:left w:val="single" w:sz="4" w:space="0" w:color="000000"/>
              <w:bottom w:val="single" w:sz="4" w:space="0" w:color="000000"/>
              <w:right w:val="single" w:sz="4" w:space="0" w:color="000000"/>
            </w:tcBorders>
            <w:shd w:val="clear" w:color="auto" w:fill="auto"/>
          </w:tcPr>
          <w:p w:rsidR="00B03C71" w:rsidRDefault="00B03C71" w:rsidP="00712B3D">
            <w:pPr>
              <w:snapToGrid w:val="0"/>
              <w:rPr>
                <w:rStyle w:val="bold"/>
                <w:b/>
                <w:bCs/>
                <w:szCs w:val="18"/>
              </w:rPr>
            </w:pPr>
            <w:r>
              <w:rPr>
                <w:rStyle w:val="bold"/>
                <w:b/>
                <w:bCs/>
                <w:szCs w:val="18"/>
              </w:rPr>
              <w:t>Contraintes :</w:t>
            </w:r>
          </w:p>
        </w:tc>
      </w:tr>
      <w:tr w:rsidR="00B03C71" w:rsidTr="00712B3D">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B03C71" w:rsidRDefault="00B03C71" w:rsidP="00712B3D">
            <w:pPr>
              <w:widowControl w:val="0"/>
              <w:tabs>
                <w:tab w:val="left" w:pos="5"/>
              </w:tabs>
              <w:snapToGrid w:val="0"/>
              <w:ind w:right="208"/>
            </w:pPr>
            <w:r>
              <w:rPr>
                <w:b/>
                <w:bCs/>
              </w:rPr>
              <w:lastRenderedPageBreak/>
              <w:t>PROJET </w:t>
            </w:r>
            <w:proofErr w:type="gramStart"/>
            <w:r>
              <w:rPr>
                <w:b/>
                <w:bCs/>
              </w:rPr>
              <w:t>:</w:t>
            </w:r>
            <w:r>
              <w:t xml:space="preserve">  Application</w:t>
            </w:r>
            <w:proofErr w:type="gramEnd"/>
            <w:r>
              <w:t xml:space="preserve"> web de gestion des frais</w:t>
            </w:r>
          </w:p>
        </w:tc>
        <w:tc>
          <w:tcPr>
            <w:tcW w:w="6149"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B03C71" w:rsidRDefault="00B03C71" w:rsidP="00712B3D">
            <w:pPr>
              <w:snapToGrid w:val="0"/>
              <w:jc w:val="center"/>
              <w:rPr>
                <w:b/>
                <w:bCs/>
                <w:sz w:val="32"/>
                <w:szCs w:val="32"/>
              </w:rPr>
            </w:pPr>
            <w:r>
              <w:rPr>
                <w:b/>
                <w:bCs/>
                <w:sz w:val="32"/>
                <w:szCs w:val="32"/>
              </w:rPr>
              <w:t>Description cas d’utilisation</w:t>
            </w:r>
          </w:p>
        </w:tc>
      </w:tr>
      <w:tr w:rsidR="00B03C71" w:rsidTr="00712B3D">
        <w:tblPrEx>
          <w:tblCellMar>
            <w:left w:w="0" w:type="dxa"/>
            <w:right w:w="0" w:type="dxa"/>
          </w:tblCellMar>
        </w:tblPrEx>
        <w:trPr>
          <w:gridAfter w:val="1"/>
          <w:wAfter w:w="10" w:type="dxa"/>
          <w:cantSplit/>
          <w:trHeight w:val="165"/>
        </w:trPr>
        <w:tc>
          <w:tcPr>
            <w:tcW w:w="9011" w:type="dxa"/>
            <w:gridSpan w:val="2"/>
            <w:shd w:val="clear" w:color="auto" w:fill="auto"/>
          </w:tcPr>
          <w:p w:rsidR="00B03C71" w:rsidRDefault="00B03C71" w:rsidP="00712B3D">
            <w:pPr>
              <w:widowControl w:val="0"/>
              <w:tabs>
                <w:tab w:val="center" w:pos="5051"/>
              </w:tabs>
              <w:snapToGrid w:val="0"/>
              <w:ind w:right="-304"/>
              <w:rPr>
                <w:rFonts w:ascii="Xerox Serif Wide" w:hAnsi="Xerox Serif Wide"/>
                <w:b/>
              </w:rPr>
            </w:pPr>
          </w:p>
        </w:tc>
        <w:tc>
          <w:tcPr>
            <w:tcW w:w="40" w:type="dxa"/>
            <w:shd w:val="clear" w:color="auto" w:fill="auto"/>
          </w:tcPr>
          <w:p w:rsidR="00B03C71" w:rsidRDefault="00B03C71" w:rsidP="00712B3D">
            <w:pPr>
              <w:snapToGrid w:val="0"/>
              <w:rPr>
                <w:color w:val="000000"/>
              </w:rPr>
            </w:pPr>
          </w:p>
        </w:tc>
        <w:tc>
          <w:tcPr>
            <w:tcW w:w="65" w:type="dxa"/>
            <w:gridSpan w:val="3"/>
            <w:shd w:val="clear" w:color="auto" w:fill="auto"/>
          </w:tcPr>
          <w:p w:rsidR="00B03C71" w:rsidRDefault="00B03C71" w:rsidP="00712B3D">
            <w:pPr>
              <w:snapToGrid w:val="0"/>
              <w:rPr>
                <w:color w:val="000000"/>
              </w:rPr>
            </w:pPr>
          </w:p>
        </w:tc>
      </w:tr>
      <w:tr w:rsidR="00B03C71" w:rsidTr="00712B3D">
        <w:tblPrEx>
          <w:tblCellMar>
            <w:left w:w="57" w:type="dxa"/>
            <w:right w:w="57" w:type="dxa"/>
          </w:tblCellMar>
        </w:tblPrEx>
        <w:trPr>
          <w:cantSplit/>
          <w:trHeight w:hRule="exact" w:val="360"/>
        </w:trPr>
        <w:tc>
          <w:tcPr>
            <w:tcW w:w="9126"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B03C71" w:rsidRDefault="00B03C71" w:rsidP="00712B3D">
            <w:pPr>
              <w:pStyle w:val="Titre2"/>
              <w:keepNext w:val="0"/>
              <w:keepLines w:val="0"/>
              <w:numPr>
                <w:ilvl w:val="1"/>
                <w:numId w:val="1"/>
              </w:numPr>
              <w:suppressAutoHyphens/>
              <w:snapToGrid w:val="0"/>
              <w:spacing w:before="0" w:line="240" w:lineRule="auto"/>
              <w:rPr>
                <w:b w:val="0"/>
                <w:color w:val="000000"/>
              </w:rPr>
            </w:pPr>
            <w:r>
              <w:rPr>
                <w:color w:val="000000"/>
              </w:rPr>
              <w:t>Nom cas d’utilisation :</w:t>
            </w:r>
            <w:r>
              <w:rPr>
                <w:b w:val="0"/>
                <w:color w:val="000000"/>
              </w:rPr>
              <w:t xml:space="preserve">   Consulter mes fiches de frais</w:t>
            </w:r>
          </w:p>
        </w:tc>
      </w:tr>
      <w:tr w:rsidR="00B03C71" w:rsidTr="00712B3D">
        <w:trPr>
          <w:trHeight w:val="511"/>
        </w:trPr>
        <w:tc>
          <w:tcPr>
            <w:tcW w:w="9126" w:type="dxa"/>
            <w:gridSpan w:val="7"/>
            <w:tcBorders>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Acteur déclencheur : </w:t>
            </w:r>
            <w:r>
              <w:rPr>
                <w:bCs/>
              </w:rPr>
              <w:t xml:space="preserve">  Visiteur médical</w:t>
            </w:r>
          </w:p>
        </w:tc>
      </w:tr>
      <w:tr w:rsidR="00B03C71" w:rsidTr="00712B3D">
        <w:trPr>
          <w:trHeight w:val="361"/>
        </w:trPr>
        <w:tc>
          <w:tcPr>
            <w:tcW w:w="9126" w:type="dxa"/>
            <w:gridSpan w:val="7"/>
            <w:tcBorders>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Pré conditions </w:t>
            </w:r>
            <w:proofErr w:type="gramStart"/>
            <w:r>
              <w:rPr>
                <w:b/>
              </w:rPr>
              <w:t xml:space="preserve">: </w:t>
            </w:r>
            <w:r>
              <w:rPr>
                <w:bCs/>
              </w:rPr>
              <w:t xml:space="preserve"> Visiteur</w:t>
            </w:r>
            <w:proofErr w:type="gramEnd"/>
            <w:r>
              <w:rPr>
                <w:bCs/>
              </w:rPr>
              <w:t xml:space="preserve"> médical authentifié</w:t>
            </w:r>
          </w:p>
          <w:p w:rsidR="00B03C71" w:rsidRDefault="00B03C71" w:rsidP="00712B3D">
            <w:pPr>
              <w:widowControl w:val="0"/>
              <w:tabs>
                <w:tab w:val="left" w:pos="204"/>
              </w:tabs>
              <w:rPr>
                <w:bCs/>
              </w:rPr>
            </w:pPr>
          </w:p>
        </w:tc>
      </w:tr>
      <w:tr w:rsidR="00B03C71" w:rsidTr="00712B3D">
        <w:trPr>
          <w:trHeight w:val="399"/>
        </w:trPr>
        <w:tc>
          <w:tcPr>
            <w:tcW w:w="9126" w:type="dxa"/>
            <w:gridSpan w:val="7"/>
            <w:tcBorders>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Post conditions </w:t>
            </w:r>
            <w:proofErr w:type="gramStart"/>
            <w:r>
              <w:rPr>
                <w:b/>
              </w:rPr>
              <w:t xml:space="preserve">: </w:t>
            </w:r>
            <w:r>
              <w:rPr>
                <w:bCs/>
              </w:rPr>
              <w:t xml:space="preserve"> néant</w:t>
            </w:r>
            <w:proofErr w:type="gramEnd"/>
          </w:p>
        </w:tc>
      </w:tr>
      <w:tr w:rsidR="00B03C71" w:rsidTr="00712B3D">
        <w:trPr>
          <w:trHeight w:val="1854"/>
        </w:trPr>
        <w:tc>
          <w:tcPr>
            <w:tcW w:w="9126" w:type="dxa"/>
            <w:gridSpan w:val="7"/>
            <w:tcBorders>
              <w:left w:val="single" w:sz="4" w:space="0" w:color="000000"/>
              <w:bottom w:val="single" w:sz="4" w:space="0" w:color="000000"/>
              <w:right w:val="single" w:sz="4" w:space="0" w:color="000000"/>
            </w:tcBorders>
            <w:shd w:val="clear" w:color="auto" w:fill="auto"/>
          </w:tcPr>
          <w:p w:rsidR="00B03C71" w:rsidRDefault="00B03C71" w:rsidP="00712B3D">
            <w:pPr>
              <w:pStyle w:val="Titre1"/>
              <w:snapToGrid w:val="0"/>
              <w:spacing w:before="0"/>
            </w:pPr>
            <w:r>
              <w:rPr>
                <w:rStyle w:val="bold"/>
                <w:szCs w:val="18"/>
              </w:rPr>
              <w:t>Scénario nominal</w:t>
            </w:r>
            <w:r>
              <w:t xml:space="preserve"> : </w:t>
            </w:r>
          </w:p>
          <w:p w:rsidR="00B03C71" w:rsidRDefault="00B03C71" w:rsidP="00712B3D">
            <w:pPr>
              <w:widowControl w:val="0"/>
              <w:numPr>
                <w:ilvl w:val="0"/>
                <w:numId w:val="6"/>
              </w:numPr>
              <w:tabs>
                <w:tab w:val="left" w:pos="204"/>
              </w:tabs>
              <w:suppressAutoHyphens/>
              <w:snapToGrid w:val="0"/>
              <w:spacing w:after="0" w:line="240" w:lineRule="auto"/>
              <w:rPr>
                <w:bCs/>
              </w:rPr>
            </w:pPr>
            <w:r>
              <w:rPr>
                <w:bCs/>
              </w:rPr>
              <w:t>L'utilisateur demande à consulter ses frais.</w:t>
            </w:r>
          </w:p>
          <w:p w:rsidR="00B03C71" w:rsidRDefault="00B03C71" w:rsidP="00712B3D">
            <w:pPr>
              <w:widowControl w:val="0"/>
              <w:numPr>
                <w:ilvl w:val="0"/>
                <w:numId w:val="6"/>
              </w:numPr>
              <w:tabs>
                <w:tab w:val="left" w:pos="204"/>
              </w:tabs>
              <w:suppressAutoHyphens/>
              <w:snapToGrid w:val="0"/>
              <w:spacing w:after="0" w:line="240" w:lineRule="auto"/>
              <w:rPr>
                <w:bCs/>
              </w:rPr>
            </w:pPr>
            <w:r>
              <w:rPr>
                <w:bCs/>
              </w:rPr>
              <w:t>Le système invite à sélectionner un mois donné.</w:t>
            </w:r>
          </w:p>
          <w:p w:rsidR="00B03C71" w:rsidRDefault="00B03C71" w:rsidP="00712B3D">
            <w:pPr>
              <w:widowControl w:val="0"/>
              <w:numPr>
                <w:ilvl w:val="0"/>
                <w:numId w:val="6"/>
              </w:numPr>
              <w:tabs>
                <w:tab w:val="left" w:pos="204"/>
              </w:tabs>
              <w:suppressAutoHyphens/>
              <w:snapToGrid w:val="0"/>
              <w:spacing w:after="0" w:line="240" w:lineRule="auto"/>
              <w:rPr>
                <w:bCs/>
              </w:rPr>
            </w:pPr>
            <w:r>
              <w:rPr>
                <w:bCs/>
              </w:rPr>
              <w:t>L'utilisateur sélectionne un mois donné, puis valide.</w:t>
            </w:r>
          </w:p>
          <w:p w:rsidR="00B03C71" w:rsidRDefault="00B03C71" w:rsidP="00712B3D">
            <w:pPr>
              <w:widowControl w:val="0"/>
              <w:numPr>
                <w:ilvl w:val="0"/>
                <w:numId w:val="6"/>
              </w:numPr>
              <w:tabs>
                <w:tab w:val="left" w:pos="204"/>
              </w:tabs>
              <w:suppressAutoHyphens/>
              <w:snapToGrid w:val="0"/>
              <w:spacing w:after="0" w:line="240" w:lineRule="auto"/>
              <w:rPr>
                <w:bCs/>
              </w:rPr>
            </w:pPr>
            <w:r>
              <w:rPr>
                <w:bCs/>
              </w:rPr>
              <w:t>Le système affiche l'état de la fiche de frais avec la date associée, les éléments forfaitisés – quantité pour chaque type de frais forfaitisé - et non forfaitisés – montant, libellé et date d'engagement - existant pour la fiche de frais du mois demandé.</w:t>
            </w:r>
          </w:p>
          <w:p w:rsidR="00B03C71" w:rsidRDefault="00B03C71" w:rsidP="00712B3D">
            <w:pPr>
              <w:pStyle w:val="Corpsdetexte"/>
              <w:ind w:left="-708"/>
            </w:pPr>
          </w:p>
        </w:tc>
      </w:tr>
      <w:tr w:rsidR="00B03C71" w:rsidTr="00712B3D">
        <w:trPr>
          <w:trHeight w:val="2420"/>
        </w:trPr>
        <w:tc>
          <w:tcPr>
            <w:tcW w:w="9126" w:type="dxa"/>
            <w:gridSpan w:val="7"/>
            <w:tcBorders>
              <w:left w:val="single" w:sz="4" w:space="0" w:color="000000"/>
              <w:bottom w:val="single" w:sz="4" w:space="0" w:color="000000"/>
              <w:right w:val="single" w:sz="4" w:space="0" w:color="000000"/>
            </w:tcBorders>
            <w:shd w:val="clear" w:color="auto" w:fill="auto"/>
          </w:tcPr>
          <w:p w:rsidR="00B03C71" w:rsidRDefault="00B03C71" w:rsidP="00712B3D">
            <w:pPr>
              <w:snapToGrid w:val="0"/>
              <w:rPr>
                <w:rStyle w:val="bold"/>
                <w:b/>
                <w:bCs/>
                <w:szCs w:val="18"/>
              </w:rPr>
            </w:pPr>
            <w:r>
              <w:rPr>
                <w:rStyle w:val="bold"/>
                <w:b/>
                <w:bCs/>
                <w:szCs w:val="18"/>
              </w:rPr>
              <w:t xml:space="preserve">Exceptions : </w:t>
            </w:r>
          </w:p>
          <w:p w:rsidR="00B03C71" w:rsidRDefault="00B03C71" w:rsidP="00712B3D">
            <w:pPr>
              <w:pStyle w:val="Corpsdetexte"/>
              <w:tabs>
                <w:tab w:val="left" w:pos="435"/>
              </w:tabs>
            </w:pPr>
          </w:p>
        </w:tc>
      </w:tr>
      <w:tr w:rsidR="00B03C71" w:rsidTr="00712B3D">
        <w:trPr>
          <w:trHeight w:val="1003"/>
        </w:trPr>
        <w:tc>
          <w:tcPr>
            <w:tcW w:w="9126" w:type="dxa"/>
            <w:gridSpan w:val="7"/>
            <w:tcBorders>
              <w:left w:val="single" w:sz="4" w:space="0" w:color="000000"/>
              <w:bottom w:val="single" w:sz="4" w:space="0" w:color="000000"/>
              <w:right w:val="single" w:sz="4" w:space="0" w:color="000000"/>
            </w:tcBorders>
            <w:shd w:val="clear" w:color="auto" w:fill="auto"/>
          </w:tcPr>
          <w:p w:rsidR="00B03C71" w:rsidRDefault="00B03C71" w:rsidP="00712B3D">
            <w:pPr>
              <w:snapToGrid w:val="0"/>
              <w:rPr>
                <w:rStyle w:val="bold"/>
                <w:b/>
                <w:bCs/>
                <w:szCs w:val="18"/>
              </w:rPr>
            </w:pPr>
            <w:r>
              <w:rPr>
                <w:rStyle w:val="bold"/>
                <w:b/>
                <w:bCs/>
                <w:szCs w:val="18"/>
              </w:rPr>
              <w:t>Contraintes :</w:t>
            </w:r>
          </w:p>
          <w:p w:rsidR="00B03C71" w:rsidRDefault="00B03C71" w:rsidP="00712B3D">
            <w:pPr>
              <w:snapToGrid w:val="0"/>
              <w:rPr>
                <w:rStyle w:val="bold"/>
                <w:b/>
                <w:bCs/>
                <w:szCs w:val="18"/>
              </w:rPr>
            </w:pPr>
          </w:p>
        </w:tc>
      </w:tr>
      <w:tr w:rsidR="00B03C71" w:rsidTr="00712B3D">
        <w:trPr>
          <w:trHeight w:val="1003"/>
        </w:trPr>
        <w:tc>
          <w:tcPr>
            <w:tcW w:w="9126" w:type="dxa"/>
            <w:gridSpan w:val="7"/>
            <w:tcBorders>
              <w:left w:val="single" w:sz="4" w:space="0" w:color="000000"/>
              <w:bottom w:val="single" w:sz="4" w:space="0" w:color="000000"/>
              <w:right w:val="single" w:sz="4" w:space="0" w:color="000000"/>
            </w:tcBorders>
            <w:shd w:val="clear" w:color="auto" w:fill="auto"/>
          </w:tcPr>
          <w:p w:rsidR="00B03C71" w:rsidRDefault="00B03C71" w:rsidP="00712B3D">
            <w:pPr>
              <w:snapToGrid w:val="0"/>
              <w:rPr>
                <w:rStyle w:val="bold"/>
                <w:b/>
                <w:bCs/>
                <w:szCs w:val="18"/>
              </w:rPr>
            </w:pPr>
            <w:r>
              <w:rPr>
                <w:rStyle w:val="bold"/>
                <w:b/>
                <w:bCs/>
                <w:szCs w:val="18"/>
              </w:rPr>
              <w:t>Questions ouvertes :</w:t>
            </w:r>
          </w:p>
          <w:p w:rsidR="00B03C71" w:rsidRDefault="00B03C71" w:rsidP="00712B3D">
            <w:pPr>
              <w:snapToGrid w:val="0"/>
            </w:pPr>
            <w:r>
              <w:t>La sélection d'un mois sera facilitée par l'IHM. Il est possible de proposer les mois pour lesquels le visiteur médical connecté dispose d'une fiche de frais. On pourra se restreindre à remonter jusqu'au début de l'année civile précédente.</w:t>
            </w:r>
          </w:p>
        </w:tc>
      </w:tr>
    </w:tbl>
    <w:p w:rsidR="00B03C71" w:rsidRDefault="00B03C71" w:rsidP="00B03C71"/>
    <w:p w:rsidR="00B03C71" w:rsidRDefault="00B03C71" w:rsidP="00B03C71">
      <w:pPr>
        <w:pStyle w:val="Corpsdetexte"/>
        <w:pageBreakBefore/>
        <w:rPr>
          <w:i/>
          <w:iCs/>
        </w:rPr>
      </w:pPr>
    </w:p>
    <w:tbl>
      <w:tblPr>
        <w:tblW w:w="0" w:type="auto"/>
        <w:tblInd w:w="-55" w:type="dxa"/>
        <w:tblLayout w:type="fixed"/>
        <w:tblCellMar>
          <w:left w:w="70" w:type="dxa"/>
          <w:right w:w="70" w:type="dxa"/>
        </w:tblCellMar>
        <w:tblLook w:val="0000"/>
      </w:tblPr>
      <w:tblGrid>
        <w:gridCol w:w="3450"/>
        <w:gridCol w:w="5561"/>
        <w:gridCol w:w="40"/>
        <w:gridCol w:w="40"/>
        <w:gridCol w:w="20"/>
      </w:tblGrid>
      <w:tr w:rsidR="00B03C71" w:rsidTr="00712B3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B03C71" w:rsidRDefault="00B03C71" w:rsidP="00712B3D">
            <w:pPr>
              <w:widowControl w:val="0"/>
              <w:tabs>
                <w:tab w:val="left" w:pos="5"/>
              </w:tabs>
              <w:snapToGrid w:val="0"/>
              <w:ind w:right="208"/>
            </w:pPr>
            <w:r>
              <w:rPr>
                <w:b/>
                <w:bCs/>
              </w:rPr>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B03C71" w:rsidRDefault="00B03C71" w:rsidP="00712B3D">
            <w:pPr>
              <w:pStyle w:val="Titre1"/>
              <w:snapToGrid w:val="0"/>
              <w:spacing w:before="0" w:after="0"/>
            </w:pPr>
            <w:r>
              <w:t xml:space="preserve"> Description cas d’utilisation</w:t>
            </w:r>
          </w:p>
        </w:tc>
      </w:tr>
      <w:tr w:rsidR="00B03C71" w:rsidTr="00712B3D">
        <w:tblPrEx>
          <w:tblCellMar>
            <w:left w:w="0" w:type="dxa"/>
            <w:right w:w="0" w:type="dxa"/>
          </w:tblCellMar>
        </w:tblPrEx>
        <w:trPr>
          <w:gridAfter w:val="1"/>
          <w:wAfter w:w="20" w:type="dxa"/>
          <w:trHeight w:val="165"/>
        </w:trPr>
        <w:tc>
          <w:tcPr>
            <w:tcW w:w="9011" w:type="dxa"/>
            <w:gridSpan w:val="2"/>
            <w:shd w:val="clear" w:color="auto" w:fill="auto"/>
          </w:tcPr>
          <w:p w:rsidR="00B03C71" w:rsidRDefault="00B03C71" w:rsidP="00712B3D">
            <w:pPr>
              <w:widowControl w:val="0"/>
              <w:tabs>
                <w:tab w:val="center" w:pos="5051"/>
              </w:tabs>
              <w:snapToGrid w:val="0"/>
              <w:ind w:right="-304"/>
              <w:rPr>
                <w:rFonts w:ascii="Xerox Serif Wide" w:hAnsi="Xerox Serif Wide"/>
                <w:b/>
              </w:rPr>
            </w:pPr>
          </w:p>
        </w:tc>
        <w:tc>
          <w:tcPr>
            <w:tcW w:w="40" w:type="dxa"/>
            <w:shd w:val="clear" w:color="auto" w:fill="auto"/>
          </w:tcPr>
          <w:p w:rsidR="00B03C71" w:rsidRDefault="00B03C71" w:rsidP="00712B3D">
            <w:pPr>
              <w:snapToGrid w:val="0"/>
              <w:rPr>
                <w:color w:val="000000"/>
              </w:rPr>
            </w:pPr>
          </w:p>
        </w:tc>
        <w:tc>
          <w:tcPr>
            <w:tcW w:w="40" w:type="dxa"/>
            <w:shd w:val="clear" w:color="auto" w:fill="auto"/>
          </w:tcPr>
          <w:p w:rsidR="00B03C71" w:rsidRDefault="00B03C71" w:rsidP="00712B3D">
            <w:pPr>
              <w:snapToGrid w:val="0"/>
              <w:rPr>
                <w:color w:val="000000"/>
              </w:rPr>
            </w:pPr>
          </w:p>
        </w:tc>
      </w:tr>
      <w:tr w:rsidR="00B03C71" w:rsidTr="00712B3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B03C71" w:rsidRDefault="00B03C71" w:rsidP="00712B3D">
            <w:pPr>
              <w:pStyle w:val="Titre2"/>
              <w:keepNext w:val="0"/>
              <w:keepLines w:val="0"/>
              <w:numPr>
                <w:ilvl w:val="1"/>
                <w:numId w:val="1"/>
              </w:numPr>
              <w:suppressAutoHyphens/>
              <w:snapToGrid w:val="0"/>
              <w:spacing w:before="0" w:line="240" w:lineRule="auto"/>
              <w:rPr>
                <w:b w:val="0"/>
                <w:color w:val="000000"/>
              </w:rPr>
            </w:pPr>
            <w:r>
              <w:rPr>
                <w:color w:val="000000"/>
              </w:rPr>
              <w:t>Nom cas d’utilisation :</w:t>
            </w:r>
            <w:r>
              <w:rPr>
                <w:b w:val="0"/>
                <w:color w:val="000000"/>
              </w:rPr>
              <w:t xml:space="preserve"> Valider fiche de frais</w:t>
            </w:r>
          </w:p>
        </w:tc>
      </w:tr>
      <w:tr w:rsidR="00B03C71" w:rsidTr="00712B3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Acteur déclencheur : </w:t>
            </w:r>
            <w:r>
              <w:rPr>
                <w:bCs/>
              </w:rPr>
              <w:t xml:space="preserve">Comptable  </w:t>
            </w:r>
          </w:p>
        </w:tc>
      </w:tr>
      <w:tr w:rsidR="00B03C71" w:rsidTr="00712B3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Pré conditions : </w:t>
            </w:r>
            <w:r>
              <w:rPr>
                <w:bCs/>
              </w:rPr>
              <w:t>Utilisateur Comptable authentifié</w:t>
            </w:r>
          </w:p>
          <w:p w:rsidR="00B03C71" w:rsidRDefault="00B03C71" w:rsidP="00712B3D">
            <w:pPr>
              <w:widowControl w:val="0"/>
              <w:tabs>
                <w:tab w:val="left" w:pos="204"/>
              </w:tabs>
              <w:snapToGrid w:val="0"/>
              <w:ind w:left="1615"/>
              <w:rPr>
                <w:bCs/>
              </w:rPr>
            </w:pPr>
            <w:r w:rsidRPr="00506813">
              <w:rPr>
                <w:bCs/>
              </w:rPr>
              <w:t xml:space="preserve">Toutes les fiches du mois qui vient de s’achever sont clôturées par un script </w:t>
            </w:r>
          </w:p>
          <w:p w:rsidR="00B03C71" w:rsidRDefault="00B03C71" w:rsidP="00712B3D">
            <w:pPr>
              <w:widowControl w:val="0"/>
              <w:tabs>
                <w:tab w:val="left" w:pos="204"/>
              </w:tabs>
              <w:snapToGrid w:val="0"/>
              <w:ind w:left="1615"/>
              <w:rPr>
                <w:bCs/>
              </w:rPr>
            </w:pPr>
            <w:r>
              <w:t>Le comptable dispose de tous les éléments pour évaluer la conformité des frais forfaitisés</w:t>
            </w:r>
          </w:p>
          <w:p w:rsidR="00B03C71" w:rsidRDefault="00B03C71" w:rsidP="00712B3D">
            <w:pPr>
              <w:widowControl w:val="0"/>
              <w:tabs>
                <w:tab w:val="left" w:pos="204"/>
              </w:tabs>
              <w:rPr>
                <w:bCs/>
              </w:rPr>
            </w:pPr>
          </w:p>
        </w:tc>
      </w:tr>
      <w:tr w:rsidR="00B03C71" w:rsidTr="00712B3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Post conditions </w:t>
            </w:r>
            <w:proofErr w:type="gramStart"/>
            <w:r>
              <w:rPr>
                <w:b/>
              </w:rPr>
              <w:t xml:space="preserve">: </w:t>
            </w:r>
            <w:r>
              <w:rPr>
                <w:bCs/>
              </w:rPr>
              <w:t xml:space="preserve"> Néant</w:t>
            </w:r>
            <w:proofErr w:type="gramEnd"/>
          </w:p>
        </w:tc>
      </w:tr>
      <w:tr w:rsidR="00B03C71" w:rsidTr="00712B3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pStyle w:val="Titre1"/>
              <w:snapToGrid w:val="0"/>
              <w:spacing w:before="0"/>
            </w:pPr>
            <w:r>
              <w:rPr>
                <w:rStyle w:val="bold"/>
                <w:szCs w:val="18"/>
              </w:rPr>
              <w:t>Scénario nominal</w:t>
            </w:r>
            <w:r>
              <w:t xml:space="preserve"> : </w:t>
            </w:r>
          </w:p>
          <w:p w:rsidR="00B03C71" w:rsidRDefault="00B03C71" w:rsidP="00712B3D">
            <w:pPr>
              <w:widowControl w:val="0"/>
              <w:numPr>
                <w:ilvl w:val="0"/>
                <w:numId w:val="8"/>
              </w:numPr>
              <w:tabs>
                <w:tab w:val="left" w:pos="204"/>
              </w:tabs>
              <w:suppressAutoHyphens/>
              <w:snapToGrid w:val="0"/>
              <w:spacing w:after="0" w:line="240" w:lineRule="auto"/>
              <w:jc w:val="both"/>
              <w:rPr>
                <w:bCs/>
              </w:rPr>
            </w:pPr>
            <w:r>
              <w:rPr>
                <w:bCs/>
              </w:rPr>
              <w:t xml:space="preserve">L’utilisateur demande à valider les fiches de frais </w:t>
            </w:r>
          </w:p>
          <w:p w:rsidR="00B03C71" w:rsidRDefault="00B03C71" w:rsidP="00712B3D">
            <w:pPr>
              <w:widowControl w:val="0"/>
              <w:numPr>
                <w:ilvl w:val="0"/>
                <w:numId w:val="8"/>
              </w:numPr>
              <w:tabs>
                <w:tab w:val="left" w:pos="204"/>
              </w:tabs>
              <w:suppressAutoHyphens/>
              <w:snapToGrid w:val="0"/>
              <w:spacing w:after="0" w:line="240" w:lineRule="auto"/>
              <w:jc w:val="both"/>
              <w:rPr>
                <w:bCs/>
              </w:rPr>
            </w:pPr>
            <w:r>
              <w:rPr>
                <w:bCs/>
              </w:rPr>
              <w:t>Le système propose de choisir le visiteur et le mois concernés</w:t>
            </w:r>
          </w:p>
          <w:p w:rsidR="00B03C71" w:rsidRDefault="00B03C71" w:rsidP="00712B3D">
            <w:pPr>
              <w:widowControl w:val="0"/>
              <w:numPr>
                <w:ilvl w:val="0"/>
                <w:numId w:val="8"/>
              </w:numPr>
              <w:tabs>
                <w:tab w:val="left" w:pos="204"/>
              </w:tabs>
              <w:suppressAutoHyphens/>
              <w:snapToGrid w:val="0"/>
              <w:spacing w:after="0" w:line="240" w:lineRule="auto"/>
              <w:jc w:val="both"/>
              <w:rPr>
                <w:bCs/>
              </w:rPr>
            </w:pPr>
            <w:r>
              <w:rPr>
                <w:bCs/>
              </w:rPr>
              <w:t>L’utilisateur sélectionne les informations et valide</w:t>
            </w:r>
          </w:p>
          <w:p w:rsidR="00B03C71" w:rsidRDefault="00B03C71" w:rsidP="00712B3D">
            <w:pPr>
              <w:widowControl w:val="0"/>
              <w:numPr>
                <w:ilvl w:val="0"/>
                <w:numId w:val="8"/>
              </w:numPr>
              <w:tabs>
                <w:tab w:val="left" w:pos="204"/>
              </w:tabs>
              <w:suppressAutoHyphens/>
              <w:snapToGrid w:val="0"/>
              <w:spacing w:after="0" w:line="240" w:lineRule="auto"/>
              <w:jc w:val="both"/>
              <w:rPr>
                <w:bCs/>
              </w:rPr>
            </w:pPr>
            <w:r>
              <w:rPr>
                <w:bCs/>
              </w:rPr>
              <w:t>Le système affiche le détail de la fiche de frais –frais forfaitisés et hors forfait</w:t>
            </w:r>
          </w:p>
          <w:p w:rsidR="00B03C71" w:rsidRDefault="00B03C71" w:rsidP="00712B3D">
            <w:pPr>
              <w:widowControl w:val="0"/>
              <w:numPr>
                <w:ilvl w:val="0"/>
                <w:numId w:val="8"/>
              </w:numPr>
              <w:tabs>
                <w:tab w:val="left" w:pos="204"/>
              </w:tabs>
              <w:suppressAutoHyphens/>
              <w:snapToGrid w:val="0"/>
              <w:spacing w:after="0" w:line="240" w:lineRule="auto"/>
              <w:jc w:val="both"/>
              <w:rPr>
                <w:bCs/>
              </w:rPr>
            </w:pPr>
            <w:r>
              <w:rPr>
                <w:bCs/>
              </w:rPr>
              <w:t>L’utilisateur actualise les informations des frais forfaitisés.</w:t>
            </w:r>
          </w:p>
          <w:p w:rsidR="00B03C71" w:rsidRDefault="00B03C71" w:rsidP="00712B3D">
            <w:pPr>
              <w:widowControl w:val="0"/>
              <w:numPr>
                <w:ilvl w:val="0"/>
                <w:numId w:val="8"/>
              </w:numPr>
              <w:tabs>
                <w:tab w:val="left" w:pos="204"/>
              </w:tabs>
              <w:suppressAutoHyphens/>
              <w:snapToGrid w:val="0"/>
              <w:spacing w:after="0" w:line="240" w:lineRule="auto"/>
              <w:jc w:val="both"/>
              <w:rPr>
                <w:bCs/>
              </w:rPr>
            </w:pPr>
            <w:r>
              <w:rPr>
                <w:bCs/>
              </w:rPr>
              <w:t>Le système indique que la modification a été prise en compte et affiche les informations actualisées.</w:t>
            </w:r>
          </w:p>
          <w:p w:rsidR="00B03C71" w:rsidRDefault="00B03C71" w:rsidP="00712B3D">
            <w:pPr>
              <w:widowControl w:val="0"/>
              <w:numPr>
                <w:ilvl w:val="0"/>
                <w:numId w:val="8"/>
              </w:numPr>
              <w:tabs>
                <w:tab w:val="left" w:pos="204"/>
              </w:tabs>
              <w:suppressAutoHyphens/>
              <w:snapToGrid w:val="0"/>
              <w:spacing w:after="0" w:line="240" w:lineRule="auto"/>
              <w:jc w:val="both"/>
              <w:rPr>
                <w:bCs/>
              </w:rPr>
            </w:pPr>
            <w:r>
              <w:rPr>
                <w:bCs/>
              </w:rPr>
              <w:t>L’utilisateur demande la suppression des lignes de frais hors forfait non valides</w:t>
            </w:r>
          </w:p>
          <w:p w:rsidR="00B03C71" w:rsidRDefault="00B03C71" w:rsidP="00712B3D">
            <w:pPr>
              <w:widowControl w:val="0"/>
              <w:numPr>
                <w:ilvl w:val="0"/>
                <w:numId w:val="8"/>
              </w:numPr>
              <w:tabs>
                <w:tab w:val="left" w:pos="204"/>
              </w:tabs>
              <w:suppressAutoHyphens/>
              <w:snapToGrid w:val="0"/>
              <w:spacing w:after="0" w:line="240" w:lineRule="auto"/>
              <w:jc w:val="both"/>
              <w:rPr>
                <w:bCs/>
              </w:rPr>
            </w:pPr>
            <w:r>
              <w:rPr>
                <w:bCs/>
              </w:rPr>
              <w:t>Le système modifie le libellé en ajoutant en début le texte « </w:t>
            </w:r>
            <w:r>
              <w:rPr>
                <w:b/>
                <w:bCs/>
              </w:rPr>
              <w:t>REFUSE</w:t>
            </w:r>
            <w:r>
              <w:rPr>
                <w:bCs/>
              </w:rPr>
              <w:t xml:space="preserve"> : ». </w:t>
            </w:r>
          </w:p>
          <w:p w:rsidR="00B03C71" w:rsidRDefault="00B03C71" w:rsidP="00712B3D">
            <w:pPr>
              <w:widowControl w:val="0"/>
              <w:numPr>
                <w:ilvl w:val="0"/>
                <w:numId w:val="8"/>
              </w:numPr>
              <w:tabs>
                <w:tab w:val="left" w:pos="204"/>
              </w:tabs>
              <w:suppressAutoHyphens/>
              <w:snapToGrid w:val="0"/>
              <w:spacing w:after="0" w:line="240" w:lineRule="auto"/>
              <w:jc w:val="both"/>
            </w:pPr>
            <w:r>
              <w:rPr>
                <w:bCs/>
              </w:rPr>
              <w:t>L'utilisateur valide la fiche.</w:t>
            </w:r>
          </w:p>
          <w:p w:rsidR="00B03C71" w:rsidRDefault="00B03C71" w:rsidP="00712B3D">
            <w:pPr>
              <w:widowControl w:val="0"/>
              <w:numPr>
                <w:ilvl w:val="0"/>
                <w:numId w:val="8"/>
              </w:numPr>
              <w:tabs>
                <w:tab w:val="left" w:pos="204"/>
              </w:tabs>
              <w:suppressAutoHyphens/>
              <w:snapToGrid w:val="0"/>
              <w:spacing w:after="0" w:line="240" w:lineRule="auto"/>
              <w:jc w:val="both"/>
            </w:pPr>
            <w:r w:rsidRPr="009C3D73">
              <w:rPr>
                <w:bCs/>
              </w:rPr>
              <w:t>Le système passe la fiche à l’état «Validée»</w:t>
            </w:r>
            <w:r>
              <w:rPr>
                <w:bCs/>
              </w:rPr>
              <w:t xml:space="preserve"> et met à jour la date de modification de la fiche</w:t>
            </w:r>
            <w:r w:rsidRPr="009C3D73">
              <w:rPr>
                <w:bCs/>
              </w:rPr>
              <w:t>.</w:t>
            </w:r>
          </w:p>
          <w:p w:rsidR="00B03C71" w:rsidRDefault="00B03C71" w:rsidP="00712B3D"/>
        </w:tc>
      </w:tr>
      <w:tr w:rsidR="00B03C71" w:rsidTr="00712B3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snapToGrid w:val="0"/>
              <w:rPr>
                <w:rStyle w:val="bold"/>
                <w:b/>
                <w:bCs/>
                <w:szCs w:val="18"/>
              </w:rPr>
            </w:pPr>
            <w:r>
              <w:rPr>
                <w:rStyle w:val="bold"/>
                <w:b/>
                <w:bCs/>
                <w:szCs w:val="18"/>
              </w:rPr>
              <w:t xml:space="preserve">Exceptions : </w:t>
            </w:r>
          </w:p>
          <w:p w:rsidR="00B03C71" w:rsidRPr="00BC4A81" w:rsidRDefault="00B03C71" w:rsidP="00712B3D">
            <w:pPr>
              <w:pStyle w:val="NormalWeb"/>
              <w:numPr>
                <w:ilvl w:val="0"/>
                <w:numId w:val="5"/>
              </w:numPr>
              <w:jc w:val="both"/>
              <w:rPr>
                <w:rStyle w:val="bold"/>
                <w:color w:val="auto"/>
              </w:rPr>
            </w:pPr>
            <w:r w:rsidRPr="00BC4A81">
              <w:rPr>
                <w:rStyle w:val="bold"/>
                <w:color w:val="auto"/>
              </w:rPr>
              <w:t>4-a : Aucune fiche de frais n’existe, le système affiche 'Pas de fiche de frais pour ce visiteur ce mois'. Retour au 2</w:t>
            </w:r>
          </w:p>
          <w:p w:rsidR="00B03C71" w:rsidRPr="00BC4A81" w:rsidRDefault="00B03C71" w:rsidP="00712B3D">
            <w:pPr>
              <w:widowControl w:val="0"/>
              <w:numPr>
                <w:ilvl w:val="0"/>
                <w:numId w:val="5"/>
              </w:numPr>
              <w:tabs>
                <w:tab w:val="left" w:pos="204"/>
              </w:tabs>
              <w:suppressAutoHyphens/>
              <w:snapToGrid w:val="0"/>
              <w:spacing w:after="0" w:line="240" w:lineRule="auto"/>
              <w:jc w:val="both"/>
              <w:rPr>
                <w:bCs/>
              </w:rPr>
            </w:pPr>
            <w:proofErr w:type="gramStart"/>
            <w:r w:rsidRPr="00BC4A81">
              <w:rPr>
                <w:bCs/>
              </w:rPr>
              <w:t>7.a</w:t>
            </w:r>
            <w:proofErr w:type="gramEnd"/>
            <w:r w:rsidRPr="00BC4A81">
              <w:rPr>
                <w:bCs/>
              </w:rPr>
              <w:t xml:space="preserve"> : L'utilisateur demande le report des frais hors forfait pour lesquels une facture acquittée n’a pas été reçue dans les temps.</w:t>
            </w:r>
          </w:p>
          <w:p w:rsidR="00B03C71" w:rsidRPr="00BC4A81" w:rsidRDefault="00B03C71" w:rsidP="00712B3D">
            <w:pPr>
              <w:pStyle w:val="NormalWeb"/>
              <w:numPr>
                <w:ilvl w:val="0"/>
                <w:numId w:val="5"/>
              </w:numPr>
              <w:jc w:val="both"/>
              <w:rPr>
                <w:rStyle w:val="bold"/>
                <w:color w:val="auto"/>
              </w:rPr>
            </w:pPr>
            <w:proofErr w:type="gramStart"/>
            <w:r w:rsidRPr="00BC4A81">
              <w:rPr>
                <w:rStyle w:val="bold"/>
                <w:bCs/>
                <w:color w:val="auto"/>
              </w:rPr>
              <w:t>8.a</w:t>
            </w:r>
            <w:proofErr w:type="gramEnd"/>
            <w:r w:rsidRPr="00BC4A81">
              <w:rPr>
                <w:rStyle w:val="bold"/>
                <w:bCs/>
                <w:color w:val="auto"/>
              </w:rPr>
              <w:t xml:space="preserve"> : Le système ajoute la ligne hors forfait dans la fiche du mois suivant et la supprime de la fiche courante. Si l</w:t>
            </w:r>
            <w:r w:rsidRPr="00BC4A81">
              <w:rPr>
                <w:rStyle w:val="bold"/>
                <w:color w:val="auto"/>
              </w:rPr>
              <w:t>a fiche du mois suivant n’existe pas, le système génère une nouvelle fiche pour le visiteur en cours de traitement et pour le mois suivant. Cette nouvelle fiche a des valeurs à 0 pour les frais forfaitisés et est dans l’état « Saisie en cours ». Retour au 9</w:t>
            </w:r>
          </w:p>
          <w:p w:rsidR="00B03C71" w:rsidRPr="00BC4A81" w:rsidRDefault="00B03C71" w:rsidP="00712B3D">
            <w:pPr>
              <w:pStyle w:val="NormalWeb"/>
              <w:numPr>
                <w:ilvl w:val="0"/>
                <w:numId w:val="5"/>
              </w:numPr>
              <w:jc w:val="both"/>
              <w:rPr>
                <w:rStyle w:val="bold"/>
                <w:color w:val="auto"/>
              </w:rPr>
            </w:pPr>
            <w:proofErr w:type="gramStart"/>
            <w:r w:rsidRPr="00BC4A81">
              <w:rPr>
                <w:rStyle w:val="bold"/>
                <w:color w:val="auto"/>
              </w:rPr>
              <w:t>8.b</w:t>
            </w:r>
            <w:proofErr w:type="gramEnd"/>
            <w:r w:rsidRPr="00BC4A81">
              <w:rPr>
                <w:rStyle w:val="bold"/>
                <w:color w:val="auto"/>
              </w:rPr>
              <w:t> : le texte ainsi complété dépasse la taille maximale du champ « libelle » : le texte est tronqué par la fin au nombre de caractères du champ « libelle »</w:t>
            </w:r>
          </w:p>
          <w:p w:rsidR="00B03C71" w:rsidRDefault="00B03C71" w:rsidP="00712B3D">
            <w:pPr>
              <w:pStyle w:val="NormalWeb"/>
              <w:numPr>
                <w:ilvl w:val="0"/>
                <w:numId w:val="0"/>
              </w:numPr>
              <w:ind w:left="720" w:hanging="360"/>
              <w:jc w:val="both"/>
              <w:rPr>
                <w:rStyle w:val="bold"/>
              </w:rPr>
            </w:pPr>
          </w:p>
        </w:tc>
      </w:tr>
    </w:tbl>
    <w:p w:rsidR="00B03C71" w:rsidRDefault="00B03C71" w:rsidP="00B03C71"/>
    <w:p w:rsidR="00B03C71" w:rsidRDefault="00B03C71" w:rsidP="00B03C71">
      <w:pPr>
        <w:pStyle w:val="Corpsdetexte"/>
        <w:pageBreakBefore/>
        <w:rPr>
          <w:i/>
          <w:iCs/>
        </w:rPr>
      </w:pPr>
    </w:p>
    <w:tbl>
      <w:tblPr>
        <w:tblW w:w="0" w:type="auto"/>
        <w:tblInd w:w="-55" w:type="dxa"/>
        <w:tblLayout w:type="fixed"/>
        <w:tblCellMar>
          <w:left w:w="70" w:type="dxa"/>
          <w:right w:w="70" w:type="dxa"/>
        </w:tblCellMar>
        <w:tblLook w:val="0000"/>
      </w:tblPr>
      <w:tblGrid>
        <w:gridCol w:w="3450"/>
        <w:gridCol w:w="5561"/>
        <w:gridCol w:w="40"/>
        <w:gridCol w:w="40"/>
        <w:gridCol w:w="20"/>
      </w:tblGrid>
      <w:tr w:rsidR="00B03C71" w:rsidTr="00712B3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B03C71" w:rsidRDefault="00B03C71" w:rsidP="00712B3D">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B03C71" w:rsidRDefault="00B03C71" w:rsidP="00712B3D">
            <w:pPr>
              <w:pStyle w:val="Titre1"/>
              <w:snapToGrid w:val="0"/>
              <w:spacing w:before="0" w:after="0"/>
            </w:pPr>
            <w:r>
              <w:t xml:space="preserve"> Description cas d’utilisation</w:t>
            </w:r>
          </w:p>
        </w:tc>
      </w:tr>
      <w:tr w:rsidR="00B03C71" w:rsidTr="00712B3D">
        <w:tblPrEx>
          <w:tblCellMar>
            <w:left w:w="0" w:type="dxa"/>
            <w:right w:w="0" w:type="dxa"/>
          </w:tblCellMar>
        </w:tblPrEx>
        <w:trPr>
          <w:gridAfter w:val="1"/>
          <w:wAfter w:w="20" w:type="dxa"/>
          <w:trHeight w:val="165"/>
        </w:trPr>
        <w:tc>
          <w:tcPr>
            <w:tcW w:w="9011" w:type="dxa"/>
            <w:gridSpan w:val="2"/>
            <w:shd w:val="clear" w:color="auto" w:fill="auto"/>
          </w:tcPr>
          <w:p w:rsidR="00B03C71" w:rsidRDefault="00B03C71" w:rsidP="00712B3D">
            <w:pPr>
              <w:widowControl w:val="0"/>
              <w:tabs>
                <w:tab w:val="center" w:pos="5051"/>
              </w:tabs>
              <w:snapToGrid w:val="0"/>
              <w:ind w:right="-304"/>
              <w:rPr>
                <w:rFonts w:ascii="Xerox Serif Wide" w:hAnsi="Xerox Serif Wide"/>
                <w:b/>
              </w:rPr>
            </w:pPr>
          </w:p>
        </w:tc>
        <w:tc>
          <w:tcPr>
            <w:tcW w:w="40" w:type="dxa"/>
            <w:shd w:val="clear" w:color="auto" w:fill="auto"/>
          </w:tcPr>
          <w:p w:rsidR="00B03C71" w:rsidRDefault="00B03C71" w:rsidP="00712B3D">
            <w:pPr>
              <w:snapToGrid w:val="0"/>
              <w:rPr>
                <w:color w:val="000000"/>
              </w:rPr>
            </w:pPr>
          </w:p>
        </w:tc>
        <w:tc>
          <w:tcPr>
            <w:tcW w:w="40" w:type="dxa"/>
            <w:shd w:val="clear" w:color="auto" w:fill="auto"/>
          </w:tcPr>
          <w:p w:rsidR="00B03C71" w:rsidRDefault="00B03C71" w:rsidP="00712B3D">
            <w:pPr>
              <w:snapToGrid w:val="0"/>
              <w:rPr>
                <w:color w:val="000000"/>
              </w:rPr>
            </w:pPr>
          </w:p>
        </w:tc>
      </w:tr>
      <w:tr w:rsidR="00B03C71" w:rsidTr="00712B3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B03C71" w:rsidRDefault="00B03C71" w:rsidP="00712B3D">
            <w:pPr>
              <w:pStyle w:val="Titre2"/>
              <w:keepNext w:val="0"/>
              <w:keepLines w:val="0"/>
              <w:numPr>
                <w:ilvl w:val="1"/>
                <w:numId w:val="1"/>
              </w:numPr>
              <w:suppressAutoHyphens/>
              <w:snapToGrid w:val="0"/>
              <w:spacing w:before="0" w:line="240" w:lineRule="auto"/>
              <w:rPr>
                <w:b w:val="0"/>
                <w:color w:val="000000"/>
              </w:rPr>
            </w:pPr>
            <w:r>
              <w:rPr>
                <w:color w:val="000000"/>
              </w:rPr>
              <w:t>Nom cas d’utilisation :</w:t>
            </w:r>
            <w:r>
              <w:rPr>
                <w:b w:val="0"/>
                <w:color w:val="000000"/>
              </w:rPr>
              <w:t xml:space="preserve"> Suivre le paiement fiche de frais</w:t>
            </w:r>
          </w:p>
        </w:tc>
      </w:tr>
      <w:tr w:rsidR="00B03C71" w:rsidTr="00712B3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Acteur déclencheur : </w:t>
            </w:r>
            <w:r>
              <w:rPr>
                <w:bCs/>
              </w:rPr>
              <w:t xml:space="preserve">Comptable  </w:t>
            </w:r>
          </w:p>
        </w:tc>
      </w:tr>
      <w:tr w:rsidR="00B03C71" w:rsidTr="00712B3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Pré conditions : </w:t>
            </w:r>
            <w:r>
              <w:rPr>
                <w:bCs/>
              </w:rPr>
              <w:t>Utilisateur Comptable authentifié</w:t>
            </w:r>
          </w:p>
          <w:p w:rsidR="00B03C71" w:rsidRDefault="00B03C71" w:rsidP="00712B3D">
            <w:pPr>
              <w:widowControl w:val="0"/>
              <w:tabs>
                <w:tab w:val="left" w:pos="204"/>
              </w:tabs>
              <w:rPr>
                <w:bCs/>
              </w:rPr>
            </w:pPr>
          </w:p>
        </w:tc>
      </w:tr>
      <w:tr w:rsidR="00B03C71" w:rsidTr="00712B3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widowControl w:val="0"/>
              <w:tabs>
                <w:tab w:val="left" w:pos="204"/>
              </w:tabs>
              <w:snapToGrid w:val="0"/>
              <w:rPr>
                <w:bCs/>
              </w:rPr>
            </w:pPr>
            <w:r>
              <w:rPr>
                <w:b/>
              </w:rPr>
              <w:t xml:space="preserve">Post conditions : </w:t>
            </w:r>
            <w:r>
              <w:rPr>
                <w:bCs/>
              </w:rPr>
              <w:t>Néant</w:t>
            </w:r>
          </w:p>
        </w:tc>
      </w:tr>
      <w:tr w:rsidR="00B03C71" w:rsidTr="00712B3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pStyle w:val="Titre1"/>
              <w:snapToGrid w:val="0"/>
              <w:spacing w:before="0"/>
              <w:jc w:val="both"/>
            </w:pPr>
            <w:r>
              <w:rPr>
                <w:rStyle w:val="bold"/>
                <w:szCs w:val="18"/>
              </w:rPr>
              <w:t>Scénario nominal</w:t>
            </w:r>
            <w:r>
              <w:t xml:space="preserve"> : </w:t>
            </w:r>
          </w:p>
          <w:p w:rsidR="00B03C71" w:rsidRDefault="00B03C71" w:rsidP="00712B3D">
            <w:pPr>
              <w:widowControl w:val="0"/>
              <w:numPr>
                <w:ilvl w:val="0"/>
                <w:numId w:val="9"/>
              </w:numPr>
              <w:tabs>
                <w:tab w:val="left" w:pos="204"/>
              </w:tabs>
              <w:suppressAutoHyphens/>
              <w:snapToGrid w:val="0"/>
              <w:spacing w:after="0" w:line="240" w:lineRule="auto"/>
              <w:jc w:val="both"/>
              <w:rPr>
                <w:bCs/>
              </w:rPr>
            </w:pPr>
            <w:r>
              <w:rPr>
                <w:bCs/>
              </w:rPr>
              <w:t>L’utilisateur demande à suivre le paiement les fiches de frais.</w:t>
            </w:r>
          </w:p>
          <w:p w:rsidR="00B03C71" w:rsidRPr="00553388" w:rsidRDefault="00B03C71" w:rsidP="00712B3D">
            <w:pPr>
              <w:widowControl w:val="0"/>
              <w:numPr>
                <w:ilvl w:val="0"/>
                <w:numId w:val="9"/>
              </w:numPr>
              <w:tabs>
                <w:tab w:val="left" w:pos="204"/>
              </w:tabs>
              <w:suppressAutoHyphens/>
              <w:snapToGrid w:val="0"/>
              <w:spacing w:after="0" w:line="240" w:lineRule="auto"/>
              <w:jc w:val="both"/>
              <w:rPr>
                <w:bCs/>
              </w:rPr>
            </w:pPr>
            <w:r>
              <w:t>Le système propose de choisir une fiche de frais parmi celles à valider et mises en paiement</w:t>
            </w:r>
          </w:p>
          <w:p w:rsidR="00B03C71" w:rsidRDefault="00B03C71" w:rsidP="00712B3D">
            <w:pPr>
              <w:widowControl w:val="0"/>
              <w:numPr>
                <w:ilvl w:val="0"/>
                <w:numId w:val="9"/>
              </w:numPr>
              <w:tabs>
                <w:tab w:val="left" w:pos="204"/>
              </w:tabs>
              <w:suppressAutoHyphens/>
              <w:snapToGrid w:val="0"/>
              <w:spacing w:after="0" w:line="240" w:lineRule="auto"/>
              <w:jc w:val="both"/>
              <w:rPr>
                <w:bCs/>
              </w:rPr>
            </w:pPr>
            <w:r>
              <w:rPr>
                <w:bCs/>
              </w:rPr>
              <w:t>L’utilisateur sélectionne les informations et valide</w:t>
            </w:r>
          </w:p>
          <w:p w:rsidR="00B03C71" w:rsidRDefault="00B03C71" w:rsidP="00712B3D">
            <w:pPr>
              <w:widowControl w:val="0"/>
              <w:numPr>
                <w:ilvl w:val="0"/>
                <w:numId w:val="9"/>
              </w:numPr>
              <w:tabs>
                <w:tab w:val="left" w:pos="204"/>
              </w:tabs>
              <w:suppressAutoHyphens/>
              <w:snapToGrid w:val="0"/>
              <w:spacing w:after="0" w:line="240" w:lineRule="auto"/>
              <w:jc w:val="both"/>
              <w:rPr>
                <w:bCs/>
              </w:rPr>
            </w:pPr>
            <w:r>
              <w:rPr>
                <w:bCs/>
              </w:rPr>
              <w:t>Le système affiche le détail de la fiche de frais –frais forfaitisés et hors forfait</w:t>
            </w:r>
          </w:p>
          <w:p w:rsidR="00B03C71" w:rsidRDefault="00B03C71" w:rsidP="00712B3D">
            <w:pPr>
              <w:widowControl w:val="0"/>
              <w:numPr>
                <w:ilvl w:val="0"/>
                <w:numId w:val="9"/>
              </w:numPr>
              <w:tabs>
                <w:tab w:val="left" w:pos="204"/>
              </w:tabs>
              <w:suppressAutoHyphens/>
              <w:snapToGrid w:val="0"/>
              <w:spacing w:after="0" w:line="240" w:lineRule="auto"/>
              <w:jc w:val="both"/>
              <w:rPr>
                <w:bCs/>
              </w:rPr>
            </w:pPr>
            <w:r>
              <w:rPr>
                <w:bCs/>
              </w:rPr>
              <w:t>L’utilisateur « Met en paiement » la fiche de frais</w:t>
            </w:r>
          </w:p>
          <w:p w:rsidR="00B03C71" w:rsidRDefault="00B03C71" w:rsidP="00712B3D">
            <w:pPr>
              <w:widowControl w:val="0"/>
              <w:numPr>
                <w:ilvl w:val="0"/>
                <w:numId w:val="9"/>
              </w:numPr>
              <w:tabs>
                <w:tab w:val="left" w:pos="204"/>
              </w:tabs>
              <w:suppressAutoHyphens/>
              <w:snapToGrid w:val="0"/>
              <w:spacing w:after="0" w:line="240" w:lineRule="auto"/>
              <w:jc w:val="both"/>
              <w:rPr>
                <w:bCs/>
              </w:rPr>
            </w:pPr>
            <w:r>
              <w:rPr>
                <w:bCs/>
              </w:rPr>
              <w:t>Le système modifie l’état de la fiche à « Mise en paiement » et met à jour la date de modification.</w:t>
            </w:r>
          </w:p>
          <w:p w:rsidR="00B03C71" w:rsidRDefault="00B03C71" w:rsidP="00712B3D">
            <w:pPr>
              <w:widowControl w:val="0"/>
              <w:tabs>
                <w:tab w:val="left" w:pos="204"/>
              </w:tabs>
              <w:snapToGrid w:val="0"/>
              <w:jc w:val="both"/>
              <w:rPr>
                <w:bCs/>
              </w:rPr>
            </w:pPr>
          </w:p>
          <w:p w:rsidR="00B03C71" w:rsidRDefault="00B03C71" w:rsidP="00712B3D">
            <w:pPr>
              <w:jc w:val="both"/>
            </w:pPr>
          </w:p>
        </w:tc>
      </w:tr>
      <w:tr w:rsidR="00B03C71" w:rsidTr="00712B3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snapToGrid w:val="0"/>
              <w:jc w:val="both"/>
              <w:rPr>
                <w:rStyle w:val="bold"/>
                <w:b/>
                <w:bCs/>
                <w:szCs w:val="18"/>
              </w:rPr>
            </w:pPr>
            <w:r>
              <w:rPr>
                <w:rStyle w:val="bold"/>
                <w:b/>
                <w:bCs/>
                <w:szCs w:val="18"/>
              </w:rPr>
              <w:t xml:space="preserve">Exceptions : </w:t>
            </w:r>
          </w:p>
          <w:p w:rsidR="00B03C71" w:rsidRPr="00BC4A81" w:rsidRDefault="00B03C71" w:rsidP="00712B3D">
            <w:pPr>
              <w:pStyle w:val="NormalWeb"/>
              <w:numPr>
                <w:ilvl w:val="0"/>
                <w:numId w:val="5"/>
              </w:numPr>
              <w:jc w:val="both"/>
              <w:rPr>
                <w:rStyle w:val="bold"/>
                <w:color w:val="auto"/>
              </w:rPr>
            </w:pPr>
            <w:r w:rsidRPr="00BC4A81">
              <w:rPr>
                <w:rStyle w:val="bold"/>
                <w:color w:val="auto"/>
              </w:rPr>
              <w:t>4-a : Aucune fiche de frais n’existe, le système affiche 'Pas de fiche de frais pour ce visiteur ce mois'. Retour au 2</w:t>
            </w:r>
          </w:p>
          <w:p w:rsidR="00B03C71" w:rsidRDefault="00B03C71" w:rsidP="00712B3D">
            <w:pPr>
              <w:widowControl w:val="0"/>
              <w:numPr>
                <w:ilvl w:val="0"/>
                <w:numId w:val="5"/>
              </w:numPr>
              <w:tabs>
                <w:tab w:val="left" w:pos="204"/>
              </w:tabs>
              <w:suppressAutoHyphens/>
              <w:snapToGrid w:val="0"/>
              <w:spacing w:after="0" w:line="240" w:lineRule="auto"/>
              <w:jc w:val="both"/>
              <w:rPr>
                <w:bCs/>
              </w:rPr>
            </w:pPr>
            <w:proofErr w:type="gramStart"/>
            <w:r>
              <w:rPr>
                <w:bCs/>
              </w:rPr>
              <w:t>5.a</w:t>
            </w:r>
            <w:proofErr w:type="gramEnd"/>
            <w:r>
              <w:rPr>
                <w:bCs/>
              </w:rPr>
              <w:t xml:space="preserve"> : L’utilisateur indique que la fiche a été effectivement payée </w:t>
            </w:r>
          </w:p>
          <w:p w:rsidR="00B03C71" w:rsidRDefault="00B03C71" w:rsidP="00712B3D">
            <w:pPr>
              <w:widowControl w:val="0"/>
              <w:numPr>
                <w:ilvl w:val="0"/>
                <w:numId w:val="5"/>
              </w:numPr>
              <w:tabs>
                <w:tab w:val="left" w:pos="204"/>
              </w:tabs>
              <w:suppressAutoHyphens/>
              <w:snapToGrid w:val="0"/>
              <w:spacing w:after="0" w:line="240" w:lineRule="auto"/>
              <w:jc w:val="both"/>
              <w:rPr>
                <w:bCs/>
              </w:rPr>
            </w:pPr>
            <w:proofErr w:type="gramStart"/>
            <w:r>
              <w:rPr>
                <w:bCs/>
              </w:rPr>
              <w:t>6.a</w:t>
            </w:r>
            <w:proofErr w:type="gramEnd"/>
            <w:r>
              <w:rPr>
                <w:bCs/>
              </w:rPr>
              <w:t xml:space="preserve"> : Le système modifie l’état de la fiche à « Remboursée » </w:t>
            </w:r>
            <w:r>
              <w:rPr>
                <w:rStyle w:val="bold"/>
              </w:rPr>
              <w:t>et enregistre la date de modification</w:t>
            </w:r>
          </w:p>
        </w:tc>
      </w:tr>
      <w:tr w:rsidR="00B03C71" w:rsidTr="00712B3D">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snapToGrid w:val="0"/>
              <w:rPr>
                <w:rStyle w:val="bold"/>
                <w:b/>
                <w:bCs/>
                <w:szCs w:val="18"/>
              </w:rPr>
            </w:pPr>
            <w:r>
              <w:rPr>
                <w:rStyle w:val="bold"/>
                <w:b/>
                <w:bCs/>
                <w:szCs w:val="18"/>
              </w:rPr>
              <w:t>Contraintes :</w:t>
            </w:r>
          </w:p>
          <w:p w:rsidR="00B03C71" w:rsidRDefault="00B03C71" w:rsidP="00712B3D">
            <w:pPr>
              <w:rPr>
                <w:b/>
                <w:bCs/>
              </w:rPr>
            </w:pPr>
          </w:p>
        </w:tc>
      </w:tr>
      <w:tr w:rsidR="00B03C71" w:rsidTr="00712B3D">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B03C71" w:rsidRDefault="00B03C71" w:rsidP="00712B3D">
            <w:pPr>
              <w:snapToGrid w:val="0"/>
              <w:rPr>
                <w:rStyle w:val="bold"/>
                <w:b/>
                <w:bCs/>
                <w:szCs w:val="18"/>
              </w:rPr>
            </w:pPr>
            <w:r>
              <w:rPr>
                <w:rStyle w:val="bold"/>
                <w:b/>
                <w:bCs/>
                <w:szCs w:val="18"/>
              </w:rPr>
              <w:t>Questions ouvertes :</w:t>
            </w:r>
          </w:p>
          <w:p w:rsidR="00B03C71" w:rsidRDefault="00B03C71" w:rsidP="00712B3D">
            <w:pPr>
              <w:snapToGrid w:val="0"/>
            </w:pPr>
          </w:p>
        </w:tc>
      </w:tr>
    </w:tbl>
    <w:p w:rsidR="00B03C71" w:rsidRDefault="00B03C71" w:rsidP="00B03C71"/>
    <w:p w:rsidR="00B03C71" w:rsidRDefault="00B03C71" w:rsidP="00B03C71"/>
    <w:p w:rsidR="00B03C71" w:rsidRDefault="00B03C71" w:rsidP="00B03C71">
      <w:pPr>
        <w:pStyle w:val="Titre1"/>
        <w:pageBreakBefore/>
      </w:pPr>
      <w:r>
        <w:lastRenderedPageBreak/>
        <w:t>Enregistrement des données</w:t>
      </w:r>
    </w:p>
    <w:p w:rsidR="00B03C71" w:rsidRDefault="00B03C71" w:rsidP="00B03C71">
      <w:pPr>
        <w:jc w:val="both"/>
      </w:pPr>
      <w:r>
        <w:t xml:space="preserve">La base de données est modélisée ainsi : </w:t>
      </w:r>
    </w:p>
    <w:p w:rsidR="00B03C71" w:rsidRDefault="00B03C71" w:rsidP="00B03C71"/>
    <w:p w:rsidR="00B03C71" w:rsidRDefault="00B03C71" w:rsidP="00B03C71">
      <w:r>
        <w:rPr>
          <w:noProof/>
          <w:lang w:eastAsia="fr-FR"/>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5755005" cy="6243955"/>
            <wp:effectExtent l="0" t="0" r="0" b="44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5005" cy="6243955"/>
                    </a:xfrm>
                    <a:prstGeom prst="rect">
                      <a:avLst/>
                    </a:prstGeom>
                    <a:solidFill>
                      <a:srgbClr val="FFFFFF"/>
                    </a:solidFill>
                    <a:ln>
                      <a:noFill/>
                    </a:ln>
                  </pic:spPr>
                </pic:pic>
              </a:graphicData>
            </a:graphic>
          </wp:anchor>
        </w:drawing>
      </w:r>
    </w:p>
    <w:p w:rsidR="00B03C71" w:rsidRDefault="00B03C71" w:rsidP="00B03C71">
      <w:pPr>
        <w:jc w:val="both"/>
      </w:pPr>
    </w:p>
    <w:p w:rsidR="00017508" w:rsidRDefault="00017508"/>
    <w:sectPr w:rsidR="00017508" w:rsidSect="00A36210">
      <w:pgSz w:w="11906" w:h="16838"/>
      <w:pgMar w:top="1417" w:right="849"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CB5" w:rsidRDefault="00BC1CB5" w:rsidP="00B03C71">
      <w:pPr>
        <w:spacing w:after="0" w:line="240" w:lineRule="auto"/>
      </w:pPr>
      <w:r>
        <w:separator/>
      </w:r>
    </w:p>
  </w:endnote>
  <w:endnote w:type="continuationSeparator" w:id="0">
    <w:p w:rsidR="00BC1CB5" w:rsidRDefault="00BC1CB5" w:rsidP="00B03C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Xerox Serif Wide">
    <w:altName w:val="Times New Roman"/>
    <w:charset w:val="00"/>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CB5" w:rsidRDefault="00BC1CB5" w:rsidP="00B03C71">
      <w:pPr>
        <w:spacing w:after="0" w:line="240" w:lineRule="auto"/>
      </w:pPr>
      <w:r>
        <w:separator/>
      </w:r>
    </w:p>
  </w:footnote>
  <w:footnote w:type="continuationSeparator" w:id="0">
    <w:p w:rsidR="00BC1CB5" w:rsidRDefault="00BC1CB5" w:rsidP="00B03C71">
      <w:pPr>
        <w:spacing w:after="0" w:line="240" w:lineRule="auto"/>
      </w:pPr>
      <w:r>
        <w:continuationSeparator/>
      </w:r>
    </w:p>
  </w:footnote>
  <w:footnote w:id="1">
    <w:p w:rsidR="00B03C71" w:rsidRDefault="00B03C71" w:rsidP="00B03C71">
      <w:pPr>
        <w:pStyle w:val="Notedebasdepage"/>
        <w:jc w:val="both"/>
        <w:rPr>
          <w:i/>
          <w:color w:val="FF0000"/>
        </w:rPr>
      </w:pPr>
      <w:r>
        <w:rPr>
          <w:rStyle w:val="Caractresdenotedebasdepage"/>
        </w:rPr>
        <w:footnoteRef/>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0000004"/>
    <w:multiLevelType w:val="singleLevel"/>
    <w:tmpl w:val="00000004"/>
    <w:name w:val="WW8Num6"/>
    <w:lvl w:ilvl="0">
      <w:start w:val="1"/>
      <w:numFmt w:val="bullet"/>
      <w:pStyle w:val="NormalWeb"/>
      <w:lvlText w:val=""/>
      <w:lvlJc w:val="left"/>
      <w:pPr>
        <w:tabs>
          <w:tab w:val="num" w:pos="0"/>
        </w:tabs>
        <w:ind w:left="720" w:hanging="360"/>
      </w:pPr>
      <w:rPr>
        <w:rFonts w:ascii="Symbol" w:hAnsi="Symbol"/>
      </w:rPr>
    </w:lvl>
  </w:abstractNum>
  <w:abstractNum w:abstractNumId="3">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4">
    <w:nsid w:val="00000008"/>
    <w:multiLevelType w:val="singleLevel"/>
    <w:tmpl w:val="00000008"/>
    <w:name w:val="WW8Num10"/>
    <w:lvl w:ilvl="0">
      <w:start w:val="1"/>
      <w:numFmt w:val="decimal"/>
      <w:lvlText w:val="%1."/>
      <w:lvlJc w:val="left"/>
      <w:pPr>
        <w:tabs>
          <w:tab w:val="num" w:pos="0"/>
        </w:tabs>
        <w:ind w:left="1068" w:hanging="360"/>
      </w:pPr>
    </w:lvl>
  </w:abstractNum>
  <w:abstractNum w:abstractNumId="5">
    <w:nsid w:val="00000009"/>
    <w:multiLevelType w:val="singleLevel"/>
    <w:tmpl w:val="00000009"/>
    <w:name w:val="WW8Num11"/>
    <w:lvl w:ilvl="0">
      <w:start w:val="1"/>
      <w:numFmt w:val="decimal"/>
      <w:lvlText w:val="%1."/>
      <w:lvlJc w:val="left"/>
      <w:pPr>
        <w:tabs>
          <w:tab w:val="num" w:pos="0"/>
        </w:tabs>
        <w:ind w:left="1068" w:hanging="360"/>
      </w:pPr>
    </w:lvl>
  </w:abstractNum>
  <w:abstractNum w:abstractNumId="6">
    <w:nsid w:val="0000000B"/>
    <w:multiLevelType w:val="singleLevel"/>
    <w:tmpl w:val="0000000B"/>
    <w:name w:val="WW8Num13"/>
    <w:lvl w:ilvl="0">
      <w:start w:val="1"/>
      <w:numFmt w:val="decimal"/>
      <w:lvlText w:val="%1."/>
      <w:lvlJc w:val="left"/>
      <w:pPr>
        <w:tabs>
          <w:tab w:val="num" w:pos="0"/>
        </w:tabs>
        <w:ind w:left="1068" w:hanging="360"/>
      </w:pPr>
    </w:lvl>
  </w:abstractNum>
  <w:abstractNum w:abstractNumId="7">
    <w:nsid w:val="0000000C"/>
    <w:multiLevelType w:val="multilevel"/>
    <w:tmpl w:val="0000000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lef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lef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left"/>
      <w:pPr>
        <w:tabs>
          <w:tab w:val="num" w:pos="0"/>
        </w:tabs>
        <w:ind w:left="6828" w:hanging="180"/>
      </w:pPr>
    </w:lvl>
  </w:abstractNum>
  <w:abstractNum w:abstractNumId="8">
    <w:nsid w:val="70537258"/>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8"/>
  </w:num>
  <w:num w:numId="5">
    <w:abstractNumId w:val="1"/>
  </w:num>
  <w:num w:numId="6">
    <w:abstractNumId w:val="4"/>
  </w:num>
  <w:num w:numId="7">
    <w:abstractNumId w:val="5"/>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03C71"/>
    <w:rsid w:val="00017508"/>
    <w:rsid w:val="000911DA"/>
    <w:rsid w:val="00142A19"/>
    <w:rsid w:val="00146D14"/>
    <w:rsid w:val="00A36210"/>
    <w:rsid w:val="00A709F4"/>
    <w:rsid w:val="00AF5564"/>
    <w:rsid w:val="00B03C71"/>
    <w:rsid w:val="00BC1CB5"/>
    <w:rsid w:val="00C4386A"/>
    <w:rsid w:val="00D95F85"/>
    <w:rsid w:val="00DC2E48"/>
    <w:rsid w:val="00DD64C8"/>
    <w:rsid w:val="00FA7389"/>
    <w:rsid w:val="00FF042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C71"/>
  </w:style>
  <w:style w:type="paragraph" w:styleId="Titre1">
    <w:name w:val="heading 1"/>
    <w:basedOn w:val="Normal"/>
    <w:next w:val="Normal"/>
    <w:link w:val="Titre1Car"/>
    <w:qFormat/>
    <w:rsid w:val="00B03C71"/>
    <w:pPr>
      <w:numPr>
        <w:numId w:val="1"/>
      </w:numPr>
      <w:suppressAutoHyphens/>
      <w:spacing w:before="280" w:after="280" w:line="240" w:lineRule="auto"/>
      <w:outlineLvl w:val="0"/>
    </w:pPr>
    <w:rPr>
      <w:rFonts w:ascii="Arial" w:eastAsia="Times New Roman" w:hAnsi="Arial" w:cs="Arial"/>
      <w:b/>
      <w:bCs/>
      <w:color w:val="7D9BFF"/>
      <w:sz w:val="28"/>
      <w:szCs w:val="28"/>
      <w:lang w:eastAsia="ar-SA"/>
    </w:rPr>
  </w:style>
  <w:style w:type="paragraph" w:styleId="Titre2">
    <w:name w:val="heading 2"/>
    <w:basedOn w:val="Normal"/>
    <w:next w:val="Normal"/>
    <w:link w:val="Titre2Car"/>
    <w:uiPriority w:val="9"/>
    <w:unhideWhenUsed/>
    <w:qFormat/>
    <w:rsid w:val="00B03C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03C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03C71"/>
    <w:rPr>
      <w:rFonts w:ascii="Arial" w:eastAsia="Times New Roman" w:hAnsi="Arial" w:cs="Arial"/>
      <w:b/>
      <w:bCs/>
      <w:color w:val="7D9BFF"/>
      <w:sz w:val="28"/>
      <w:szCs w:val="28"/>
      <w:lang w:eastAsia="ar-SA"/>
    </w:rPr>
  </w:style>
  <w:style w:type="character" w:customStyle="1" w:styleId="Titre2Car">
    <w:name w:val="Titre 2 Car"/>
    <w:basedOn w:val="Policepardfaut"/>
    <w:link w:val="Titre2"/>
    <w:uiPriority w:val="9"/>
    <w:rsid w:val="00B03C7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B03C71"/>
    <w:rPr>
      <w:rFonts w:asciiTheme="majorHAnsi" w:eastAsiaTheme="majorEastAsia" w:hAnsiTheme="majorHAnsi" w:cstheme="majorBidi"/>
      <w:b/>
      <w:bCs/>
      <w:color w:val="4F81BD" w:themeColor="accent1"/>
    </w:rPr>
  </w:style>
  <w:style w:type="character" w:customStyle="1" w:styleId="Caractresdenotedebasdepage">
    <w:name w:val="Caractères de note de bas de page"/>
    <w:rsid w:val="00B03C71"/>
    <w:rPr>
      <w:vertAlign w:val="superscript"/>
    </w:rPr>
  </w:style>
  <w:style w:type="paragraph" w:styleId="Notedebasdepage">
    <w:name w:val="footnote text"/>
    <w:basedOn w:val="Normal"/>
    <w:link w:val="NotedebasdepageCar"/>
    <w:rsid w:val="00B03C71"/>
    <w:pPr>
      <w:suppressAutoHyphens/>
      <w:spacing w:after="0" w:line="240" w:lineRule="auto"/>
    </w:pPr>
    <w:rPr>
      <w:rFonts w:ascii="Arial" w:eastAsia="Times New Roman" w:hAnsi="Arial" w:cs="Arial"/>
      <w:color w:val="000080"/>
      <w:sz w:val="20"/>
      <w:szCs w:val="20"/>
      <w:lang w:eastAsia="ar-SA"/>
    </w:rPr>
  </w:style>
  <w:style w:type="character" w:customStyle="1" w:styleId="NotedebasdepageCar">
    <w:name w:val="Note de bas de page Car"/>
    <w:basedOn w:val="Policepardfaut"/>
    <w:link w:val="Notedebasdepage"/>
    <w:rsid w:val="00B03C71"/>
    <w:rPr>
      <w:rFonts w:ascii="Arial" w:eastAsia="Times New Roman" w:hAnsi="Arial" w:cs="Arial"/>
      <w:color w:val="000080"/>
      <w:sz w:val="20"/>
      <w:szCs w:val="20"/>
      <w:lang w:eastAsia="ar-SA"/>
    </w:rPr>
  </w:style>
  <w:style w:type="character" w:customStyle="1" w:styleId="bold">
    <w:name w:val="bold"/>
    <w:rsid w:val="00B03C71"/>
  </w:style>
  <w:style w:type="paragraph" w:styleId="Corpsdetexte">
    <w:name w:val="Body Text"/>
    <w:basedOn w:val="Normal"/>
    <w:link w:val="CorpsdetexteCar"/>
    <w:rsid w:val="00B03C71"/>
    <w:pPr>
      <w:suppressAutoHyphens/>
      <w:spacing w:after="240" w:line="240" w:lineRule="atLeast"/>
      <w:ind w:left="567"/>
      <w:jc w:val="both"/>
    </w:pPr>
    <w:rPr>
      <w:rFonts w:ascii="Arial" w:eastAsia="Times New Roman" w:hAnsi="Arial" w:cs="Times New Roman"/>
      <w:spacing w:val="-5"/>
      <w:sz w:val="24"/>
      <w:szCs w:val="20"/>
      <w:lang w:eastAsia="ar-SA"/>
    </w:rPr>
  </w:style>
  <w:style w:type="character" w:customStyle="1" w:styleId="CorpsdetexteCar">
    <w:name w:val="Corps de texte Car"/>
    <w:basedOn w:val="Policepardfaut"/>
    <w:link w:val="Corpsdetexte"/>
    <w:rsid w:val="00B03C71"/>
    <w:rPr>
      <w:rFonts w:ascii="Arial" w:eastAsia="Times New Roman" w:hAnsi="Arial" w:cs="Times New Roman"/>
      <w:spacing w:val="-5"/>
      <w:sz w:val="24"/>
      <w:szCs w:val="20"/>
      <w:lang w:eastAsia="ar-SA"/>
    </w:rPr>
  </w:style>
  <w:style w:type="paragraph" w:styleId="NormalWeb">
    <w:name w:val="Normal (Web)"/>
    <w:basedOn w:val="Normal"/>
    <w:rsid w:val="00B03C71"/>
    <w:pPr>
      <w:numPr>
        <w:numId w:val="2"/>
      </w:numPr>
      <w:suppressAutoHyphens/>
      <w:spacing w:after="0" w:line="240" w:lineRule="auto"/>
    </w:pPr>
    <w:rPr>
      <w:rFonts w:ascii="Arial" w:eastAsia="Times New Roman" w:hAnsi="Arial" w:cs="Arial"/>
      <w:color w:val="000080"/>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C71"/>
  </w:style>
  <w:style w:type="paragraph" w:styleId="Titre1">
    <w:name w:val="heading 1"/>
    <w:basedOn w:val="Normal"/>
    <w:next w:val="Normal"/>
    <w:link w:val="Titre1Car"/>
    <w:qFormat/>
    <w:rsid w:val="00B03C71"/>
    <w:pPr>
      <w:numPr>
        <w:numId w:val="1"/>
      </w:numPr>
      <w:suppressAutoHyphens/>
      <w:spacing w:before="280" w:after="280" w:line="240" w:lineRule="auto"/>
      <w:outlineLvl w:val="0"/>
    </w:pPr>
    <w:rPr>
      <w:rFonts w:ascii="Arial" w:eastAsia="Times New Roman" w:hAnsi="Arial" w:cs="Arial"/>
      <w:b/>
      <w:bCs/>
      <w:color w:val="7D9BFF"/>
      <w:sz w:val="28"/>
      <w:szCs w:val="28"/>
      <w:lang w:eastAsia="ar-SA"/>
    </w:rPr>
  </w:style>
  <w:style w:type="paragraph" w:styleId="Titre2">
    <w:name w:val="heading 2"/>
    <w:basedOn w:val="Normal"/>
    <w:next w:val="Normal"/>
    <w:link w:val="Titre2Car"/>
    <w:uiPriority w:val="9"/>
    <w:unhideWhenUsed/>
    <w:qFormat/>
    <w:rsid w:val="00B03C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03C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03C71"/>
    <w:rPr>
      <w:rFonts w:ascii="Arial" w:eastAsia="Times New Roman" w:hAnsi="Arial" w:cs="Arial"/>
      <w:b/>
      <w:bCs/>
      <w:color w:val="7D9BFF"/>
      <w:sz w:val="28"/>
      <w:szCs w:val="28"/>
      <w:lang w:eastAsia="ar-SA"/>
    </w:rPr>
  </w:style>
  <w:style w:type="character" w:customStyle="1" w:styleId="Titre2Car">
    <w:name w:val="Titre 2 Car"/>
    <w:basedOn w:val="Policepardfaut"/>
    <w:link w:val="Titre2"/>
    <w:uiPriority w:val="9"/>
    <w:rsid w:val="00B03C7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B03C71"/>
    <w:rPr>
      <w:rFonts w:asciiTheme="majorHAnsi" w:eastAsiaTheme="majorEastAsia" w:hAnsiTheme="majorHAnsi" w:cstheme="majorBidi"/>
      <w:b/>
      <w:bCs/>
      <w:color w:val="4F81BD" w:themeColor="accent1"/>
    </w:rPr>
  </w:style>
  <w:style w:type="character" w:customStyle="1" w:styleId="Caractresdenotedebasdepage">
    <w:name w:val="Caractères de note de bas de page"/>
    <w:rsid w:val="00B03C71"/>
    <w:rPr>
      <w:vertAlign w:val="superscript"/>
    </w:rPr>
  </w:style>
  <w:style w:type="paragraph" w:styleId="Notedebasdepage">
    <w:name w:val="footnote text"/>
    <w:basedOn w:val="Normal"/>
    <w:link w:val="NotedebasdepageCar"/>
    <w:rsid w:val="00B03C71"/>
    <w:pPr>
      <w:suppressAutoHyphens/>
      <w:spacing w:after="0" w:line="240" w:lineRule="auto"/>
    </w:pPr>
    <w:rPr>
      <w:rFonts w:ascii="Arial" w:eastAsia="Times New Roman" w:hAnsi="Arial" w:cs="Arial"/>
      <w:color w:val="000080"/>
      <w:sz w:val="20"/>
      <w:szCs w:val="20"/>
      <w:lang w:eastAsia="ar-SA"/>
    </w:rPr>
  </w:style>
  <w:style w:type="character" w:customStyle="1" w:styleId="NotedebasdepageCar">
    <w:name w:val="Note de bas de page Car"/>
    <w:basedOn w:val="Policepardfaut"/>
    <w:link w:val="Notedebasdepage"/>
    <w:rsid w:val="00B03C71"/>
    <w:rPr>
      <w:rFonts w:ascii="Arial" w:eastAsia="Times New Roman" w:hAnsi="Arial" w:cs="Arial"/>
      <w:color w:val="000080"/>
      <w:sz w:val="20"/>
      <w:szCs w:val="20"/>
      <w:lang w:eastAsia="ar-SA"/>
    </w:rPr>
  </w:style>
  <w:style w:type="character" w:customStyle="1" w:styleId="bold">
    <w:name w:val="bold"/>
    <w:rsid w:val="00B03C71"/>
  </w:style>
  <w:style w:type="paragraph" w:styleId="Corpsdetexte">
    <w:name w:val="Body Text"/>
    <w:basedOn w:val="Normal"/>
    <w:link w:val="CorpsdetexteCar"/>
    <w:rsid w:val="00B03C71"/>
    <w:pPr>
      <w:suppressAutoHyphens/>
      <w:spacing w:after="240" w:line="240" w:lineRule="atLeast"/>
      <w:ind w:left="567"/>
      <w:jc w:val="both"/>
    </w:pPr>
    <w:rPr>
      <w:rFonts w:ascii="Arial" w:eastAsia="Times New Roman" w:hAnsi="Arial" w:cs="Times New Roman"/>
      <w:spacing w:val="-5"/>
      <w:sz w:val="24"/>
      <w:szCs w:val="20"/>
      <w:lang w:val="x-none" w:eastAsia="ar-SA"/>
    </w:rPr>
  </w:style>
  <w:style w:type="character" w:customStyle="1" w:styleId="CorpsdetexteCar">
    <w:name w:val="Corps de texte Car"/>
    <w:basedOn w:val="Policepardfaut"/>
    <w:link w:val="Corpsdetexte"/>
    <w:rsid w:val="00B03C71"/>
    <w:rPr>
      <w:rFonts w:ascii="Arial" w:eastAsia="Times New Roman" w:hAnsi="Arial" w:cs="Times New Roman"/>
      <w:spacing w:val="-5"/>
      <w:sz w:val="24"/>
      <w:szCs w:val="20"/>
      <w:lang w:val="x-none" w:eastAsia="ar-SA"/>
    </w:rPr>
  </w:style>
  <w:style w:type="paragraph" w:styleId="NormalWeb">
    <w:name w:val="Normal (Web)"/>
    <w:basedOn w:val="Normal"/>
    <w:rsid w:val="00B03C71"/>
    <w:pPr>
      <w:numPr>
        <w:numId w:val="2"/>
      </w:numPr>
      <w:suppressAutoHyphens/>
      <w:spacing w:after="0" w:line="240" w:lineRule="auto"/>
    </w:pPr>
    <w:rPr>
      <w:rFonts w:ascii="Arial" w:eastAsia="Times New Roman" w:hAnsi="Arial" w:cs="Arial"/>
      <w:color w:val="000080"/>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2551</Words>
  <Characters>14031</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dc:creator>
  <cp:lastModifiedBy>prof</cp:lastModifiedBy>
  <cp:revision>9</cp:revision>
  <dcterms:created xsi:type="dcterms:W3CDTF">2012-11-10T20:59:00Z</dcterms:created>
  <dcterms:modified xsi:type="dcterms:W3CDTF">2018-09-13T12:11:00Z</dcterms:modified>
</cp:coreProperties>
</file>