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4C95" w14:textId="655CBDE1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Пpиднeстpoвский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гoсудаpствeнный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унивepситeт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им. Т.Г.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Шeвчeнкo</w:t>
      </w:r>
      <w:proofErr w:type="spellEnd"/>
    </w:p>
    <w:p w14:paraId="1C7CC3E7" w14:textId="77777777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Инжeнepнo-тexничeский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институт</w:t>
      </w:r>
    </w:p>
    <w:p w14:paraId="78ABB772" w14:textId="7EC1A17A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Инжeнepнo-тexничeский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факультeт</w:t>
      </w:r>
      <w:proofErr w:type="spellEnd"/>
    </w:p>
    <w:p w14:paraId="7993D55A" w14:textId="31ED449E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Кафeдpа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пpoгpаммнoгo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oбeспeчeния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вычислитeльнoй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тexники</w:t>
      </w:r>
      <w:proofErr w:type="spellEnd"/>
    </w:p>
    <w:p w14:paraId="47F8CBE7" w14:textId="799B52D0" w:rsidR="00656D11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A686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автoматизиpoванныx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систeм</w:t>
      </w:r>
      <w:proofErr w:type="spellEnd"/>
    </w:p>
    <w:p w14:paraId="56C4DEB0" w14:textId="599FD9C8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72B14F" w14:textId="1F0913DF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29DACF" w14:textId="77777777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6864">
        <w:rPr>
          <w:rFonts w:ascii="Times New Roman" w:hAnsi="Times New Roman" w:cs="Times New Roman"/>
          <w:b/>
          <w:bCs/>
          <w:sz w:val="44"/>
          <w:szCs w:val="44"/>
        </w:rPr>
        <w:t>ДOКЛАД</w:t>
      </w:r>
    </w:p>
    <w:p w14:paraId="3FBC281E" w14:textId="77777777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5BD68C" w14:textId="70CD7EC8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пo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дисциплинe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6A686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Паpаллeльнoe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пpoгpаммиpoваниe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>»</w:t>
      </w:r>
    </w:p>
    <w:p w14:paraId="3A4C0244" w14:textId="741242F4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A6864">
        <w:rPr>
          <w:rFonts w:ascii="Times New Roman" w:hAnsi="Times New Roman" w:cs="Times New Roman"/>
          <w:sz w:val="28"/>
          <w:szCs w:val="28"/>
        </w:rPr>
        <w:t>Тeма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Peактивнoe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pасшиpeниe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Rx.NET.»</w:t>
      </w:r>
    </w:p>
    <w:p w14:paraId="7B9F91CF" w14:textId="33A9A61D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568061" w14:textId="2787B48C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263840" w14:textId="0148BD7B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99BD12" w14:textId="4AF74DE1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739D17" w14:textId="4A5E217E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37CA13" w14:textId="2F4FF293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B783A4" w14:textId="4D420850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45C7D1" w14:textId="050F8634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E55056" w14:textId="31207A2B" w:rsidR="006A6864" w:rsidRPr="006A6864" w:rsidRDefault="006A6864" w:rsidP="006A68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Pабoту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выпoлнил</w:t>
      </w:r>
      <w:proofErr w:type="spellEnd"/>
    </w:p>
    <w:p w14:paraId="3F47EBF4" w14:textId="53350F77" w:rsidR="006A6864" w:rsidRPr="006A6864" w:rsidRDefault="006A6864" w:rsidP="006A686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A6864">
        <w:rPr>
          <w:rFonts w:ascii="Times New Roman" w:hAnsi="Times New Roman" w:cs="Times New Roman"/>
          <w:sz w:val="28"/>
          <w:szCs w:val="28"/>
        </w:rPr>
        <w:t>студeнт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гpуппы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ИТ17ДP62И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A6864">
        <w:rPr>
          <w:rFonts w:ascii="Times New Roman" w:hAnsi="Times New Roman" w:cs="Times New Roman"/>
          <w:sz w:val="28"/>
          <w:szCs w:val="28"/>
        </w:rPr>
        <w:t>1</w:t>
      </w:r>
    </w:p>
    <w:p w14:paraId="4533BB18" w14:textId="5F8594A6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Федоров</w:t>
      </w:r>
      <w:r w:rsidRPr="006A6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68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6864">
        <w:rPr>
          <w:rFonts w:ascii="Times New Roman" w:hAnsi="Times New Roman" w:cs="Times New Roman"/>
          <w:sz w:val="28"/>
          <w:szCs w:val="28"/>
        </w:rPr>
        <w:t>.</w:t>
      </w:r>
    </w:p>
    <w:p w14:paraId="6C9D5E2F" w14:textId="77777777" w:rsidR="006A6864" w:rsidRPr="006A6864" w:rsidRDefault="006A6864" w:rsidP="006A686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C332270" w14:textId="4A8918B0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Pукoвoдитeль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>:</w:t>
      </w:r>
    </w:p>
    <w:p w14:paraId="00BD1C27" w14:textId="63888D89" w:rsidR="006A6864" w:rsidRP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6A6864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пpeпoдаватeль</w:t>
      </w:r>
      <w:proofErr w:type="spellEnd"/>
    </w:p>
    <w:p w14:paraId="3F9C344F" w14:textId="61FF8176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Pr="006A6864">
        <w:rPr>
          <w:rFonts w:ascii="Times New Roman" w:hAnsi="Times New Roman" w:cs="Times New Roman"/>
          <w:sz w:val="28"/>
          <w:szCs w:val="28"/>
        </w:rPr>
        <w:t>Лeвицкий</w:t>
      </w:r>
      <w:proofErr w:type="spellEnd"/>
      <w:r w:rsidRPr="006A6864">
        <w:rPr>
          <w:rFonts w:ascii="Times New Roman" w:hAnsi="Times New Roman" w:cs="Times New Roman"/>
          <w:sz w:val="28"/>
          <w:szCs w:val="28"/>
        </w:rPr>
        <w:t xml:space="preserve"> E.А.</w:t>
      </w:r>
    </w:p>
    <w:p w14:paraId="0129C7C1" w14:textId="3AE0DDC7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A8EAA4" w14:textId="6E3E8897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D104A2" w14:textId="359F2824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A6864">
        <w:rPr>
          <w:rFonts w:ascii="Times New Roman" w:hAnsi="Times New Roman" w:cs="Times New Roman"/>
          <w:sz w:val="28"/>
          <w:szCs w:val="28"/>
        </w:rPr>
        <w:t>Тирасполь, 2020</w:t>
      </w:r>
    </w:p>
    <w:p w14:paraId="35D3B3BD" w14:textId="014AE318" w:rsidR="006A6864" w:rsidRDefault="006A6864" w:rsidP="006A686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68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0F6C885" w14:textId="3C7F452C" w:rsidR="006A6864" w:rsidRDefault="006A6864" w:rsidP="006A6864">
      <w:pPr>
        <w:spacing w:after="0"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Реактивные расширения — звучит настолько круто, что напрашивается связь с реактивными самолетами. Никакой связи, конечно, нет, но это действительно отличный инструмент. 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Reactive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происходит от слова 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react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(реагировать), подразумевается, что система реагирует на изменения состояния. В процессе развития программного обеспечения возникла потребность, чтобы система умела реагировать на множество источников данных, была устойчива и чтобы разные модули не были тесно связаны.</w:t>
      </w:r>
      <w:r w:rsidRPr="006A686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6A6864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</w:t>
      </w:r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Как правило, мы пишем код, в котором есть методы и функции, которые мы вызываем, получаем результат и его обрабатываем. 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Rx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свою очередь позволяет создавать события и обработчики, которые будут реагировать на них. Таким образом, система будет состоять из последовательности событий, которые будут сообщать об изменении состояния и должным образом реагировать на них.</w:t>
      </w:r>
      <w:r w:rsidRPr="006A6864">
        <w:rPr>
          <w:rFonts w:ascii="Times New Roman" w:hAnsi="Times New Roman" w:cs="Times New Roman"/>
          <w:color w:val="222222"/>
          <w:sz w:val="28"/>
          <w:szCs w:val="28"/>
        </w:rPr>
        <w:br/>
      </w:r>
      <w:bookmarkStart w:id="0" w:name="habracut"/>
      <w:bookmarkEnd w:id="0"/>
      <w:r w:rsidRPr="006A6864">
        <w:rPr>
          <w:rFonts w:ascii="Times New Roman" w:hAnsi="Times New Roman" w:cs="Times New Roman"/>
          <w:color w:val="222222"/>
          <w:sz w:val="28"/>
          <w:szCs w:val="28"/>
        </w:rPr>
        <w:br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Rx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состоит из двух базовых абстракций в пространстве имен 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начиная с .NET 4.0, а именно </w:t>
      </w:r>
      <w:proofErr w:type="spellStart"/>
      <w:r w:rsidRPr="006A686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System.IObserver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6A686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System.IObservable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Как видно из названия, это реализация паттерна «наблюдатель» (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Observer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 В данной реализации </w:t>
      </w:r>
      <w:proofErr w:type="spellStart"/>
      <w:r w:rsidRPr="006A686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IObservable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выступает как </w:t>
      </w:r>
      <w:proofErr w:type="spellStart"/>
      <w:r w:rsidRPr="006A686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subject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очевидно, что </w:t>
      </w:r>
      <w:proofErr w:type="spellStart"/>
      <w:r w:rsidRPr="006A6864">
        <w:rPr>
          <w:rStyle w:val="HTML"/>
          <w:rFonts w:ascii="Times New Roman" w:eastAsiaTheme="minorHAnsi" w:hAnsi="Times New Roman" w:cs="Times New Roman"/>
          <w:color w:val="222222"/>
          <w:sz w:val="28"/>
          <w:szCs w:val="28"/>
          <w:shd w:val="clear" w:color="auto" w:fill="FFFFFF"/>
        </w:rPr>
        <w:t>IObserver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это наблюдатель, который может подписываться на изменения. В платформе .NET уже есть реализация наблюдателя в виде событий (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Events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). Как уже упоминалось, 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Rx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создавать последовательность событий, и само собой разумеется, что это можно сделать с помощью ивентов. Способы работы с 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Rx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Events</w:t>
      </w:r>
      <w:proofErr w:type="spellEnd"/>
      <w:r w:rsidRPr="006A68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отличаются, но об этом немного позже.</w:t>
      </w:r>
    </w:p>
    <w:p w14:paraId="798D7DE0" w14:textId="4422F2DC" w:rsidR="006A6864" w:rsidRDefault="006A6864" w:rsidP="006A6864">
      <w:pPr>
        <w:spacing w:after="0"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BCBBEC3" w14:textId="2261F457" w:rsidR="006A6864" w:rsidRDefault="006A6864" w:rsidP="006A6864">
      <w:pPr>
        <w:spacing w:after="0"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2E77B9C" w14:textId="257DC685" w:rsidR="006A6864" w:rsidRDefault="006A6864" w:rsidP="006A6864">
      <w:pPr>
        <w:spacing w:after="0"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535B4A8" w14:textId="586070CA" w:rsidR="006A6864" w:rsidRDefault="006A6864" w:rsidP="006A6864">
      <w:pPr>
        <w:spacing w:after="0"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6D3D478" w14:textId="078AC654" w:rsidR="006A6864" w:rsidRDefault="006A6864" w:rsidP="006A6864">
      <w:pPr>
        <w:spacing w:after="0" w:line="360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D4A7AE1" w14:textId="77777777" w:rsidR="006A6864" w:rsidRPr="006A6864" w:rsidRDefault="006A6864" w:rsidP="006A6864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IObserver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&lt;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Т&gt;</w:t>
      </w:r>
    </w:p>
    <w:p w14:paraId="7D58B545" w14:textId="77777777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Предоставляет механизм получения уведомлений. Интерфейс объявляет три метода: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void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OnNext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</w:t>
      </w:r>
      <w:proofErr w:type="gram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T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value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 — предоставляет следующий элемент в последовательности.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void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OnError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Exception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ex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) — позволяет передать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Exception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адекватно его обработать. Подразумевается, что после этого сообщения последовательность заканчивается и наблюдателям больше не нужно следить за изменениями.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void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OnCompleated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</w:t>
      </w:r>
      <w:proofErr w:type="gram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 — сообщается, что последовательность закончилась и больше не будет новых сообщений, не нужно их ожидать.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4F2F065C" w14:textId="77777777" w:rsidR="006A6864" w:rsidRPr="006A6864" w:rsidRDefault="006A6864" w:rsidP="006A6864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proofErr w:type="gram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IObservable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&lt;</w:t>
      </w:r>
      <w:proofErr w:type="spellStart"/>
      <w:proofErr w:type="gram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out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Т&gt;</w:t>
      </w:r>
    </w:p>
    <w:p w14:paraId="5A13DFA5" w14:textId="5EAF38E8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Производит уведомления и позволяет подписываться наблюдателям. Объявляет один метод: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IDisposable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Subscribe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</w:t>
      </w:r>
      <w:proofErr w:type="spellStart"/>
      <w:proofErr w:type="gram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IObserver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&lt;Т&gt;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observer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 — принимает наблюдателя (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IObserver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 параметром и подписывает его на сообщения. Обратите внимание, что метод возвращает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IDisposable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с помощью чего можно потом вызывать метод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Dispose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тем самым отписав и уничтожив наблюдателя.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Если мы захотим реализовать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IObservable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то нужно будет помимо метода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Subscribe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также реализовать логику, которая может отправлять новые сообщения, ошибки или сообщать об окончании последовательности. Получается, что также нужно будет реализовать интерфейс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IObservable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для таких целей можно использовать тип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Subject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 Но чтобы его использовать, нужно будет с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Nuget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установить дополнительную библиотеку (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Install-Package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Rx-Mail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), которая также предоставляет дополнительные расширения и возможность использовать LINQ.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br/>
      </w:r>
      <w:r w:rsidR="001F41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6F8E6" wp14:editId="1FCCF0B4">
            <wp:extent cx="5134692" cy="289600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586A" w14:textId="77777777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этом примере создается новая последовательность, то есть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Subject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&lt;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inт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&gt; (также можно назвать последовательность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int’ов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), затем на нее подписывается наблюдатель (в данном случае просто выводится в консоль каждое значение последовательности), и передается значение, которое выводится в консоль с помощью наблюдателя. Каждый раз, когда подписывается новый наблюдатель, ему начинают поставляться элементы последовательности. Но есть еще несколько реализаций с другим поведением: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4CC6AC67" w14:textId="77777777" w:rsidR="006A6864" w:rsidRPr="006A6864" w:rsidRDefault="006A6864" w:rsidP="006A6864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ReplaySubject</w:t>
      </w:r>
      <w:proofErr w:type="spellEnd"/>
    </w:p>
    <w:p w14:paraId="7CD0D9B6" w14:textId="77777777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078E4A67" w14:textId="34AD5A7D" w:rsidR="006A6864" w:rsidRPr="006A6864" w:rsidRDefault="001F416C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79754380" wp14:editId="2AD435D5">
            <wp:extent cx="3981450" cy="2434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37" cy="24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ReplaySubject</w:t>
      </w:r>
      <w:proofErr w:type="spellEnd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поставляет все элементы последовательности независимо от того, когда был подписан наблюдатель.</w:t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br/>
      </w:r>
    </w:p>
    <w:p w14:paraId="78C9033E" w14:textId="77777777" w:rsidR="006A6864" w:rsidRPr="006A6864" w:rsidRDefault="006A6864" w:rsidP="006A6864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BehaviorSubject</w:t>
      </w:r>
      <w:proofErr w:type="spellEnd"/>
    </w:p>
    <w:p w14:paraId="528E59B5" w14:textId="77777777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</w:p>
    <w:p w14:paraId="247091AC" w14:textId="78C8D9EE" w:rsidR="006A6864" w:rsidRPr="006A6864" w:rsidRDefault="001F416C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4C5D75C6" wp14:editId="66306BCC">
            <wp:extent cx="4486502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92" cy="28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BehaviorSubject</w:t>
      </w:r>
      <w:proofErr w:type="spellEnd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 — не может быть пустым, всегда содержит в себе элемент, но только последний.</w:t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0D913CD8" w14:textId="77777777" w:rsidR="006A6864" w:rsidRPr="006A6864" w:rsidRDefault="006A6864" w:rsidP="006A6864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AsyncSubject</w:t>
      </w:r>
      <w:proofErr w:type="spellEnd"/>
    </w:p>
    <w:p w14:paraId="17D7D747" w14:textId="77777777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br/>
      </w:r>
    </w:p>
    <w:p w14:paraId="1535B62C" w14:textId="5B1E551B" w:rsidR="006A6864" w:rsidRPr="006A6864" w:rsidRDefault="001F416C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35B3CE5E" wp14:editId="2D40BC80">
            <wp:extent cx="3810000" cy="2977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79" cy="298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AsyncSubject</w:t>
      </w:r>
      <w:proofErr w:type="spellEnd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 — также возвращает только последнее значение, но, в отличие от остальных реализаций, данные будут публиковаться при </w:t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вызове </w:t>
      </w:r>
      <w:proofErr w:type="spellStart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OnCompleated</w:t>
      </w:r>
      <w:proofErr w:type="spellEnd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Теперь сравним с </w:t>
      </w:r>
      <w:proofErr w:type="spellStart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Event’ами</w:t>
      </w:r>
      <w:proofErr w:type="spellEnd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вот как выглядел бы код:</w:t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0D34EC77" w14:textId="66A5B00C" w:rsidR="006A6864" w:rsidRPr="006A6864" w:rsidRDefault="001F416C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7D5F9E5D" wp14:editId="150469DF">
            <wp:extent cx="3257550" cy="2047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83" cy="20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Все предельно просто, выполнение будет проходить так же, но в </w:t>
      </w:r>
      <w:proofErr w:type="spellStart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Rx</w:t>
      </w:r>
      <w:proofErr w:type="spellEnd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есть ряд преимуществ перед ивентами:</w:t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42603E0A" w14:textId="77777777" w:rsidR="006A6864" w:rsidRPr="006A6864" w:rsidRDefault="006A6864" w:rsidP="006A6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Реализация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IObservable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это классы, в которых можно делать все, что хочешь. Методы, которые объявляет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IObserver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позволяют более корректно управлять последовательностью.</w:t>
      </w:r>
    </w:p>
    <w:p w14:paraId="0138E7EF" w14:textId="77777777" w:rsidR="006A6864" w:rsidRPr="006A6864" w:rsidRDefault="006A6864" w:rsidP="006A6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Можно сообщить, что последовательность закончилась и тем самым сделать последние нужные действия и отписаться. Есть возможность управлять ошибками.</w:t>
      </w:r>
    </w:p>
    <w:p w14:paraId="7F266C00" w14:textId="77777777" w:rsidR="006A6864" w:rsidRPr="006A6864" w:rsidRDefault="006A6864" w:rsidP="006A6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ивентах чтобы отписаться, нужно сохранить наблюдателя в какой-то переменной и как-то ими управлять. В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Rx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метод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Subscribe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возвращает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IDisposable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ему можно просто вызвать </w:t>
      </w:r>
      <w:proofErr w:type="spellStart"/>
      <w:proofErr w:type="gram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Dispose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gram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чтобы отписаться.</w:t>
      </w:r>
    </w:p>
    <w:p w14:paraId="000A3457" w14:textId="77777777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2286A1AF" w14:textId="77777777" w:rsidR="006A6864" w:rsidRPr="006A6864" w:rsidRDefault="006A6864" w:rsidP="006A6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</w:pPr>
      <w:r w:rsidRPr="006A6864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 xml:space="preserve">var </w:t>
      </w:r>
      <w:proofErr w:type="spellStart"/>
      <w:r w:rsidRPr="006A6864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toDispose</w:t>
      </w:r>
      <w:proofErr w:type="spellEnd"/>
      <w:r w:rsidRPr="006A6864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proofErr w:type="gramStart"/>
      <w:r w:rsidRPr="006A6864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sub.Subscribe</w:t>
      </w:r>
      <w:proofErr w:type="spellEnd"/>
      <w:proofErr w:type="gramEnd"/>
      <w:r w:rsidRPr="006A6864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r w:rsidRPr="006A6864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Console.WriteLine</w:t>
      </w:r>
      <w:proofErr w:type="spellEnd"/>
      <w:r w:rsidRPr="006A6864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val="en-US" w:eastAsia="ru-RU"/>
        </w:rPr>
        <w:t>);</w:t>
      </w:r>
    </w:p>
    <w:p w14:paraId="21F57345" w14:textId="77777777" w:rsidR="006A6864" w:rsidRPr="006A6864" w:rsidRDefault="006A6864" w:rsidP="006A6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A6864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eastAsia="ru-RU"/>
        </w:rPr>
        <w:t>toDispose.Dispose</w:t>
      </w:r>
      <w:proofErr w:type="spellEnd"/>
      <w:r w:rsidRPr="006A6864">
        <w:rPr>
          <w:rFonts w:ascii="Times New Roman" w:eastAsia="Times New Roman" w:hAnsi="Times New Roman" w:cs="Times New Roman"/>
          <w:color w:val="383A42"/>
          <w:sz w:val="28"/>
          <w:szCs w:val="28"/>
          <w:bdr w:val="single" w:sz="6" w:space="13" w:color="E5E8EC" w:frame="1"/>
          <w:shd w:val="clear" w:color="auto" w:fill="FBFDFF"/>
          <w:lang w:eastAsia="ru-RU"/>
        </w:rPr>
        <w:t>();</w:t>
      </w:r>
    </w:p>
    <w:p w14:paraId="6053E41F" w14:textId="77777777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0D637319" w14:textId="77777777" w:rsidR="006A6864" w:rsidRPr="006A6864" w:rsidRDefault="006A6864" w:rsidP="006A6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Rx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содержит множество полезные фич, перегрузок методов и расширений</w:t>
      </w:r>
    </w:p>
    <w:p w14:paraId="3B4346E5" w14:textId="77777777" w:rsidR="006A6864" w:rsidRPr="006A6864" w:rsidRDefault="006A6864" w:rsidP="006A68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LINQ!</w:t>
      </w:r>
    </w:p>
    <w:p w14:paraId="1F039D9A" w14:textId="77777777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68C1F1B0" w14:textId="77777777" w:rsidR="006A6864" w:rsidRPr="006A6864" w:rsidRDefault="006A6864" w:rsidP="006A6864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LINQ</w:t>
      </w:r>
    </w:p>
    <w:p w14:paraId="7361D77C" w14:textId="77777777" w:rsidR="006A6864" w:rsidRPr="006A6864" w:rsidRDefault="006A6864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Изначально LINQ позволял делать запросы к статическим источникам данных. Но так как количество данных растет, а подходы меняются, то нужно к этому приспосабливаться.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Rx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позволяет выполнять запросы к динамическим последовательностям.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11CAA5A7" w14:textId="01A8433A" w:rsidR="006A6864" w:rsidRPr="006A6864" w:rsidRDefault="001F416C" w:rsidP="006A68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2F27CB6F" wp14:editId="10249871">
            <wp:extent cx="5940425" cy="3108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примере сначала создается последовательность, которая предоставляет данные типа </w:t>
      </w:r>
      <w:proofErr w:type="spellStart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</w:t>
      </w:r>
      <w:proofErr w:type="spellEnd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от 1 до 10, затем к ней применяется LINQ-выражение, которое выбирает из последовательности только значения, кратные 2. Таким образом, получается две разных последовательности, на которые можно подписать разных наблюдателей. Это крайне простой пример, но </w:t>
      </w:r>
      <w:proofErr w:type="spellStart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Rx</w:t>
      </w:r>
      <w:proofErr w:type="spellEnd"/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предоставляет очень много методов, которые дают огромную гибкость.</w:t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="006A6864"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</w:p>
    <w:p w14:paraId="2641B1F7" w14:textId="77777777" w:rsidR="006A6864" w:rsidRPr="006A6864" w:rsidRDefault="006A6864" w:rsidP="006A6864">
      <w:pPr>
        <w:shd w:val="clear" w:color="auto" w:fill="FFFFFF"/>
        <w:spacing w:after="0" w:line="420" w:lineRule="atLeast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Выводы</w:t>
      </w:r>
    </w:p>
    <w:p w14:paraId="173B4F37" w14:textId="41551058" w:rsidR="006A6864" w:rsidRPr="006A6864" w:rsidRDefault="006A6864" w:rsidP="006A686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bookmarkStart w:id="1" w:name="_GoBack"/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Reactive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extensions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позволяет создавать отдельные модули, которые будут следить за состоянием системы и реагировать на него. Каждая часть системы будет полностью независима, так как она не знает ничего об остальных модулях. Наблюдатели ожидают изменения последовательности, а ей, в свою 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 xml:space="preserve">очередь, все равно, кто наблюдает за ее изменениями. Тем самым достигается связанность модулей.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Rx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имеет смысл применять для обработки UI-событий, доменных событий, изменений окружающей среды, изменений на сторонних сервисах (RSS,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Twitter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т.д.).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Rx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также предоставляет возможность преобразовывать события в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IObservable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что позволяет интегрироваться в систему.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Не стоит применять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Rx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для того, чтобы преобразовывать статические последовательности в 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IObservable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, это будет пустая трата ресурсов и не принесет никакой выгоды. Также не стоит реализовывать очереди, так как это совершенно разные подходы. Огромным преимуществом является тот факт, что </w:t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Rx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поддерживает LINQ и ничего нового учить не нужно.</w:t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proofErr w:type="spellStart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Rx</w:t>
      </w:r>
      <w:proofErr w:type="spellEnd"/>
      <w:r w:rsidRPr="006A686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— отличный инструмент, который позволяет создавать реактивные системы, но это не означает, что нужно все бросить и начать писать в этом стиле. Главное — всегда использовать серое вещество!</w:t>
      </w:r>
      <w:bookmarkEnd w:id="1"/>
    </w:p>
    <w:sectPr w:rsidR="006A6864" w:rsidRPr="006A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1891"/>
    <w:multiLevelType w:val="multilevel"/>
    <w:tmpl w:val="515A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C504B"/>
    <w:multiLevelType w:val="multilevel"/>
    <w:tmpl w:val="4B3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64"/>
    <w:rsid w:val="001F416C"/>
    <w:rsid w:val="005E3DD2"/>
    <w:rsid w:val="00656D11"/>
    <w:rsid w:val="006A6864"/>
    <w:rsid w:val="00B2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3A7E"/>
  <w15:chartTrackingRefBased/>
  <w15:docId w15:val="{52BEC1DE-4056-46C3-B4D4-990C7841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6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A686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A68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A6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68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6A6864"/>
  </w:style>
  <w:style w:type="character" w:customStyle="1" w:styleId="hljs-class">
    <w:name w:val="hljs-class"/>
    <w:basedOn w:val="a0"/>
    <w:rsid w:val="006A6864"/>
  </w:style>
  <w:style w:type="character" w:customStyle="1" w:styleId="hljs-title">
    <w:name w:val="hljs-title"/>
    <w:basedOn w:val="a0"/>
    <w:rsid w:val="006A6864"/>
  </w:style>
  <w:style w:type="character" w:customStyle="1" w:styleId="hljs-comment">
    <w:name w:val="hljs-comment"/>
    <w:basedOn w:val="a0"/>
    <w:rsid w:val="006A6864"/>
  </w:style>
  <w:style w:type="character" w:customStyle="1" w:styleId="hljs-function">
    <w:name w:val="hljs-function"/>
    <w:basedOn w:val="a0"/>
    <w:rsid w:val="006A6864"/>
  </w:style>
  <w:style w:type="character" w:customStyle="1" w:styleId="hljs-params">
    <w:name w:val="hljs-params"/>
    <w:basedOn w:val="a0"/>
    <w:rsid w:val="006A6864"/>
  </w:style>
  <w:style w:type="character" w:customStyle="1" w:styleId="hljs-number">
    <w:name w:val="hljs-number"/>
    <w:basedOn w:val="a0"/>
    <w:rsid w:val="006A6864"/>
  </w:style>
  <w:style w:type="character" w:customStyle="1" w:styleId="hljs-builtin">
    <w:name w:val="hljs-built_in"/>
    <w:basedOn w:val="a0"/>
    <w:rsid w:val="006A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Федоров</dc:creator>
  <cp:keywords/>
  <dc:description/>
  <cp:lastModifiedBy>Алексей Федоров</cp:lastModifiedBy>
  <cp:revision>3</cp:revision>
  <dcterms:created xsi:type="dcterms:W3CDTF">2020-06-01T18:04:00Z</dcterms:created>
  <dcterms:modified xsi:type="dcterms:W3CDTF">2020-06-01T18:56:00Z</dcterms:modified>
</cp:coreProperties>
</file>