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8295B" w14:textId="3CD797FB" w:rsidR="00941C23" w:rsidRDefault="00941C23" w:rsidP="00941C23">
      <w:pPr>
        <w:jc w:val="left"/>
        <w:rPr>
          <w:sz w:val="22"/>
        </w:rPr>
      </w:pPr>
      <w:r>
        <w:rPr>
          <w:rFonts w:hint="eastAsia"/>
          <w:sz w:val="22"/>
        </w:rPr>
        <w:t>摘要：</w:t>
      </w:r>
    </w:p>
    <w:p w14:paraId="35EE491B" w14:textId="77777777" w:rsidR="00941C23" w:rsidRDefault="00941C23" w:rsidP="00941C23">
      <w:pPr>
        <w:jc w:val="left"/>
        <w:rPr>
          <w:sz w:val="22"/>
        </w:rPr>
      </w:pPr>
    </w:p>
    <w:p w14:paraId="1177713F" w14:textId="3E2D9F6B" w:rsidR="00941C23" w:rsidRDefault="002A715D" w:rsidP="007540B0">
      <w:pPr>
        <w:ind w:firstLineChars="200" w:firstLine="440"/>
        <w:jc w:val="left"/>
        <w:rPr>
          <w:rFonts w:hint="eastAsia"/>
          <w:sz w:val="22"/>
        </w:rPr>
      </w:pPr>
      <w:r>
        <w:rPr>
          <w:rFonts w:hint="eastAsia"/>
          <w:sz w:val="22"/>
        </w:rPr>
        <w:t>如何有效地验证实时软件的设计是软件工程领域研究近些年的热点之一。场景被广泛地用于描述实施软件的设计，因为其可以描述具体的交互所以很容易为</w:t>
      </w:r>
      <w:r w:rsidR="00451ABE">
        <w:rPr>
          <w:rFonts w:hint="eastAsia"/>
          <w:sz w:val="22"/>
        </w:rPr>
        <w:t>用户和领域专家使用。在本论文中，我们用</w:t>
      </w:r>
      <w:r w:rsidR="007540B0">
        <w:rPr>
          <w:rFonts w:hint="eastAsia"/>
          <w:sz w:val="22"/>
        </w:rPr>
        <w:t>统一建模语言（</w:t>
      </w:r>
      <w:r w:rsidR="007540B0" w:rsidRPr="007540B0">
        <w:rPr>
          <w:sz w:val="22"/>
        </w:rPr>
        <w:t>Unified Modeling Language</w:t>
      </w:r>
      <w:r w:rsidR="007540B0">
        <w:rPr>
          <w:rFonts w:hint="eastAsia"/>
          <w:sz w:val="22"/>
        </w:rPr>
        <w:t xml:space="preserve"> </w:t>
      </w:r>
      <w:r w:rsidR="007540B0">
        <w:rPr>
          <w:rFonts w:hint="eastAsia"/>
          <w:sz w:val="22"/>
        </w:rPr>
        <w:t>简称：</w:t>
      </w:r>
      <w:r w:rsidR="00451ABE">
        <w:rPr>
          <w:rFonts w:hint="eastAsia"/>
          <w:sz w:val="22"/>
        </w:rPr>
        <w:t>UML</w:t>
      </w:r>
      <w:r w:rsidR="007540B0">
        <w:rPr>
          <w:rFonts w:hint="eastAsia"/>
          <w:sz w:val="22"/>
        </w:rPr>
        <w:t>）</w:t>
      </w:r>
      <w:r w:rsidR="00451ABE">
        <w:rPr>
          <w:rFonts w:hint="eastAsia"/>
          <w:sz w:val="22"/>
        </w:rPr>
        <w:t>交互模型作为基于场景的规范，包含</w:t>
      </w:r>
      <w:r w:rsidR="00451ABE">
        <w:rPr>
          <w:rFonts w:hint="eastAsia"/>
          <w:sz w:val="22"/>
        </w:rPr>
        <w:t>UML2.0</w:t>
      </w:r>
      <w:r w:rsidR="00451ABE">
        <w:rPr>
          <w:rFonts w:hint="eastAsia"/>
          <w:sz w:val="22"/>
        </w:rPr>
        <w:t>的交互概览图</w:t>
      </w:r>
      <w:r w:rsidR="007540B0">
        <w:rPr>
          <w:rFonts w:hint="eastAsia"/>
          <w:sz w:val="22"/>
        </w:rPr>
        <w:t>（</w:t>
      </w:r>
      <w:r w:rsidR="007540B0" w:rsidRPr="007540B0">
        <w:rPr>
          <w:sz w:val="22"/>
        </w:rPr>
        <w:t>Interaction Overview</w:t>
      </w:r>
      <w:r w:rsidR="007540B0">
        <w:rPr>
          <w:rFonts w:hint="eastAsia"/>
          <w:sz w:val="22"/>
        </w:rPr>
        <w:t xml:space="preserve"> </w:t>
      </w:r>
      <w:r w:rsidR="007540B0" w:rsidRPr="007540B0">
        <w:rPr>
          <w:sz w:val="22"/>
        </w:rPr>
        <w:t>Diagram</w:t>
      </w:r>
      <w:r w:rsidR="007540B0">
        <w:rPr>
          <w:rFonts w:hint="eastAsia"/>
          <w:sz w:val="22"/>
        </w:rPr>
        <w:t xml:space="preserve"> </w:t>
      </w:r>
      <w:r w:rsidR="007540B0">
        <w:rPr>
          <w:rFonts w:hint="eastAsia"/>
          <w:sz w:val="22"/>
        </w:rPr>
        <w:t>简称：</w:t>
      </w:r>
      <w:r w:rsidR="007540B0">
        <w:rPr>
          <w:rFonts w:hint="eastAsia"/>
          <w:sz w:val="22"/>
        </w:rPr>
        <w:t>IOD</w:t>
      </w:r>
      <w:r w:rsidR="007540B0">
        <w:rPr>
          <w:rFonts w:hint="eastAsia"/>
          <w:sz w:val="22"/>
        </w:rPr>
        <w:t>）</w:t>
      </w:r>
      <w:r w:rsidR="00451ABE">
        <w:rPr>
          <w:rFonts w:hint="eastAsia"/>
          <w:sz w:val="22"/>
        </w:rPr>
        <w:t>和顺序图。</w:t>
      </w:r>
      <w:r w:rsidR="00451ABE">
        <w:rPr>
          <w:rFonts w:hint="eastAsia"/>
          <w:sz w:val="22"/>
        </w:rPr>
        <w:t>Petri</w:t>
      </w:r>
      <w:r w:rsidR="00451ABE">
        <w:rPr>
          <w:rFonts w:hint="eastAsia"/>
          <w:sz w:val="22"/>
        </w:rPr>
        <w:t>网可以用一种自然的方式为并发约束建模，常被用来为系统规范和设计建模。通常，</w:t>
      </w:r>
      <w:r w:rsidR="00451ABE">
        <w:rPr>
          <w:rFonts w:hint="eastAsia"/>
          <w:sz w:val="22"/>
        </w:rPr>
        <w:t>UML</w:t>
      </w:r>
      <w:r w:rsidR="00451ABE">
        <w:rPr>
          <w:rFonts w:hint="eastAsia"/>
          <w:sz w:val="22"/>
        </w:rPr>
        <w:t>交互图被用来描述直接由用户提供的需求，而</w:t>
      </w:r>
      <w:r w:rsidR="00451ABE">
        <w:rPr>
          <w:rFonts w:hint="eastAsia"/>
          <w:sz w:val="22"/>
        </w:rPr>
        <w:t>Petri</w:t>
      </w:r>
      <w:r w:rsidR="00451ABE">
        <w:rPr>
          <w:rFonts w:hint="eastAsia"/>
          <w:sz w:val="22"/>
        </w:rPr>
        <w:t>网图被用来为由领域和技术专家合成的工作流建模。所</w:t>
      </w:r>
      <w:r w:rsidR="007540B0">
        <w:rPr>
          <w:rFonts w:hint="eastAsia"/>
          <w:sz w:val="22"/>
        </w:rPr>
        <w:t>以，保持两个模型一致性对保证软件质量是必须和重要的。本论文提出的</w:t>
      </w:r>
      <w:r w:rsidR="00451ABE">
        <w:rPr>
          <w:rFonts w:hint="eastAsia"/>
          <w:sz w:val="22"/>
        </w:rPr>
        <w:t>基于场景的并发模型存在性检验系统</w:t>
      </w:r>
      <w:r w:rsidR="007540B0">
        <w:rPr>
          <w:rFonts w:hint="eastAsia"/>
          <w:sz w:val="22"/>
        </w:rPr>
        <w:t>，</w:t>
      </w:r>
      <w:r w:rsidR="00451ABE">
        <w:rPr>
          <w:rFonts w:hint="eastAsia"/>
          <w:sz w:val="22"/>
        </w:rPr>
        <w:t>可以</w:t>
      </w:r>
      <w:r w:rsidR="007540B0">
        <w:rPr>
          <w:rFonts w:hint="eastAsia"/>
          <w:sz w:val="22"/>
        </w:rPr>
        <w:t>解决</w:t>
      </w:r>
      <w:r w:rsidR="007540B0">
        <w:rPr>
          <w:rFonts w:hint="eastAsia"/>
          <w:sz w:val="22"/>
        </w:rPr>
        <w:t>petri</w:t>
      </w:r>
      <w:r w:rsidR="007540B0">
        <w:rPr>
          <w:rFonts w:hint="eastAsia"/>
          <w:sz w:val="22"/>
        </w:rPr>
        <w:t>网建模的并发系统和</w:t>
      </w:r>
      <w:r w:rsidR="007540B0">
        <w:rPr>
          <w:rFonts w:hint="eastAsia"/>
          <w:sz w:val="22"/>
        </w:rPr>
        <w:t>UML</w:t>
      </w:r>
      <w:r w:rsidR="007540B0">
        <w:rPr>
          <w:rFonts w:hint="eastAsia"/>
          <w:sz w:val="22"/>
        </w:rPr>
        <w:t>交互模型表示的基于场景的规范的存在性</w:t>
      </w:r>
      <w:r w:rsidR="00471E90">
        <w:rPr>
          <w:sz w:val="22"/>
        </w:rPr>
        <w:softHyphen/>
      </w:r>
      <w:r w:rsidR="007540B0">
        <w:rPr>
          <w:rFonts w:hint="eastAsia"/>
          <w:sz w:val="22"/>
        </w:rPr>
        <w:t>一致性检验问题。</w:t>
      </w:r>
    </w:p>
    <w:p w14:paraId="2B22E67D" w14:textId="5ACBAF9D" w:rsidR="007540B0" w:rsidRDefault="00340C35" w:rsidP="00340C35">
      <w:pPr>
        <w:ind w:firstLineChars="200" w:firstLine="440"/>
        <w:jc w:val="left"/>
        <w:rPr>
          <w:sz w:val="22"/>
        </w:rPr>
      </w:pPr>
      <w:r>
        <w:rPr>
          <w:rFonts w:hint="eastAsia"/>
          <w:sz w:val="22"/>
        </w:rPr>
        <w:t>为探究基于场景的并发模型存在性检验工具实现的解决方案，本文首先探讨了相关的概念，工具和技术。</w:t>
      </w:r>
      <w:r w:rsidR="007540B0">
        <w:rPr>
          <w:rFonts w:hint="eastAsia"/>
          <w:sz w:val="22"/>
        </w:rPr>
        <w:t>本</w:t>
      </w:r>
      <w:r>
        <w:rPr>
          <w:rFonts w:hint="eastAsia"/>
          <w:sz w:val="22"/>
        </w:rPr>
        <w:t>工具</w:t>
      </w:r>
      <w:r w:rsidR="007540B0">
        <w:rPr>
          <w:rFonts w:hint="eastAsia"/>
          <w:sz w:val="22"/>
        </w:rPr>
        <w:t>采用</w:t>
      </w:r>
      <w:r w:rsidR="007540B0">
        <w:rPr>
          <w:rFonts w:hint="eastAsia"/>
          <w:sz w:val="22"/>
        </w:rPr>
        <w:t>java</w:t>
      </w:r>
      <w:r w:rsidR="007540B0">
        <w:rPr>
          <w:rFonts w:hint="eastAsia"/>
          <w:sz w:val="22"/>
        </w:rPr>
        <w:t>开发</w:t>
      </w:r>
      <w:r w:rsidR="005862DB">
        <w:rPr>
          <w:rFonts w:hint="eastAsia"/>
          <w:sz w:val="22"/>
        </w:rPr>
        <w:t>，采用</w:t>
      </w:r>
      <w:r w:rsidR="005862DB">
        <w:rPr>
          <w:rFonts w:hint="eastAsia"/>
          <w:sz w:val="22"/>
        </w:rPr>
        <w:t>MVC</w:t>
      </w:r>
      <w:r w:rsidR="005862DB">
        <w:rPr>
          <w:rFonts w:hint="eastAsia"/>
          <w:sz w:val="22"/>
        </w:rPr>
        <w:t>设计模式</w:t>
      </w:r>
      <w:r>
        <w:rPr>
          <w:rFonts w:hint="eastAsia"/>
          <w:sz w:val="22"/>
        </w:rPr>
        <w:t>，采用</w:t>
      </w:r>
      <w:r>
        <w:rPr>
          <w:rFonts w:hint="eastAsia"/>
          <w:sz w:val="22"/>
        </w:rPr>
        <w:t>java swing</w:t>
      </w:r>
      <w:r>
        <w:rPr>
          <w:rFonts w:hint="eastAsia"/>
          <w:sz w:val="22"/>
        </w:rPr>
        <w:t>技术制作了跨平台的界面</w:t>
      </w:r>
      <w:r w:rsidR="007540B0">
        <w:rPr>
          <w:rFonts w:hint="eastAsia"/>
          <w:sz w:val="22"/>
        </w:rPr>
        <w:t>。由</w:t>
      </w:r>
      <w:r w:rsidR="007540B0" w:rsidRPr="007540B0">
        <w:rPr>
          <w:sz w:val="22"/>
        </w:rPr>
        <w:t>Visual Paradigm</w:t>
      </w:r>
      <w:r w:rsidR="007540B0">
        <w:rPr>
          <w:rFonts w:hint="eastAsia"/>
          <w:sz w:val="22"/>
        </w:rPr>
        <w:t>工具生成</w:t>
      </w:r>
      <w:r w:rsidR="007540B0">
        <w:rPr>
          <w:rFonts w:hint="eastAsia"/>
          <w:sz w:val="22"/>
        </w:rPr>
        <w:t>UML</w:t>
      </w:r>
      <w:r w:rsidR="007540B0">
        <w:rPr>
          <w:rFonts w:hint="eastAsia"/>
          <w:sz w:val="22"/>
        </w:rPr>
        <w:t>交互概览图，导出</w:t>
      </w:r>
      <w:r w:rsidR="007540B0">
        <w:rPr>
          <w:rFonts w:hint="eastAsia"/>
          <w:sz w:val="22"/>
        </w:rPr>
        <w:t>xml</w:t>
      </w:r>
      <w:r w:rsidR="007540B0">
        <w:rPr>
          <w:rFonts w:hint="eastAsia"/>
          <w:sz w:val="22"/>
        </w:rPr>
        <w:t>文件作为</w:t>
      </w:r>
      <w:r>
        <w:rPr>
          <w:rFonts w:hint="eastAsia"/>
          <w:sz w:val="22"/>
        </w:rPr>
        <w:t>工具</w:t>
      </w:r>
      <w:r w:rsidR="007540B0">
        <w:rPr>
          <w:rFonts w:hint="eastAsia"/>
          <w:sz w:val="22"/>
        </w:rPr>
        <w:t>的输入文件之一。由</w:t>
      </w:r>
      <w:r w:rsidR="007540B0">
        <w:rPr>
          <w:rFonts w:hint="eastAsia"/>
          <w:sz w:val="22"/>
        </w:rPr>
        <w:t>PIPE</w:t>
      </w:r>
      <w:r w:rsidR="007540B0">
        <w:rPr>
          <w:rFonts w:hint="eastAsia"/>
          <w:sz w:val="22"/>
        </w:rPr>
        <w:t>工具生成</w:t>
      </w:r>
      <w:r w:rsidR="0047384F">
        <w:rPr>
          <w:rFonts w:hint="eastAsia"/>
          <w:sz w:val="22"/>
        </w:rPr>
        <w:t>Petri</w:t>
      </w:r>
      <w:r w:rsidR="0047384F">
        <w:rPr>
          <w:rFonts w:hint="eastAsia"/>
          <w:sz w:val="22"/>
        </w:rPr>
        <w:t>网，导出</w:t>
      </w:r>
      <w:r w:rsidR="0047384F">
        <w:rPr>
          <w:rFonts w:hint="eastAsia"/>
          <w:sz w:val="22"/>
        </w:rPr>
        <w:t>xml</w:t>
      </w:r>
      <w:r w:rsidR="0047384F">
        <w:rPr>
          <w:rFonts w:hint="eastAsia"/>
          <w:sz w:val="22"/>
        </w:rPr>
        <w:t>文件作为</w:t>
      </w:r>
      <w:r>
        <w:rPr>
          <w:rFonts w:hint="eastAsia"/>
          <w:sz w:val="22"/>
        </w:rPr>
        <w:t>工具</w:t>
      </w:r>
      <w:r w:rsidR="0047384F">
        <w:rPr>
          <w:rFonts w:hint="eastAsia"/>
          <w:sz w:val="22"/>
        </w:rPr>
        <w:t>输入文件之二。采用</w:t>
      </w:r>
      <w:r w:rsidR="0047384F">
        <w:rPr>
          <w:rFonts w:hint="eastAsia"/>
          <w:sz w:val="22"/>
        </w:rPr>
        <w:t>xml</w:t>
      </w:r>
      <w:r w:rsidR="0047384F">
        <w:rPr>
          <w:rFonts w:hint="eastAsia"/>
          <w:sz w:val="22"/>
        </w:rPr>
        <w:t>文件解析技术解析输入文件</w:t>
      </w:r>
      <w:r>
        <w:rPr>
          <w:rFonts w:hint="eastAsia"/>
          <w:sz w:val="22"/>
        </w:rPr>
        <w:t>将</w:t>
      </w:r>
      <w:r w:rsidR="0047384F">
        <w:rPr>
          <w:rFonts w:hint="eastAsia"/>
          <w:sz w:val="22"/>
        </w:rPr>
        <w:t>UML</w:t>
      </w:r>
      <w:r w:rsidR="0047384F">
        <w:rPr>
          <w:rFonts w:hint="eastAsia"/>
          <w:sz w:val="22"/>
        </w:rPr>
        <w:t>交互概览图和</w:t>
      </w:r>
      <w:r w:rsidR="0047384F">
        <w:rPr>
          <w:rFonts w:hint="eastAsia"/>
          <w:sz w:val="22"/>
        </w:rPr>
        <w:t>Petri</w:t>
      </w:r>
      <w:r w:rsidR="0047384F">
        <w:rPr>
          <w:rFonts w:hint="eastAsia"/>
          <w:sz w:val="22"/>
        </w:rPr>
        <w:t>网读入内存</w:t>
      </w:r>
      <w:r w:rsidR="006B7772">
        <w:rPr>
          <w:rFonts w:hint="eastAsia"/>
          <w:sz w:val="22"/>
        </w:rPr>
        <w:t>。验证存在一致性算法</w:t>
      </w:r>
      <w:r w:rsidR="00ED4B1E">
        <w:rPr>
          <w:rFonts w:hint="eastAsia"/>
          <w:sz w:val="22"/>
        </w:rPr>
        <w:t>采用深度优先遍历搜索</w:t>
      </w:r>
      <w:r w:rsidR="00ED4B1E">
        <w:rPr>
          <w:rFonts w:hint="eastAsia"/>
          <w:sz w:val="22"/>
        </w:rPr>
        <w:t>IOD</w:t>
      </w:r>
      <w:r w:rsidR="00ED4B1E">
        <w:rPr>
          <w:rFonts w:hint="eastAsia"/>
          <w:sz w:val="22"/>
        </w:rPr>
        <w:t>图</w:t>
      </w:r>
      <w:r w:rsidR="0037487D">
        <w:rPr>
          <w:rFonts w:hint="eastAsia"/>
          <w:sz w:val="22"/>
        </w:rPr>
        <w:t>，如果</w:t>
      </w:r>
      <w:r w:rsidR="00ED4B1E">
        <w:rPr>
          <w:rFonts w:hint="eastAsia"/>
          <w:sz w:val="22"/>
        </w:rPr>
        <w:t>在</w:t>
      </w:r>
      <w:r w:rsidR="00ED4B1E">
        <w:rPr>
          <w:rFonts w:hint="eastAsia"/>
          <w:sz w:val="22"/>
        </w:rPr>
        <w:t>Petri</w:t>
      </w:r>
      <w:r w:rsidR="00ED4B1E">
        <w:rPr>
          <w:rFonts w:hint="eastAsia"/>
          <w:sz w:val="22"/>
        </w:rPr>
        <w:t>网中找到</w:t>
      </w:r>
      <w:r w:rsidR="0037487D">
        <w:rPr>
          <w:rFonts w:hint="eastAsia"/>
          <w:sz w:val="22"/>
        </w:rPr>
        <w:t>一条</w:t>
      </w:r>
      <w:r w:rsidR="00ED4B1E">
        <w:rPr>
          <w:rFonts w:hint="eastAsia"/>
          <w:sz w:val="22"/>
        </w:rPr>
        <w:t>相应的路径</w:t>
      </w:r>
      <w:r w:rsidR="0037487D">
        <w:rPr>
          <w:rFonts w:hint="eastAsia"/>
          <w:sz w:val="22"/>
        </w:rPr>
        <w:t>则验证成功，如果没找到则验证失败</w:t>
      </w:r>
      <w:r w:rsidR="006B7772">
        <w:rPr>
          <w:rFonts w:hint="eastAsia"/>
          <w:sz w:val="22"/>
        </w:rPr>
        <w:t>。</w:t>
      </w:r>
      <w:r>
        <w:rPr>
          <w:rFonts w:hint="eastAsia"/>
          <w:sz w:val="22"/>
        </w:rPr>
        <w:t>通过两个实例验证了本工具</w:t>
      </w:r>
      <w:r w:rsidR="004411DF">
        <w:rPr>
          <w:rFonts w:hint="eastAsia"/>
          <w:sz w:val="22"/>
        </w:rPr>
        <w:t>的正确性和高效性。</w:t>
      </w:r>
    </w:p>
    <w:p w14:paraId="2DB69E05" w14:textId="77777777" w:rsidR="0047384F" w:rsidRDefault="0047384F" w:rsidP="007540B0">
      <w:pPr>
        <w:ind w:firstLineChars="200" w:firstLine="440"/>
        <w:jc w:val="left"/>
        <w:rPr>
          <w:sz w:val="22"/>
        </w:rPr>
      </w:pPr>
    </w:p>
    <w:p w14:paraId="74F114C9" w14:textId="77777777" w:rsidR="007540B0" w:rsidRDefault="007540B0" w:rsidP="007540B0">
      <w:pPr>
        <w:ind w:firstLineChars="200" w:firstLine="440"/>
        <w:jc w:val="left"/>
        <w:rPr>
          <w:sz w:val="22"/>
        </w:rPr>
      </w:pPr>
    </w:p>
    <w:p w14:paraId="32974CFE" w14:textId="77777777" w:rsidR="00941C23" w:rsidRDefault="00941C23" w:rsidP="007540B0">
      <w:pPr>
        <w:ind w:firstLineChars="200" w:firstLine="440"/>
        <w:jc w:val="left"/>
        <w:rPr>
          <w:sz w:val="22"/>
        </w:rPr>
      </w:pPr>
    </w:p>
    <w:p w14:paraId="71718A4E" w14:textId="77777777" w:rsidR="00941C23" w:rsidRDefault="00941C23" w:rsidP="007540B0">
      <w:pPr>
        <w:ind w:firstLineChars="200" w:firstLine="440"/>
        <w:jc w:val="left"/>
        <w:rPr>
          <w:sz w:val="22"/>
        </w:rPr>
      </w:pPr>
    </w:p>
    <w:p w14:paraId="2BD3D0F7" w14:textId="77777777" w:rsidR="00941C23" w:rsidRDefault="00941C23" w:rsidP="00941C23">
      <w:pPr>
        <w:jc w:val="left"/>
        <w:rPr>
          <w:sz w:val="22"/>
        </w:rPr>
      </w:pPr>
    </w:p>
    <w:p w14:paraId="78046CAB" w14:textId="77777777" w:rsidR="00941C23" w:rsidRDefault="00941C23" w:rsidP="00941C23">
      <w:pPr>
        <w:jc w:val="left"/>
        <w:rPr>
          <w:sz w:val="22"/>
        </w:rPr>
      </w:pPr>
    </w:p>
    <w:p w14:paraId="5CC9CD43" w14:textId="77777777" w:rsidR="00941C23" w:rsidRDefault="00941C23" w:rsidP="00941C23">
      <w:pPr>
        <w:jc w:val="left"/>
        <w:rPr>
          <w:sz w:val="22"/>
        </w:rPr>
      </w:pPr>
    </w:p>
    <w:p w14:paraId="44D467F8" w14:textId="77777777" w:rsidR="00941C23" w:rsidRDefault="00941C23" w:rsidP="00941C23">
      <w:pPr>
        <w:jc w:val="left"/>
        <w:rPr>
          <w:sz w:val="22"/>
        </w:rPr>
      </w:pPr>
    </w:p>
    <w:p w14:paraId="23A56CC3" w14:textId="77777777" w:rsidR="00941C23" w:rsidRDefault="00941C23" w:rsidP="00941C23">
      <w:pPr>
        <w:jc w:val="left"/>
        <w:rPr>
          <w:sz w:val="22"/>
        </w:rPr>
      </w:pPr>
    </w:p>
    <w:p w14:paraId="2C6EEF4B" w14:textId="77777777" w:rsidR="007B2F06" w:rsidRDefault="007A2E19" w:rsidP="00941C23">
      <w:pPr>
        <w:jc w:val="left"/>
        <w:rPr>
          <w:rFonts w:hint="eastAsia"/>
          <w:sz w:val="22"/>
        </w:rPr>
      </w:pPr>
      <w:r>
        <w:rPr>
          <w:rFonts w:hint="eastAsia"/>
          <w:sz w:val="22"/>
        </w:rPr>
        <w:t>引用：</w:t>
      </w:r>
    </w:p>
    <w:p w14:paraId="2813779E" w14:textId="77777777" w:rsidR="006405E1" w:rsidRDefault="006405E1" w:rsidP="00941C23">
      <w:pPr>
        <w:jc w:val="left"/>
        <w:rPr>
          <w:rFonts w:hint="eastAsia"/>
          <w:sz w:val="22"/>
        </w:rPr>
      </w:pPr>
      <w:r w:rsidRPr="006405E1">
        <w:rPr>
          <w:rFonts w:hint="eastAsia"/>
          <w:sz w:val="22"/>
        </w:rPr>
        <w:t>胡军</w:t>
      </w:r>
      <w:r w:rsidRPr="006405E1">
        <w:rPr>
          <w:rFonts w:hint="eastAsia"/>
          <w:sz w:val="22"/>
        </w:rPr>
        <w:t xml:space="preserve">, </w:t>
      </w:r>
      <w:r w:rsidRPr="006405E1">
        <w:rPr>
          <w:rFonts w:hint="eastAsia"/>
          <w:sz w:val="22"/>
        </w:rPr>
        <w:t>于笑丰</w:t>
      </w:r>
      <w:r w:rsidRPr="006405E1">
        <w:rPr>
          <w:rFonts w:hint="eastAsia"/>
          <w:sz w:val="22"/>
        </w:rPr>
        <w:t xml:space="preserve">, </w:t>
      </w:r>
      <w:r w:rsidRPr="006405E1">
        <w:rPr>
          <w:rFonts w:hint="eastAsia"/>
          <w:sz w:val="22"/>
        </w:rPr>
        <w:t>张岩</w:t>
      </w:r>
      <w:r w:rsidRPr="006405E1">
        <w:rPr>
          <w:rFonts w:hint="eastAsia"/>
          <w:sz w:val="22"/>
        </w:rPr>
        <w:t xml:space="preserve">, </w:t>
      </w:r>
      <w:r w:rsidRPr="006405E1">
        <w:rPr>
          <w:rFonts w:hint="eastAsia"/>
          <w:sz w:val="22"/>
        </w:rPr>
        <w:t>等</w:t>
      </w:r>
      <w:r w:rsidRPr="006405E1">
        <w:rPr>
          <w:rFonts w:hint="eastAsia"/>
          <w:sz w:val="22"/>
        </w:rPr>
        <w:t xml:space="preserve">. </w:t>
      </w:r>
      <w:r w:rsidRPr="006405E1">
        <w:rPr>
          <w:rFonts w:hint="eastAsia"/>
          <w:sz w:val="22"/>
        </w:rPr>
        <w:t>基于场景构件式实时软件设计的一致性检验</w:t>
      </w:r>
      <w:r w:rsidRPr="006405E1">
        <w:rPr>
          <w:rFonts w:hint="eastAsia"/>
          <w:sz w:val="22"/>
        </w:rPr>
        <w:t xml:space="preserve">[J]. </w:t>
      </w:r>
      <w:r w:rsidRPr="006405E1">
        <w:rPr>
          <w:rFonts w:hint="eastAsia"/>
          <w:sz w:val="22"/>
        </w:rPr>
        <w:t>软件学报</w:t>
      </w:r>
      <w:r w:rsidRPr="006405E1">
        <w:rPr>
          <w:rFonts w:hint="eastAsia"/>
          <w:sz w:val="22"/>
        </w:rPr>
        <w:t>, 2006, 17(1): 48-58.</w:t>
      </w:r>
    </w:p>
    <w:p w14:paraId="214B59B8" w14:textId="0DE0BFFE" w:rsidR="007B2F06" w:rsidRDefault="007B2F06" w:rsidP="00941C23">
      <w:pPr>
        <w:jc w:val="left"/>
        <w:rPr>
          <w:rFonts w:hint="eastAsia"/>
          <w:sz w:val="22"/>
        </w:rPr>
      </w:pPr>
      <w:r>
        <w:rPr>
          <w:rFonts w:hint="eastAsia"/>
          <w:sz w:val="22"/>
        </w:rPr>
        <w:t xml:space="preserve">Robert </w:t>
      </w:r>
      <w:proofErr w:type="spellStart"/>
      <w:r>
        <w:rPr>
          <w:rFonts w:hint="eastAsia"/>
          <w:sz w:val="22"/>
        </w:rPr>
        <w:t>Sedgewick</w:t>
      </w:r>
      <w:proofErr w:type="spellEnd"/>
      <w:r>
        <w:rPr>
          <w:rFonts w:hint="eastAsia"/>
          <w:sz w:val="22"/>
        </w:rPr>
        <w:t>，</w:t>
      </w:r>
      <w:r>
        <w:rPr>
          <w:rFonts w:hint="eastAsia"/>
          <w:sz w:val="22"/>
        </w:rPr>
        <w:t>Kevin Wayne</w:t>
      </w:r>
      <w:r>
        <w:rPr>
          <w:rFonts w:hint="eastAsia"/>
          <w:sz w:val="22"/>
        </w:rPr>
        <w:t>，</w:t>
      </w:r>
      <w:r w:rsidRPr="007B2F06">
        <w:rPr>
          <w:rFonts w:hint="eastAsia"/>
          <w:sz w:val="22"/>
        </w:rPr>
        <w:t>谢路云</w:t>
      </w:r>
      <w:r>
        <w:rPr>
          <w:rFonts w:hint="eastAsia"/>
          <w:sz w:val="22"/>
        </w:rPr>
        <w:t>，</w:t>
      </w:r>
      <w:r w:rsidRPr="007B2F06">
        <w:rPr>
          <w:rFonts w:hint="eastAsia"/>
          <w:sz w:val="22"/>
        </w:rPr>
        <w:t>算法（第</w:t>
      </w:r>
      <w:r w:rsidRPr="007B2F06">
        <w:rPr>
          <w:rFonts w:hint="eastAsia"/>
          <w:sz w:val="22"/>
        </w:rPr>
        <w:t>4</w:t>
      </w:r>
      <w:r w:rsidRPr="007B2F06">
        <w:rPr>
          <w:rFonts w:hint="eastAsia"/>
          <w:sz w:val="22"/>
        </w:rPr>
        <w:t>版）</w:t>
      </w:r>
      <w:r>
        <w:rPr>
          <w:rFonts w:hint="eastAsia"/>
          <w:sz w:val="22"/>
        </w:rPr>
        <w:t>，</w:t>
      </w:r>
      <w:r w:rsidRPr="007B2F06">
        <w:rPr>
          <w:rFonts w:hint="eastAsia"/>
          <w:sz w:val="22"/>
        </w:rPr>
        <w:t>人民邮电出版社</w:t>
      </w:r>
      <w:r>
        <w:rPr>
          <w:rFonts w:hint="eastAsia"/>
          <w:sz w:val="22"/>
        </w:rPr>
        <w:t>，</w:t>
      </w:r>
      <w:r>
        <w:rPr>
          <w:rFonts w:hint="eastAsia"/>
          <w:sz w:val="22"/>
        </w:rPr>
        <w:t>2012</w:t>
      </w:r>
    </w:p>
    <w:p w14:paraId="12F7CC77" w14:textId="0CF75A09" w:rsidR="00A53A3F" w:rsidRDefault="00BA481D" w:rsidP="00941C23">
      <w:pPr>
        <w:jc w:val="left"/>
        <w:rPr>
          <w:rFonts w:hint="eastAsia"/>
          <w:sz w:val="22"/>
        </w:rPr>
      </w:pPr>
      <w:r w:rsidRPr="00BA481D">
        <w:rPr>
          <w:sz w:val="22"/>
        </w:rPr>
        <w:t>Class diagram</w:t>
      </w:r>
      <w:r>
        <w:rPr>
          <w:rFonts w:hint="eastAsia"/>
          <w:sz w:val="22"/>
        </w:rPr>
        <w:t>：</w:t>
      </w:r>
      <w:bookmarkStart w:id="0" w:name="_GoBack"/>
      <w:bookmarkEnd w:id="0"/>
      <w:r w:rsidR="00A53A3F" w:rsidRPr="00A53A3F">
        <w:rPr>
          <w:sz w:val="22"/>
        </w:rPr>
        <w:t>https://www.wikiwand.com/en/Class_diagram</w:t>
      </w:r>
    </w:p>
    <w:p w14:paraId="62BD9D1E" w14:textId="77777777" w:rsidR="007B2F06" w:rsidRDefault="007B2F06" w:rsidP="00941C23">
      <w:pPr>
        <w:jc w:val="left"/>
        <w:rPr>
          <w:rFonts w:hint="eastAsia"/>
          <w:sz w:val="22"/>
        </w:rPr>
      </w:pPr>
    </w:p>
    <w:p w14:paraId="1F41675C" w14:textId="77777777" w:rsidR="007B2F06" w:rsidRDefault="007B2F06" w:rsidP="00941C23">
      <w:pPr>
        <w:jc w:val="left"/>
        <w:rPr>
          <w:rFonts w:hint="eastAsia"/>
          <w:sz w:val="22"/>
        </w:rPr>
      </w:pPr>
    </w:p>
    <w:p w14:paraId="2B26F7A2" w14:textId="77777777" w:rsidR="007B2F06" w:rsidRDefault="007B2F06" w:rsidP="00941C23">
      <w:pPr>
        <w:jc w:val="left"/>
        <w:rPr>
          <w:sz w:val="22"/>
        </w:rPr>
      </w:pPr>
    </w:p>
    <w:p w14:paraId="66F61AB2" w14:textId="77777777" w:rsidR="00941C23" w:rsidRDefault="00941C23" w:rsidP="00941C23">
      <w:pPr>
        <w:jc w:val="left"/>
        <w:rPr>
          <w:sz w:val="22"/>
        </w:rPr>
      </w:pPr>
    </w:p>
    <w:p w14:paraId="0A6B0864" w14:textId="77777777" w:rsidR="00941C23" w:rsidRDefault="00941C23" w:rsidP="00941C23">
      <w:pPr>
        <w:jc w:val="left"/>
        <w:rPr>
          <w:sz w:val="22"/>
        </w:rPr>
      </w:pPr>
    </w:p>
    <w:p w14:paraId="2F12A5C1" w14:textId="77777777" w:rsidR="00B11B16" w:rsidRDefault="00021318" w:rsidP="00B50120">
      <w:pPr>
        <w:jc w:val="center"/>
        <w:rPr>
          <w:sz w:val="22"/>
        </w:rPr>
      </w:pPr>
      <w:r>
        <w:rPr>
          <w:rFonts w:hint="eastAsia"/>
          <w:sz w:val="22"/>
        </w:rPr>
        <w:t>基于场景的并发模型存在性检验</w:t>
      </w:r>
    </w:p>
    <w:p w14:paraId="796DA8DD" w14:textId="77777777" w:rsidR="00021318" w:rsidRDefault="00B50120">
      <w:pPr>
        <w:rPr>
          <w:sz w:val="22"/>
        </w:rPr>
      </w:pPr>
      <w:r>
        <w:rPr>
          <w:rFonts w:hint="eastAsia"/>
          <w:sz w:val="22"/>
        </w:rPr>
        <w:t>摘要</w:t>
      </w:r>
    </w:p>
    <w:p w14:paraId="7EF4189F" w14:textId="290B7108" w:rsidR="00B50120" w:rsidRDefault="00B50120">
      <w:pPr>
        <w:rPr>
          <w:sz w:val="22"/>
        </w:rPr>
      </w:pPr>
      <w:r>
        <w:rPr>
          <w:rFonts w:hint="eastAsia"/>
          <w:sz w:val="22"/>
        </w:rPr>
        <w:t>场景被广泛得被用于必须技术因为他可以描述具体交互，并因此更容易被用户和领域专家使用。在这篇论文中，我们使用</w:t>
      </w:r>
      <w:r>
        <w:rPr>
          <w:rFonts w:hint="eastAsia"/>
          <w:sz w:val="22"/>
        </w:rPr>
        <w:t>UML</w:t>
      </w:r>
      <w:r>
        <w:rPr>
          <w:rFonts w:hint="eastAsia"/>
          <w:sz w:val="22"/>
        </w:rPr>
        <w:t>（</w:t>
      </w:r>
      <w:r w:rsidRPr="00B50120">
        <w:rPr>
          <w:rFonts w:hint="eastAsia"/>
          <w:sz w:val="22"/>
        </w:rPr>
        <w:t>统一建模语言</w:t>
      </w:r>
      <w:r>
        <w:rPr>
          <w:rFonts w:hint="eastAsia"/>
          <w:sz w:val="22"/>
        </w:rPr>
        <w:t>）交互模型作为基于场景的规范，包含了</w:t>
      </w:r>
      <w:r>
        <w:rPr>
          <w:rFonts w:hint="eastAsia"/>
          <w:sz w:val="22"/>
        </w:rPr>
        <w:t>UML2.0</w:t>
      </w:r>
      <w:r>
        <w:rPr>
          <w:rFonts w:hint="eastAsia"/>
          <w:sz w:val="22"/>
        </w:rPr>
        <w:t>的交互概览图（</w:t>
      </w:r>
      <w:r>
        <w:rPr>
          <w:rFonts w:hint="eastAsia"/>
          <w:sz w:val="22"/>
        </w:rPr>
        <w:t>IODs</w:t>
      </w:r>
      <w:r>
        <w:rPr>
          <w:rFonts w:hint="eastAsia"/>
          <w:sz w:val="22"/>
        </w:rPr>
        <w:t>）和顺序图。</w:t>
      </w:r>
      <w:r>
        <w:rPr>
          <w:rFonts w:hint="eastAsia"/>
          <w:sz w:val="22"/>
        </w:rPr>
        <w:t>Petri</w:t>
      </w:r>
      <w:r>
        <w:rPr>
          <w:rFonts w:hint="eastAsia"/>
          <w:sz w:val="22"/>
        </w:rPr>
        <w:t>网图作为一个强有力的形式，可以以一种自然的方式为并发约束建模，并常常</w:t>
      </w:r>
      <w:r w:rsidR="00A24230">
        <w:rPr>
          <w:rFonts w:hint="eastAsia"/>
          <w:sz w:val="22"/>
        </w:rPr>
        <w:t>被用来</w:t>
      </w:r>
      <w:r>
        <w:rPr>
          <w:rFonts w:hint="eastAsia"/>
          <w:sz w:val="22"/>
        </w:rPr>
        <w:t>为系统规范和设计建模。</w:t>
      </w:r>
      <w:r w:rsidR="00A24230">
        <w:rPr>
          <w:rFonts w:hint="eastAsia"/>
          <w:sz w:val="22"/>
        </w:rPr>
        <w:t>通常，</w:t>
      </w:r>
      <w:r w:rsidR="00A24230">
        <w:rPr>
          <w:rFonts w:hint="eastAsia"/>
          <w:sz w:val="22"/>
        </w:rPr>
        <w:lastRenderedPageBreak/>
        <w:t>UML</w:t>
      </w:r>
      <w:r w:rsidR="00A24230">
        <w:rPr>
          <w:rFonts w:hint="eastAsia"/>
          <w:sz w:val="22"/>
        </w:rPr>
        <w:t>交互图被用来描述直接由用户提供的需求，而</w:t>
      </w:r>
      <w:r w:rsidR="00A24230">
        <w:rPr>
          <w:rFonts w:hint="eastAsia"/>
          <w:sz w:val="22"/>
        </w:rPr>
        <w:t>Petri</w:t>
      </w:r>
      <w:r w:rsidR="00A24230">
        <w:rPr>
          <w:rFonts w:hint="eastAsia"/>
          <w:sz w:val="22"/>
        </w:rPr>
        <w:t>网图被用来为由领域和技术专家合成的工作流建模。</w:t>
      </w:r>
      <w:r w:rsidR="00E60C15">
        <w:rPr>
          <w:rFonts w:hint="eastAsia"/>
          <w:sz w:val="22"/>
        </w:rPr>
        <w:t>所以，保持两个模型</w:t>
      </w:r>
      <w:r w:rsidR="001A4D3E">
        <w:rPr>
          <w:rFonts w:hint="eastAsia"/>
          <w:sz w:val="22"/>
        </w:rPr>
        <w:t>一致性对保证软件质量是必须和重要的。</w:t>
      </w:r>
    </w:p>
    <w:p w14:paraId="75619327" w14:textId="3A2902EA" w:rsidR="00021318" w:rsidRDefault="00FB7FE0">
      <w:pPr>
        <w:rPr>
          <w:sz w:val="22"/>
        </w:rPr>
      </w:pPr>
      <w:r>
        <w:rPr>
          <w:rFonts w:hint="eastAsia"/>
          <w:sz w:val="22"/>
        </w:rPr>
        <w:t>在这篇论文中，</w:t>
      </w:r>
      <w:r w:rsidR="00573E0C">
        <w:rPr>
          <w:rFonts w:hint="eastAsia"/>
          <w:sz w:val="22"/>
        </w:rPr>
        <w:t>我们用</w:t>
      </w:r>
      <w:r w:rsidR="00573E0C">
        <w:rPr>
          <w:rFonts w:hint="eastAsia"/>
          <w:sz w:val="22"/>
        </w:rPr>
        <w:t>Petri</w:t>
      </w:r>
      <w:r w:rsidR="00573E0C">
        <w:rPr>
          <w:rFonts w:hint="eastAsia"/>
          <w:sz w:val="22"/>
        </w:rPr>
        <w:t>网图来为并发系统建模，并且为验证</w:t>
      </w:r>
      <w:r w:rsidR="00573E0C">
        <w:rPr>
          <w:rFonts w:hint="eastAsia"/>
          <w:sz w:val="22"/>
        </w:rPr>
        <w:t>UML</w:t>
      </w:r>
      <w:r w:rsidR="00573E0C">
        <w:rPr>
          <w:rFonts w:hint="eastAsia"/>
          <w:sz w:val="22"/>
        </w:rPr>
        <w:t>交互模型表示的基于场景的规格来检查此</w:t>
      </w:r>
      <w:r w:rsidR="00573E0C">
        <w:rPr>
          <w:rFonts w:hint="eastAsia"/>
          <w:sz w:val="22"/>
        </w:rPr>
        <w:t>Petri</w:t>
      </w:r>
      <w:r w:rsidR="00573E0C">
        <w:rPr>
          <w:rFonts w:hint="eastAsia"/>
          <w:sz w:val="22"/>
        </w:rPr>
        <w:t>网图。</w:t>
      </w:r>
      <w:r w:rsidR="000D363C">
        <w:rPr>
          <w:rFonts w:hint="eastAsia"/>
          <w:sz w:val="22"/>
        </w:rPr>
        <w:t>我们开发一种算法来解决两个验证问题，一是存在性一致性检验，意味着一个</w:t>
      </w:r>
      <w:r w:rsidR="000D363C">
        <w:rPr>
          <w:rFonts w:hint="eastAsia"/>
          <w:sz w:val="22"/>
        </w:rPr>
        <w:t>IOD</w:t>
      </w:r>
      <w:r w:rsidR="000D363C">
        <w:rPr>
          <w:rFonts w:hint="eastAsia"/>
          <w:sz w:val="22"/>
        </w:rPr>
        <w:t>图描绘的场景必须在</w:t>
      </w:r>
      <w:r w:rsidR="000D363C">
        <w:rPr>
          <w:rFonts w:hint="eastAsia"/>
          <w:sz w:val="22"/>
        </w:rPr>
        <w:t>Petri</w:t>
      </w:r>
      <w:r w:rsidR="000D363C">
        <w:rPr>
          <w:rFonts w:hint="eastAsia"/>
          <w:sz w:val="22"/>
        </w:rPr>
        <w:t>网图上发生，或者任何</w:t>
      </w:r>
      <w:r w:rsidR="000D363C">
        <w:rPr>
          <w:rFonts w:hint="eastAsia"/>
          <w:sz w:val="22"/>
        </w:rPr>
        <w:t>IOD</w:t>
      </w:r>
      <w:r w:rsidR="000D363C">
        <w:rPr>
          <w:rFonts w:hint="eastAsia"/>
          <w:sz w:val="22"/>
        </w:rPr>
        <w:t>图不允许的场景一定不允许在</w:t>
      </w:r>
      <w:r w:rsidR="000D363C">
        <w:rPr>
          <w:rFonts w:hint="eastAsia"/>
          <w:sz w:val="22"/>
        </w:rPr>
        <w:t>Petri</w:t>
      </w:r>
      <w:r w:rsidR="000D363C">
        <w:rPr>
          <w:rFonts w:hint="eastAsia"/>
          <w:sz w:val="22"/>
        </w:rPr>
        <w:t>网图上发生。二是强制性一致性检验，</w:t>
      </w:r>
      <w:r w:rsidR="00150B85">
        <w:rPr>
          <w:rFonts w:hint="eastAsia"/>
          <w:sz w:val="22"/>
        </w:rPr>
        <w:t>意味着在</w:t>
      </w:r>
      <w:r w:rsidR="00150B85">
        <w:rPr>
          <w:rFonts w:hint="eastAsia"/>
          <w:sz w:val="22"/>
        </w:rPr>
        <w:t>Petri</w:t>
      </w:r>
      <w:r w:rsidR="00150B85">
        <w:rPr>
          <w:rFonts w:hint="eastAsia"/>
          <w:sz w:val="22"/>
        </w:rPr>
        <w:t>网图中描述的相关场景可以立即在</w:t>
      </w:r>
      <w:r w:rsidR="00150B85">
        <w:rPr>
          <w:rFonts w:hint="eastAsia"/>
          <w:sz w:val="22"/>
        </w:rPr>
        <w:t>IOD</w:t>
      </w:r>
      <w:r w:rsidR="00150B85">
        <w:rPr>
          <w:rFonts w:hint="eastAsia"/>
          <w:sz w:val="22"/>
        </w:rPr>
        <w:t>中找到对应的场景。</w:t>
      </w:r>
    </w:p>
    <w:p w14:paraId="52619556" w14:textId="77777777" w:rsidR="00150B85" w:rsidRDefault="00150B85">
      <w:pPr>
        <w:rPr>
          <w:sz w:val="22"/>
        </w:rPr>
      </w:pPr>
    </w:p>
    <w:p w14:paraId="04AAE547" w14:textId="5303E90E" w:rsidR="00150B85" w:rsidRDefault="00150B85">
      <w:pPr>
        <w:rPr>
          <w:sz w:val="22"/>
        </w:rPr>
      </w:pPr>
      <w:r>
        <w:rPr>
          <w:rFonts w:hint="eastAsia"/>
          <w:sz w:val="22"/>
        </w:rPr>
        <w:t>关键词：软件验证，形式化方法，基于场景的规格，交互概览图，</w:t>
      </w:r>
      <w:r>
        <w:rPr>
          <w:rFonts w:hint="eastAsia"/>
          <w:sz w:val="22"/>
        </w:rPr>
        <w:t>Petri</w:t>
      </w:r>
      <w:r>
        <w:rPr>
          <w:rFonts w:hint="eastAsia"/>
          <w:sz w:val="22"/>
        </w:rPr>
        <w:t>网图</w:t>
      </w:r>
    </w:p>
    <w:p w14:paraId="5810AA48" w14:textId="77777777" w:rsidR="00150B85" w:rsidRDefault="00150B85">
      <w:pPr>
        <w:rPr>
          <w:sz w:val="22"/>
        </w:rPr>
      </w:pPr>
    </w:p>
    <w:p w14:paraId="12617116" w14:textId="55DF5FB2" w:rsidR="00150B85" w:rsidRPr="00150B85" w:rsidRDefault="00150B85" w:rsidP="00150B85">
      <w:pPr>
        <w:pStyle w:val="a3"/>
        <w:numPr>
          <w:ilvl w:val="0"/>
          <w:numId w:val="1"/>
        </w:numPr>
        <w:ind w:firstLineChars="0"/>
        <w:rPr>
          <w:sz w:val="22"/>
        </w:rPr>
      </w:pPr>
      <w:r w:rsidRPr="00150B85">
        <w:rPr>
          <w:rFonts w:hint="eastAsia"/>
          <w:sz w:val="22"/>
        </w:rPr>
        <w:t>引言</w:t>
      </w:r>
    </w:p>
    <w:p w14:paraId="08A5BA01" w14:textId="7759181C" w:rsidR="00150B85" w:rsidRDefault="00150B85" w:rsidP="00150B85">
      <w:pPr>
        <w:rPr>
          <w:sz w:val="22"/>
        </w:rPr>
      </w:pPr>
      <w:r>
        <w:rPr>
          <w:rFonts w:hint="eastAsia"/>
          <w:sz w:val="22"/>
        </w:rPr>
        <w:t>场景被广泛得被用于必须技术因为他可以描述具体交互，并因此更容易被用户和领域专家使用。基于场景的规格，比如消息队列图，</w:t>
      </w:r>
      <w:r>
        <w:rPr>
          <w:rFonts w:hint="eastAsia"/>
          <w:sz w:val="22"/>
        </w:rPr>
        <w:t>UML</w:t>
      </w:r>
      <w:r>
        <w:rPr>
          <w:rFonts w:hint="eastAsia"/>
          <w:sz w:val="22"/>
        </w:rPr>
        <w:t>交互概览图，提供了一个描述系统需求的直观可见的方式。他们在描述规范和系统设计方面正在扮演一个越来越重要的角色。这些规格专注于实时和分布式系统中实体之间的信息交换。</w:t>
      </w:r>
    </w:p>
    <w:p w14:paraId="2FFED240" w14:textId="77777777" w:rsidR="00150B85" w:rsidRDefault="00150B85" w:rsidP="00150B85">
      <w:pPr>
        <w:rPr>
          <w:sz w:val="22"/>
        </w:rPr>
      </w:pPr>
    </w:p>
    <w:p w14:paraId="5DD4A043" w14:textId="152ECD47" w:rsidR="00150B85" w:rsidRDefault="00BB23B9" w:rsidP="00150B85">
      <w:pPr>
        <w:rPr>
          <w:sz w:val="22"/>
        </w:rPr>
      </w:pPr>
      <w:r>
        <w:rPr>
          <w:rFonts w:hint="eastAsia"/>
          <w:sz w:val="22"/>
        </w:rPr>
        <w:t>由于统一建模语言（</w:t>
      </w:r>
      <w:r>
        <w:rPr>
          <w:rFonts w:hint="eastAsia"/>
          <w:sz w:val="22"/>
        </w:rPr>
        <w:t>UML</w:t>
      </w:r>
      <w:r>
        <w:rPr>
          <w:rFonts w:hint="eastAsia"/>
          <w:sz w:val="22"/>
        </w:rPr>
        <w:t>）在</w:t>
      </w:r>
      <w:r>
        <w:rPr>
          <w:rFonts w:hint="eastAsia"/>
          <w:sz w:val="22"/>
        </w:rPr>
        <w:t>1997</w:t>
      </w:r>
      <w:r>
        <w:rPr>
          <w:rFonts w:hint="eastAsia"/>
          <w:sz w:val="22"/>
        </w:rPr>
        <w:t>年成为</w:t>
      </w:r>
      <w:r>
        <w:rPr>
          <w:rFonts w:hint="eastAsia"/>
          <w:sz w:val="22"/>
        </w:rPr>
        <w:t>OMG</w:t>
      </w:r>
      <w:r>
        <w:rPr>
          <w:rFonts w:hint="eastAsia"/>
          <w:sz w:val="22"/>
        </w:rPr>
        <w:t>的一个标准，</w:t>
      </w:r>
      <w:r>
        <w:rPr>
          <w:rFonts w:hint="eastAsia"/>
          <w:sz w:val="22"/>
        </w:rPr>
        <w:t>UML</w:t>
      </w:r>
      <w:r>
        <w:rPr>
          <w:rFonts w:hint="eastAsia"/>
          <w:sz w:val="22"/>
        </w:rPr>
        <w:t>交互模型，像顺序图和活动图正变成软件开发过程的一个主要</w:t>
      </w:r>
      <w:r w:rsidR="006A036A">
        <w:rPr>
          <w:rFonts w:hint="eastAsia"/>
          <w:sz w:val="22"/>
        </w:rPr>
        <w:t>工具。作为活动图的一个变体，以顺序图为元素的</w:t>
      </w:r>
      <w:r w:rsidR="006A036A">
        <w:rPr>
          <w:rFonts w:hint="eastAsia"/>
          <w:sz w:val="22"/>
        </w:rPr>
        <w:t>UML2.0</w:t>
      </w:r>
      <w:r w:rsidR="006A036A">
        <w:rPr>
          <w:rFonts w:hint="eastAsia"/>
          <w:sz w:val="22"/>
        </w:rPr>
        <w:t>交互概览图专注于流控制的概览和实体之间的信息交互。由于描述多场景的需求很常见，我们可以相信交互概览图会因为其强大而灵活地表达性而变得流行。</w:t>
      </w:r>
      <w:r w:rsidR="00FC5AEB">
        <w:rPr>
          <w:rFonts w:hint="eastAsia"/>
          <w:sz w:val="22"/>
        </w:rPr>
        <w:t>Petri</w:t>
      </w:r>
      <w:r w:rsidR="00FC5AEB">
        <w:rPr>
          <w:rFonts w:hint="eastAsia"/>
          <w:sz w:val="22"/>
        </w:rPr>
        <w:t>网图是一个正式并且图形的语言，很适合来为有并发和资源分享的系统建模。</w:t>
      </w:r>
      <w:r w:rsidR="00533158">
        <w:rPr>
          <w:rFonts w:hint="eastAsia"/>
          <w:sz w:val="22"/>
        </w:rPr>
        <w:t>有很多</w:t>
      </w:r>
      <w:r w:rsidR="00533158">
        <w:rPr>
          <w:rFonts w:hint="eastAsia"/>
          <w:sz w:val="22"/>
        </w:rPr>
        <w:t>Petri</w:t>
      </w:r>
      <w:r w:rsidR="00533158">
        <w:rPr>
          <w:rFonts w:hint="eastAsia"/>
          <w:sz w:val="22"/>
        </w:rPr>
        <w:t>网图的应用来为系统规格和设计建模，所以我们通常在系统规格和设计时同时需要</w:t>
      </w:r>
      <w:r w:rsidR="00533158">
        <w:rPr>
          <w:rFonts w:hint="eastAsia"/>
          <w:sz w:val="22"/>
        </w:rPr>
        <w:t>UML</w:t>
      </w:r>
      <w:r w:rsidR="00533158">
        <w:rPr>
          <w:rFonts w:hint="eastAsia"/>
          <w:sz w:val="22"/>
        </w:rPr>
        <w:t>交互模型和</w:t>
      </w:r>
      <w:r w:rsidR="00533158">
        <w:rPr>
          <w:rFonts w:hint="eastAsia"/>
          <w:sz w:val="22"/>
        </w:rPr>
        <w:t>Petri</w:t>
      </w:r>
      <w:r w:rsidR="00533158">
        <w:rPr>
          <w:rFonts w:hint="eastAsia"/>
          <w:sz w:val="22"/>
        </w:rPr>
        <w:t>网图。通常，</w:t>
      </w:r>
      <w:r w:rsidR="00533158">
        <w:rPr>
          <w:rFonts w:hint="eastAsia"/>
          <w:sz w:val="22"/>
        </w:rPr>
        <w:t>UML</w:t>
      </w:r>
      <w:r w:rsidR="00533158">
        <w:rPr>
          <w:rFonts w:hint="eastAsia"/>
          <w:sz w:val="22"/>
        </w:rPr>
        <w:t>交互图和</w:t>
      </w:r>
      <w:r w:rsidR="00533158">
        <w:rPr>
          <w:rFonts w:hint="eastAsia"/>
          <w:sz w:val="22"/>
        </w:rPr>
        <w:t>Petri</w:t>
      </w:r>
      <w:r w:rsidR="00533158">
        <w:rPr>
          <w:rFonts w:hint="eastAsia"/>
          <w:sz w:val="22"/>
        </w:rPr>
        <w:t>网图被用在不同的软件开发过程。即使用在同一个过程，比如软件需求分析过程，</w:t>
      </w:r>
      <w:r w:rsidR="00533158">
        <w:rPr>
          <w:rFonts w:hint="eastAsia"/>
          <w:sz w:val="22"/>
        </w:rPr>
        <w:t>UML</w:t>
      </w:r>
      <w:r w:rsidR="00533158">
        <w:rPr>
          <w:rFonts w:hint="eastAsia"/>
          <w:sz w:val="22"/>
        </w:rPr>
        <w:t>交互模型被通常用来描述直接由用户提供的基于场景的</w:t>
      </w:r>
      <w:r w:rsidR="004730A8">
        <w:rPr>
          <w:rFonts w:hint="eastAsia"/>
          <w:sz w:val="22"/>
        </w:rPr>
        <w:t>需求，而</w:t>
      </w:r>
      <w:r w:rsidR="004730A8">
        <w:rPr>
          <w:rFonts w:hint="eastAsia"/>
          <w:sz w:val="22"/>
        </w:rPr>
        <w:t>Petri</w:t>
      </w:r>
      <w:r w:rsidR="004730A8">
        <w:rPr>
          <w:rFonts w:hint="eastAsia"/>
          <w:sz w:val="22"/>
        </w:rPr>
        <w:t>图被用来为领域和技术专家合成的工作流建模。所以，为软件质量保证来保持两种模型的一致性是必要以及重要的。</w:t>
      </w:r>
    </w:p>
    <w:p w14:paraId="3F85C9FA" w14:textId="77777777" w:rsidR="004730A8" w:rsidRDefault="004730A8" w:rsidP="00150B85">
      <w:pPr>
        <w:rPr>
          <w:sz w:val="22"/>
        </w:rPr>
      </w:pPr>
    </w:p>
    <w:p w14:paraId="0AA2439B" w14:textId="48E81AFE" w:rsidR="004730A8" w:rsidRDefault="004730A8" w:rsidP="00150B85">
      <w:pPr>
        <w:rPr>
          <w:sz w:val="22"/>
        </w:rPr>
      </w:pPr>
      <w:r>
        <w:rPr>
          <w:rFonts w:hint="eastAsia"/>
          <w:sz w:val="22"/>
        </w:rPr>
        <w:t>在这片论文中，我们讨论检查由</w:t>
      </w:r>
      <w:r>
        <w:rPr>
          <w:rFonts w:hint="eastAsia"/>
          <w:sz w:val="22"/>
        </w:rPr>
        <w:t>Petri</w:t>
      </w:r>
      <w:r>
        <w:rPr>
          <w:rFonts w:hint="eastAsia"/>
          <w:sz w:val="22"/>
        </w:rPr>
        <w:t>网图建模的系统设计和由</w:t>
      </w:r>
      <w:r>
        <w:rPr>
          <w:rFonts w:hint="eastAsia"/>
          <w:sz w:val="22"/>
        </w:rPr>
        <w:t>UML</w:t>
      </w:r>
      <w:r>
        <w:rPr>
          <w:rFonts w:hint="eastAsia"/>
          <w:sz w:val="22"/>
        </w:rPr>
        <w:t>交互模型表达的基于场景的规格之间的一致性。我们开发了算法来解决两个验证问题，存在性一致性检验和强制性一致性检验。</w:t>
      </w:r>
    </w:p>
    <w:p w14:paraId="0B60694E" w14:textId="77777777" w:rsidR="004730A8" w:rsidRDefault="004730A8" w:rsidP="00150B85">
      <w:pPr>
        <w:rPr>
          <w:sz w:val="22"/>
        </w:rPr>
      </w:pPr>
    </w:p>
    <w:p w14:paraId="0CB47F73" w14:textId="1C727EB4" w:rsidR="004730A8" w:rsidRDefault="00C36839" w:rsidP="00150B85">
      <w:pPr>
        <w:rPr>
          <w:sz w:val="22"/>
        </w:rPr>
      </w:pPr>
      <w:r>
        <w:rPr>
          <w:rFonts w:hint="eastAsia"/>
          <w:sz w:val="22"/>
        </w:rPr>
        <w:t>存在性一致性检验是用来检查是否一个由给定</w:t>
      </w:r>
      <w:r>
        <w:rPr>
          <w:rFonts w:hint="eastAsia"/>
          <w:sz w:val="22"/>
        </w:rPr>
        <w:t>IOD</w:t>
      </w:r>
      <w:r>
        <w:rPr>
          <w:rFonts w:hint="eastAsia"/>
          <w:sz w:val="22"/>
        </w:rPr>
        <w:t>描述的场景一定会在</w:t>
      </w:r>
      <w:r>
        <w:rPr>
          <w:rFonts w:hint="eastAsia"/>
          <w:sz w:val="22"/>
        </w:rPr>
        <w:t>Petri</w:t>
      </w:r>
      <w:r>
        <w:rPr>
          <w:rFonts w:hint="eastAsia"/>
          <w:sz w:val="22"/>
        </w:rPr>
        <w:t>网图中发生。存在性一致性关乎到规格和</w:t>
      </w:r>
      <w:r w:rsidR="00FB188A">
        <w:rPr>
          <w:rFonts w:hint="eastAsia"/>
          <w:sz w:val="22"/>
        </w:rPr>
        <w:t>验证的安全性。</w:t>
      </w:r>
    </w:p>
    <w:p w14:paraId="6F738A17" w14:textId="77777777" w:rsidR="00FB188A" w:rsidRDefault="00FB188A" w:rsidP="00150B85">
      <w:pPr>
        <w:rPr>
          <w:sz w:val="22"/>
        </w:rPr>
      </w:pPr>
    </w:p>
    <w:p w14:paraId="3E85983B" w14:textId="62296D7A" w:rsidR="00FB188A" w:rsidRDefault="00FB188A" w:rsidP="00150B85">
      <w:pPr>
        <w:rPr>
          <w:sz w:val="22"/>
        </w:rPr>
      </w:pPr>
      <w:r>
        <w:rPr>
          <w:rFonts w:hint="eastAsia"/>
          <w:sz w:val="22"/>
        </w:rPr>
        <w:t>强制性一致性检验是用来检查一个强制性一致性规格在</w:t>
      </w:r>
      <w:r>
        <w:rPr>
          <w:rFonts w:hint="eastAsia"/>
          <w:sz w:val="22"/>
        </w:rPr>
        <w:t>Petri</w:t>
      </w:r>
      <w:r>
        <w:rPr>
          <w:rFonts w:hint="eastAsia"/>
          <w:sz w:val="22"/>
        </w:rPr>
        <w:t>中是否符合，意味着如果一个给定顺序图描述的相关场景在</w:t>
      </w:r>
      <w:r>
        <w:rPr>
          <w:rFonts w:hint="eastAsia"/>
          <w:sz w:val="22"/>
        </w:rPr>
        <w:t>Petri</w:t>
      </w:r>
      <w:r>
        <w:rPr>
          <w:rFonts w:hint="eastAsia"/>
          <w:sz w:val="22"/>
        </w:rPr>
        <w:t>网图中出现，可以立即在</w:t>
      </w:r>
      <w:r>
        <w:rPr>
          <w:rFonts w:hint="eastAsia"/>
          <w:sz w:val="22"/>
        </w:rPr>
        <w:t>IOD</w:t>
      </w:r>
      <w:r>
        <w:rPr>
          <w:rFonts w:hint="eastAsia"/>
          <w:sz w:val="22"/>
        </w:rPr>
        <w:t>中找到对应的场景。</w:t>
      </w:r>
      <w:r w:rsidR="002C21F3">
        <w:rPr>
          <w:rFonts w:hint="eastAsia"/>
          <w:sz w:val="22"/>
        </w:rPr>
        <w:t>我们来考虑以下三种强制性一致性：</w:t>
      </w:r>
    </w:p>
    <w:p w14:paraId="6A59CEB7" w14:textId="12BE60F8" w:rsidR="002C21F3" w:rsidRPr="002C21F3" w:rsidRDefault="002C21F3" w:rsidP="002C21F3">
      <w:pPr>
        <w:pStyle w:val="a3"/>
        <w:numPr>
          <w:ilvl w:val="0"/>
          <w:numId w:val="2"/>
        </w:numPr>
        <w:ind w:firstLineChars="0"/>
        <w:rPr>
          <w:sz w:val="22"/>
        </w:rPr>
      </w:pPr>
      <w:r w:rsidRPr="002C21F3">
        <w:rPr>
          <w:rFonts w:hint="eastAsia"/>
          <w:sz w:val="22"/>
        </w:rPr>
        <w:t>前向强制性一致性：</w:t>
      </w:r>
      <w:r w:rsidRPr="002C21F3">
        <w:rPr>
          <w:rFonts w:hint="eastAsia"/>
          <w:sz w:val="22"/>
        </w:rPr>
        <w:t xml:space="preserve"> </w:t>
      </w:r>
      <w:r w:rsidRPr="002C21F3">
        <w:rPr>
          <w:rFonts w:hint="eastAsia"/>
          <w:sz w:val="22"/>
        </w:rPr>
        <w:t>如果一个给定顺序图</w:t>
      </w:r>
      <w:r w:rsidRPr="002C21F3">
        <w:rPr>
          <w:rFonts w:hint="eastAsia"/>
          <w:sz w:val="22"/>
        </w:rPr>
        <w:t>D</w:t>
      </w:r>
      <w:r w:rsidRPr="002C21F3">
        <w:rPr>
          <w:rFonts w:hint="eastAsia"/>
          <w:sz w:val="22"/>
        </w:rPr>
        <w:t>描述的相关场景在</w:t>
      </w:r>
      <w:r w:rsidRPr="002C21F3">
        <w:rPr>
          <w:rFonts w:hint="eastAsia"/>
          <w:sz w:val="22"/>
        </w:rPr>
        <w:t>Petri</w:t>
      </w:r>
      <w:r w:rsidRPr="002C21F3">
        <w:rPr>
          <w:rFonts w:hint="eastAsia"/>
          <w:sz w:val="22"/>
        </w:rPr>
        <w:t>网图中发生，那么一个</w:t>
      </w:r>
      <w:r w:rsidRPr="002C21F3">
        <w:rPr>
          <w:rFonts w:hint="eastAsia"/>
          <w:sz w:val="22"/>
        </w:rPr>
        <w:t>IOD</w:t>
      </w:r>
      <w:r w:rsidRPr="002C21F3">
        <w:rPr>
          <w:rFonts w:hint="eastAsia"/>
          <w:sz w:val="22"/>
        </w:rPr>
        <w:t>的</w:t>
      </w:r>
      <w:r w:rsidRPr="002C21F3">
        <w:rPr>
          <w:rFonts w:hint="eastAsia"/>
          <w:sz w:val="22"/>
        </w:rPr>
        <w:t>G</w:t>
      </w:r>
      <w:r w:rsidRPr="002C21F3">
        <w:rPr>
          <w:rFonts w:hint="eastAsia"/>
          <w:sz w:val="22"/>
        </w:rPr>
        <w:t>一定立即跟着。</w:t>
      </w:r>
    </w:p>
    <w:p w14:paraId="2405EF69" w14:textId="5AD4FBFA" w:rsidR="002C21F3" w:rsidRDefault="002C21F3" w:rsidP="002C21F3">
      <w:pPr>
        <w:pStyle w:val="a3"/>
        <w:numPr>
          <w:ilvl w:val="0"/>
          <w:numId w:val="2"/>
        </w:numPr>
        <w:ind w:firstLineChars="0"/>
        <w:rPr>
          <w:sz w:val="22"/>
        </w:rPr>
      </w:pPr>
      <w:r>
        <w:rPr>
          <w:rFonts w:hint="eastAsia"/>
          <w:sz w:val="22"/>
        </w:rPr>
        <w:t>后向强制性一致性：</w:t>
      </w:r>
      <w:r>
        <w:rPr>
          <w:rFonts w:hint="eastAsia"/>
          <w:sz w:val="22"/>
        </w:rPr>
        <w:t xml:space="preserve"> </w:t>
      </w:r>
      <w:r>
        <w:rPr>
          <w:rFonts w:hint="eastAsia"/>
          <w:sz w:val="22"/>
        </w:rPr>
        <w:t>如果</w:t>
      </w:r>
    </w:p>
    <w:p w14:paraId="37D38FB2" w14:textId="4644BBAC" w:rsidR="002C21F3" w:rsidRDefault="002C21F3" w:rsidP="002C21F3">
      <w:pPr>
        <w:pStyle w:val="a3"/>
        <w:numPr>
          <w:ilvl w:val="0"/>
          <w:numId w:val="2"/>
        </w:numPr>
        <w:ind w:firstLineChars="0"/>
        <w:rPr>
          <w:sz w:val="22"/>
        </w:rPr>
      </w:pPr>
      <w:r>
        <w:rPr>
          <w:rFonts w:hint="eastAsia"/>
          <w:sz w:val="22"/>
        </w:rPr>
        <w:t>双向强制性一致性：</w:t>
      </w:r>
    </w:p>
    <w:p w14:paraId="55E08F79" w14:textId="77777777" w:rsidR="002C21F3" w:rsidRDefault="002C21F3" w:rsidP="002C21F3">
      <w:pPr>
        <w:rPr>
          <w:sz w:val="22"/>
        </w:rPr>
      </w:pPr>
    </w:p>
    <w:p w14:paraId="700CAB62" w14:textId="74A1B012" w:rsidR="002C21F3" w:rsidRDefault="002C21F3" w:rsidP="002C21F3">
      <w:pPr>
        <w:rPr>
          <w:sz w:val="22"/>
        </w:rPr>
      </w:pPr>
      <w:r>
        <w:rPr>
          <w:rFonts w:hint="eastAsia"/>
          <w:sz w:val="22"/>
        </w:rPr>
        <w:t>就像存在性一致性，强制性一致性在规格和验证中也很流行。强制性一致性检验不只是直接由客户和领域专家给出，也可以来自测试和验证过程。比如，假设我们想要找到和一个相关场景有关的一些错误，也就意味着场景</w:t>
      </w:r>
      <w:r w:rsidR="0080181C">
        <w:rPr>
          <w:rFonts w:hint="eastAsia"/>
          <w:sz w:val="22"/>
        </w:rPr>
        <w:t>在系统中</w:t>
      </w:r>
      <w:r w:rsidR="00B768BD">
        <w:rPr>
          <w:rFonts w:hint="eastAsia"/>
          <w:sz w:val="22"/>
        </w:rPr>
        <w:t>实现得不正确。如果实现得不正确，相应场景不会发生，所以对我们来说很困难来决定什么地方和什么时候一个场景应该发生来进一步找到相关的错误。在这个例子中，我们可以将场景分解为两个部分，包含一个强制性一致性规格，并用一个部分作为</w:t>
      </w:r>
      <w:r w:rsidR="00F91A03">
        <w:rPr>
          <w:rFonts w:hint="eastAsia"/>
          <w:sz w:val="22"/>
        </w:rPr>
        <w:t>参考场景，测试并验证是否在另一个部分存在错误，如图</w:t>
      </w:r>
      <w:r w:rsidR="00F91A03">
        <w:rPr>
          <w:rFonts w:hint="eastAsia"/>
          <w:sz w:val="22"/>
        </w:rPr>
        <w:t>3</w:t>
      </w:r>
      <w:r w:rsidR="00F91A03">
        <w:rPr>
          <w:rFonts w:hint="eastAsia"/>
          <w:sz w:val="22"/>
        </w:rPr>
        <w:t>所示。</w:t>
      </w:r>
    </w:p>
    <w:p w14:paraId="79EC9421" w14:textId="77777777" w:rsidR="00F91A03" w:rsidRDefault="00F91A03" w:rsidP="002C21F3">
      <w:pPr>
        <w:rPr>
          <w:sz w:val="22"/>
        </w:rPr>
      </w:pPr>
    </w:p>
    <w:p w14:paraId="03FB9DEB" w14:textId="33B1E9FF" w:rsidR="00F91A03" w:rsidRPr="002C21F3" w:rsidRDefault="00F91A03" w:rsidP="002C21F3">
      <w:pPr>
        <w:rPr>
          <w:sz w:val="22"/>
        </w:rPr>
      </w:pPr>
      <w:r>
        <w:rPr>
          <w:rFonts w:hint="eastAsia"/>
          <w:sz w:val="22"/>
        </w:rPr>
        <w:t>这篇论文是这样安排的。在下一节，我们正式介绍以场景为基础的规格。在第三节，我们回顾</w:t>
      </w:r>
      <w:r>
        <w:rPr>
          <w:rFonts w:hint="eastAsia"/>
          <w:sz w:val="22"/>
        </w:rPr>
        <w:t>Petri</w:t>
      </w:r>
      <w:r>
        <w:rPr>
          <w:rFonts w:hint="eastAsia"/>
          <w:sz w:val="22"/>
        </w:rPr>
        <w:t>网图的定义和一些基础性质。存在性一致性检验和强制性一致性检验的解决方案分别在第四第五节给出。第六节给出了一个案例研究，并简单描述了验证工具原型</w:t>
      </w:r>
      <w:r w:rsidR="001B5FB5">
        <w:rPr>
          <w:rFonts w:hint="eastAsia"/>
          <w:sz w:val="22"/>
        </w:rPr>
        <w:t>其中本文的算法被实现。相关工作和总结在最后一节。</w:t>
      </w:r>
    </w:p>
    <w:p w14:paraId="3B574810" w14:textId="77777777" w:rsidR="00021318" w:rsidRDefault="00021318">
      <w:pPr>
        <w:rPr>
          <w:sz w:val="22"/>
        </w:rPr>
      </w:pPr>
    </w:p>
    <w:p w14:paraId="1E746242" w14:textId="2AF00322" w:rsidR="00021318" w:rsidRDefault="00776F1F">
      <w:pPr>
        <w:rPr>
          <w:sz w:val="22"/>
        </w:rPr>
      </w:pPr>
      <w:r>
        <w:rPr>
          <w:sz w:val="22"/>
        </w:rPr>
        <w:t xml:space="preserve">2 </w:t>
      </w:r>
      <w:r>
        <w:rPr>
          <w:rFonts w:hint="eastAsia"/>
          <w:sz w:val="22"/>
        </w:rPr>
        <w:t>基于场景的规格</w:t>
      </w:r>
    </w:p>
    <w:p w14:paraId="54B4F8C8" w14:textId="7EF6A5F6" w:rsidR="00776F1F" w:rsidRDefault="00776F1F">
      <w:pPr>
        <w:rPr>
          <w:sz w:val="22"/>
        </w:rPr>
      </w:pPr>
      <w:r>
        <w:rPr>
          <w:rFonts w:hint="eastAsia"/>
          <w:sz w:val="22"/>
        </w:rPr>
        <w:t xml:space="preserve">2.1 </w:t>
      </w:r>
      <w:r>
        <w:rPr>
          <w:rFonts w:hint="eastAsia"/>
          <w:sz w:val="22"/>
        </w:rPr>
        <w:t>顺序图</w:t>
      </w:r>
    </w:p>
    <w:p w14:paraId="5749D95C" w14:textId="301017B6" w:rsidR="00776F1F" w:rsidRDefault="00776F1F">
      <w:pPr>
        <w:rPr>
          <w:sz w:val="22"/>
        </w:rPr>
      </w:pPr>
      <w:r>
        <w:rPr>
          <w:rFonts w:hint="eastAsia"/>
          <w:sz w:val="22"/>
        </w:rPr>
        <w:t>一个</w:t>
      </w:r>
      <w:r>
        <w:rPr>
          <w:rFonts w:hint="eastAsia"/>
          <w:sz w:val="22"/>
        </w:rPr>
        <w:t>UML</w:t>
      </w:r>
      <w:r>
        <w:rPr>
          <w:rFonts w:hint="eastAsia"/>
          <w:sz w:val="22"/>
        </w:rPr>
        <w:t>顺序图描述一个交互，</w:t>
      </w:r>
      <w:r w:rsidR="00440C3D">
        <w:rPr>
          <w:rFonts w:hint="eastAsia"/>
          <w:sz w:val="22"/>
        </w:rPr>
        <w:t>是</w:t>
      </w:r>
      <w:r>
        <w:rPr>
          <w:rFonts w:hint="eastAsia"/>
          <w:sz w:val="22"/>
        </w:rPr>
        <w:t>由在一个</w:t>
      </w:r>
      <w:r w:rsidR="00440C3D">
        <w:rPr>
          <w:rFonts w:hint="eastAsia"/>
          <w:sz w:val="22"/>
        </w:rPr>
        <w:t>影响期望操作和结果的协作中的</w:t>
      </w:r>
      <w:r w:rsidR="00AB76B9">
        <w:rPr>
          <w:rFonts w:hint="eastAsia"/>
          <w:sz w:val="22"/>
        </w:rPr>
        <w:t>对象</w:t>
      </w:r>
      <w:r w:rsidR="00440C3D">
        <w:rPr>
          <w:rFonts w:hint="eastAsia"/>
          <w:sz w:val="22"/>
        </w:rPr>
        <w:t>间交互的信息组成的集合，其重点在于信息流的时间顺序。在这篇文章中，我们只用一种简单版本的顺序图，描绘一个没有任何选择和循环的场景。</w:t>
      </w:r>
      <w:r w:rsidR="00AB76B9">
        <w:rPr>
          <w:rFonts w:hint="eastAsia"/>
          <w:sz w:val="22"/>
        </w:rPr>
        <w:t>这篇文章中考虑的顺序图有两个维度垂直维度表示时间，水平维度表示不同对象。每个对象被分配了一列，信息是水平标注的箭头。</w:t>
      </w:r>
    </w:p>
    <w:p w14:paraId="746A60E1" w14:textId="77777777" w:rsidR="00AB76B9" w:rsidRDefault="00AB76B9">
      <w:pPr>
        <w:rPr>
          <w:sz w:val="22"/>
        </w:rPr>
      </w:pPr>
    </w:p>
    <w:p w14:paraId="301387AF" w14:textId="7C5B3710" w:rsidR="00AB76B9" w:rsidRDefault="00AB76B9">
      <w:pPr>
        <w:rPr>
          <w:sz w:val="22"/>
        </w:rPr>
      </w:pPr>
      <w:r>
        <w:rPr>
          <w:rFonts w:hint="eastAsia"/>
          <w:sz w:val="22"/>
        </w:rPr>
        <w:t>比如，如图</w:t>
      </w:r>
      <w:r>
        <w:rPr>
          <w:rFonts w:hint="eastAsia"/>
          <w:sz w:val="22"/>
        </w:rPr>
        <w:t>4</w:t>
      </w:r>
      <w:r>
        <w:rPr>
          <w:rFonts w:hint="eastAsia"/>
          <w:sz w:val="22"/>
        </w:rPr>
        <w:t>描绘的顺序图，描述了一个著名的铁路十字路系统场景的例子。这个系统操作铁路十字路口的栏杆，在其中有一个铁路十字路口传感器和一个栏杆控制器。当传感器检测到火车正在靠近，它发送一个消息来降低栏杆。在火车驶离这个十字路口后，传感器发送一条消息来升高栏杆。</w:t>
      </w:r>
    </w:p>
    <w:p w14:paraId="525C6CED" w14:textId="77777777" w:rsidR="00AB76B9" w:rsidRDefault="00AB76B9">
      <w:pPr>
        <w:rPr>
          <w:sz w:val="22"/>
        </w:rPr>
      </w:pPr>
    </w:p>
    <w:p w14:paraId="2FC6830A" w14:textId="1F21FA12" w:rsidR="00B92D04" w:rsidRDefault="00B92D04">
      <w:pPr>
        <w:rPr>
          <w:sz w:val="22"/>
        </w:rPr>
      </w:pPr>
      <w:r>
        <w:rPr>
          <w:rFonts w:hint="eastAsia"/>
          <w:sz w:val="22"/>
        </w:rPr>
        <w:t>在顺序图中，消息指的是消息发送和接受。顺序图的语义主要包含消息接受和发送的顺序。</w:t>
      </w:r>
      <w:r w:rsidR="00992AE8">
        <w:rPr>
          <w:rFonts w:hint="eastAsia"/>
          <w:sz w:val="22"/>
        </w:rPr>
        <w:t>在一条路径中事件的顺序（比如消息的接收和发送）</w:t>
      </w:r>
      <w:r w:rsidR="00F81EE5">
        <w:rPr>
          <w:rFonts w:hint="eastAsia"/>
          <w:sz w:val="22"/>
        </w:rPr>
        <w:t>是由顺序图中每个对象之间的控制流决定的可见的部分顺序和</w:t>
      </w:r>
      <w:r w:rsidR="00B032A9">
        <w:rPr>
          <w:rFonts w:hint="eastAsia"/>
          <w:sz w:val="22"/>
        </w:rPr>
        <w:t>接受发送消息时间间的松散依赖</w:t>
      </w:r>
      <w:r w:rsidR="00F81EE5">
        <w:rPr>
          <w:rFonts w:hint="eastAsia"/>
          <w:sz w:val="22"/>
        </w:rPr>
        <w:t>来推断出得。</w:t>
      </w:r>
      <w:r w:rsidR="004B6F20">
        <w:rPr>
          <w:rFonts w:hint="eastAsia"/>
          <w:sz w:val="22"/>
        </w:rPr>
        <w:t>依照【</w:t>
      </w:r>
      <w:r w:rsidR="004B6F20">
        <w:rPr>
          <w:rFonts w:hint="eastAsia"/>
          <w:sz w:val="22"/>
        </w:rPr>
        <w:t>13</w:t>
      </w:r>
      <w:r w:rsidR="00D84D72">
        <w:rPr>
          <w:rFonts w:hint="eastAsia"/>
          <w:sz w:val="22"/>
        </w:rPr>
        <w:t>】，为了不失一般性，我们认为在下面几种情况下事件</w:t>
      </w:r>
      <w:r w:rsidR="00D84D72">
        <w:rPr>
          <w:rFonts w:hint="eastAsia"/>
          <w:sz w:val="22"/>
        </w:rPr>
        <w:t>e</w:t>
      </w:r>
      <w:r w:rsidR="00D84D72">
        <w:rPr>
          <w:rFonts w:hint="eastAsia"/>
          <w:sz w:val="22"/>
        </w:rPr>
        <w:t>在事件</w:t>
      </w:r>
      <w:r w:rsidR="00D84D72">
        <w:rPr>
          <w:rFonts w:hint="eastAsia"/>
          <w:sz w:val="22"/>
        </w:rPr>
        <w:t>e</w:t>
      </w:r>
      <w:r w:rsidR="00D84D72">
        <w:rPr>
          <w:sz w:val="22"/>
        </w:rPr>
        <w:t>’</w:t>
      </w:r>
      <w:r w:rsidR="00D84D72">
        <w:rPr>
          <w:rFonts w:hint="eastAsia"/>
          <w:sz w:val="22"/>
        </w:rPr>
        <w:t>之前。</w:t>
      </w:r>
    </w:p>
    <w:p w14:paraId="75834367" w14:textId="2C9CAF2E" w:rsidR="00D84D72" w:rsidRPr="00012ED1" w:rsidRDefault="00012ED1" w:rsidP="00012ED1">
      <w:pPr>
        <w:pStyle w:val="a3"/>
        <w:numPr>
          <w:ilvl w:val="0"/>
          <w:numId w:val="3"/>
        </w:numPr>
        <w:ind w:firstLineChars="0"/>
        <w:rPr>
          <w:sz w:val="22"/>
        </w:rPr>
      </w:pPr>
      <w:r w:rsidRPr="00012ED1">
        <w:rPr>
          <w:rFonts w:hint="eastAsia"/>
          <w:sz w:val="22"/>
        </w:rPr>
        <w:t>因果关系</w:t>
      </w:r>
      <w:r w:rsidR="00BF19DB">
        <w:rPr>
          <w:rFonts w:hint="eastAsia"/>
          <w:sz w:val="22"/>
        </w:rPr>
        <w:t xml:space="preserve"> </w:t>
      </w:r>
      <w:r w:rsidR="007329A2">
        <w:rPr>
          <w:rFonts w:hint="eastAsia"/>
          <w:sz w:val="22"/>
        </w:rPr>
        <w:t>发送事件</w:t>
      </w:r>
      <w:r w:rsidR="007329A2">
        <w:rPr>
          <w:rFonts w:hint="eastAsia"/>
          <w:sz w:val="22"/>
        </w:rPr>
        <w:t>e</w:t>
      </w:r>
      <w:r w:rsidR="007329A2">
        <w:rPr>
          <w:rFonts w:hint="eastAsia"/>
          <w:sz w:val="22"/>
        </w:rPr>
        <w:t>在相应接受事件</w:t>
      </w:r>
      <w:r w:rsidR="007329A2">
        <w:rPr>
          <w:rFonts w:hint="eastAsia"/>
          <w:sz w:val="22"/>
        </w:rPr>
        <w:t>e</w:t>
      </w:r>
      <w:r w:rsidR="007329A2">
        <w:rPr>
          <w:sz w:val="22"/>
        </w:rPr>
        <w:t>’</w:t>
      </w:r>
      <w:r w:rsidR="007329A2">
        <w:rPr>
          <w:rFonts w:hint="eastAsia"/>
          <w:sz w:val="22"/>
        </w:rPr>
        <w:t>前</w:t>
      </w:r>
    </w:p>
    <w:p w14:paraId="2EE0A81C" w14:textId="478BB59D" w:rsidR="00012ED1" w:rsidRDefault="00012ED1" w:rsidP="00012ED1">
      <w:pPr>
        <w:pStyle w:val="a3"/>
        <w:numPr>
          <w:ilvl w:val="0"/>
          <w:numId w:val="3"/>
        </w:numPr>
        <w:ind w:firstLineChars="0"/>
        <w:rPr>
          <w:sz w:val="22"/>
        </w:rPr>
      </w:pPr>
      <w:r>
        <w:rPr>
          <w:rFonts w:hint="eastAsia"/>
          <w:sz w:val="22"/>
        </w:rPr>
        <w:t>可控性</w:t>
      </w:r>
      <w:r w:rsidR="007329A2">
        <w:rPr>
          <w:rFonts w:hint="eastAsia"/>
          <w:sz w:val="22"/>
        </w:rPr>
        <w:t xml:space="preserve"> </w:t>
      </w:r>
      <w:r w:rsidR="007329A2">
        <w:rPr>
          <w:rFonts w:hint="eastAsia"/>
          <w:sz w:val="22"/>
        </w:rPr>
        <w:t>在一个对象上，</w:t>
      </w:r>
      <w:r w:rsidR="007329A2">
        <w:rPr>
          <w:rFonts w:hint="eastAsia"/>
          <w:sz w:val="22"/>
        </w:rPr>
        <w:t>e</w:t>
      </w:r>
      <w:r w:rsidR="007329A2">
        <w:rPr>
          <w:sz w:val="22"/>
        </w:rPr>
        <w:t>’</w:t>
      </w:r>
      <w:r w:rsidR="007329A2">
        <w:rPr>
          <w:rFonts w:hint="eastAsia"/>
          <w:sz w:val="22"/>
        </w:rPr>
        <w:t>是发送事件，事件</w:t>
      </w:r>
      <w:r w:rsidR="007329A2">
        <w:rPr>
          <w:rFonts w:hint="eastAsia"/>
          <w:sz w:val="22"/>
        </w:rPr>
        <w:t>e</w:t>
      </w:r>
      <w:r w:rsidR="007329A2">
        <w:rPr>
          <w:rFonts w:hint="eastAsia"/>
          <w:sz w:val="22"/>
        </w:rPr>
        <w:t>在</w:t>
      </w:r>
      <w:r w:rsidR="007329A2">
        <w:rPr>
          <w:rFonts w:hint="eastAsia"/>
          <w:sz w:val="22"/>
        </w:rPr>
        <w:t>e</w:t>
      </w:r>
      <w:r w:rsidR="007329A2">
        <w:rPr>
          <w:sz w:val="22"/>
        </w:rPr>
        <w:t>’</w:t>
      </w:r>
      <w:r w:rsidR="007329A2">
        <w:rPr>
          <w:rFonts w:hint="eastAsia"/>
          <w:sz w:val="22"/>
        </w:rPr>
        <w:t>之上。这个顺序说明了发送事件可以等待其他事件先发生。另一方面，我们有时候没法控制接收事件的顺序。</w:t>
      </w:r>
    </w:p>
    <w:p w14:paraId="2842A74E" w14:textId="48C48A6D" w:rsidR="00012ED1" w:rsidRDefault="00012ED1" w:rsidP="00012ED1">
      <w:pPr>
        <w:pStyle w:val="a3"/>
        <w:numPr>
          <w:ilvl w:val="0"/>
          <w:numId w:val="3"/>
        </w:numPr>
        <w:ind w:firstLineChars="0"/>
        <w:rPr>
          <w:sz w:val="22"/>
        </w:rPr>
      </w:pPr>
      <w:r>
        <w:rPr>
          <w:rFonts w:hint="eastAsia"/>
          <w:sz w:val="22"/>
        </w:rPr>
        <w:t>先进先出顺序</w:t>
      </w:r>
      <w:r w:rsidR="007329A2">
        <w:rPr>
          <w:rFonts w:hint="eastAsia"/>
          <w:sz w:val="22"/>
        </w:rPr>
        <w:t xml:space="preserve"> </w:t>
      </w:r>
      <w:r w:rsidR="007329A2">
        <w:rPr>
          <w:rFonts w:hint="eastAsia"/>
          <w:sz w:val="22"/>
        </w:rPr>
        <w:t>在一个对象上的接收事件</w:t>
      </w:r>
      <w:r w:rsidR="007329A2">
        <w:rPr>
          <w:rFonts w:hint="eastAsia"/>
          <w:sz w:val="22"/>
        </w:rPr>
        <w:t>e</w:t>
      </w:r>
      <w:r w:rsidR="007329A2">
        <w:rPr>
          <w:rFonts w:hint="eastAsia"/>
          <w:sz w:val="22"/>
        </w:rPr>
        <w:t>在发送事件</w:t>
      </w:r>
      <w:r w:rsidR="007329A2">
        <w:rPr>
          <w:rFonts w:hint="eastAsia"/>
          <w:sz w:val="22"/>
        </w:rPr>
        <w:t>e</w:t>
      </w:r>
      <w:r w:rsidR="007329A2">
        <w:rPr>
          <w:sz w:val="22"/>
        </w:rPr>
        <w:t>’</w:t>
      </w:r>
      <w:r w:rsidR="007329A2">
        <w:rPr>
          <w:rFonts w:hint="eastAsia"/>
          <w:sz w:val="22"/>
        </w:rPr>
        <w:t>之上，并且相应地发送事件也是</w:t>
      </w:r>
      <w:r w:rsidR="007329A2">
        <w:rPr>
          <w:rFonts w:hint="eastAsia"/>
          <w:sz w:val="22"/>
        </w:rPr>
        <w:t>e1</w:t>
      </w:r>
      <w:r w:rsidR="007329A2">
        <w:rPr>
          <w:rFonts w:hint="eastAsia"/>
          <w:sz w:val="22"/>
        </w:rPr>
        <w:t>在</w:t>
      </w:r>
      <w:r w:rsidR="007329A2">
        <w:rPr>
          <w:rFonts w:hint="eastAsia"/>
          <w:sz w:val="22"/>
        </w:rPr>
        <w:t>e1</w:t>
      </w:r>
      <w:r w:rsidR="007329A2">
        <w:rPr>
          <w:sz w:val="22"/>
        </w:rPr>
        <w:t>’</w:t>
      </w:r>
      <w:r w:rsidR="007329A2">
        <w:rPr>
          <w:rFonts w:hint="eastAsia"/>
          <w:sz w:val="22"/>
        </w:rPr>
        <w:t>之上</w:t>
      </w:r>
    </w:p>
    <w:p w14:paraId="0FFF5E04" w14:textId="59430898" w:rsidR="00012ED1" w:rsidRDefault="00012ED1" w:rsidP="00012ED1">
      <w:pPr>
        <w:rPr>
          <w:sz w:val="22"/>
        </w:rPr>
      </w:pPr>
      <w:r>
        <w:rPr>
          <w:rFonts w:hint="eastAsia"/>
          <w:sz w:val="22"/>
        </w:rPr>
        <w:t>为了给出基于场景规范的正式定义，我们如下规范化顺序图：</w:t>
      </w:r>
    </w:p>
    <w:p w14:paraId="472B333E" w14:textId="77777777" w:rsidR="000B41A3" w:rsidRDefault="000B41A3" w:rsidP="00012ED1">
      <w:pPr>
        <w:rPr>
          <w:sz w:val="22"/>
        </w:rPr>
      </w:pPr>
    </w:p>
    <w:p w14:paraId="31C145A1" w14:textId="77777777" w:rsidR="00C1055B" w:rsidRDefault="00C1055B" w:rsidP="00012ED1">
      <w:pPr>
        <w:rPr>
          <w:sz w:val="22"/>
        </w:rPr>
      </w:pPr>
    </w:p>
    <w:p w14:paraId="5E990180" w14:textId="77777777" w:rsidR="00C1055B" w:rsidRDefault="00C1055B" w:rsidP="00012ED1">
      <w:pPr>
        <w:rPr>
          <w:sz w:val="22"/>
        </w:rPr>
      </w:pPr>
    </w:p>
    <w:p w14:paraId="4B225D8D" w14:textId="77777777" w:rsidR="00012ED1" w:rsidRPr="00012ED1" w:rsidRDefault="00012ED1" w:rsidP="00012ED1">
      <w:pPr>
        <w:rPr>
          <w:sz w:val="22"/>
        </w:rPr>
      </w:pPr>
    </w:p>
    <w:p w14:paraId="6D9DF291" w14:textId="77777777" w:rsidR="00B92D04" w:rsidRDefault="00B92D04">
      <w:pPr>
        <w:rPr>
          <w:sz w:val="22"/>
        </w:rPr>
      </w:pPr>
    </w:p>
    <w:p w14:paraId="5F6FA002" w14:textId="77777777" w:rsidR="00B92D04" w:rsidRDefault="00B92D04">
      <w:pPr>
        <w:rPr>
          <w:sz w:val="22"/>
        </w:rPr>
      </w:pPr>
    </w:p>
    <w:p w14:paraId="585A45F7" w14:textId="77777777" w:rsidR="00B92D04" w:rsidRDefault="00B92D04">
      <w:pPr>
        <w:rPr>
          <w:sz w:val="22"/>
        </w:rPr>
      </w:pPr>
    </w:p>
    <w:p w14:paraId="1A3AFB63" w14:textId="77777777" w:rsidR="00B92D04" w:rsidRDefault="00B92D04">
      <w:pPr>
        <w:rPr>
          <w:sz w:val="22"/>
        </w:rPr>
      </w:pPr>
    </w:p>
    <w:p w14:paraId="63CAB298" w14:textId="77777777" w:rsidR="00B92D04" w:rsidRDefault="00B92D04">
      <w:pPr>
        <w:rPr>
          <w:sz w:val="22"/>
        </w:rPr>
      </w:pPr>
    </w:p>
    <w:p w14:paraId="723262CF" w14:textId="77777777" w:rsidR="00B92D04" w:rsidRDefault="00B92D04">
      <w:pPr>
        <w:rPr>
          <w:sz w:val="22"/>
        </w:rPr>
      </w:pPr>
    </w:p>
    <w:p w14:paraId="12058721" w14:textId="77777777" w:rsidR="00B92D04" w:rsidRDefault="00B92D04">
      <w:pPr>
        <w:rPr>
          <w:sz w:val="22"/>
        </w:rPr>
      </w:pPr>
    </w:p>
    <w:p w14:paraId="791DAE10" w14:textId="77777777" w:rsidR="00B92D04" w:rsidRDefault="00B92D04">
      <w:pPr>
        <w:rPr>
          <w:sz w:val="22"/>
        </w:rPr>
      </w:pPr>
    </w:p>
    <w:p w14:paraId="02AB9B0B" w14:textId="77777777" w:rsidR="00B92D04" w:rsidRDefault="00B92D04">
      <w:pPr>
        <w:rPr>
          <w:sz w:val="22"/>
        </w:rPr>
      </w:pPr>
    </w:p>
    <w:p w14:paraId="0C67B8F6" w14:textId="77777777" w:rsidR="00B92D04" w:rsidRDefault="00B92D04">
      <w:pPr>
        <w:rPr>
          <w:sz w:val="22"/>
        </w:rPr>
      </w:pPr>
    </w:p>
    <w:p w14:paraId="022F5F2F" w14:textId="77777777" w:rsidR="00B92D04" w:rsidRDefault="00B92D04">
      <w:pPr>
        <w:rPr>
          <w:sz w:val="22"/>
        </w:rPr>
      </w:pPr>
    </w:p>
    <w:p w14:paraId="6E633FD1" w14:textId="77777777" w:rsidR="00B92D04" w:rsidRDefault="00B92D04">
      <w:pPr>
        <w:rPr>
          <w:sz w:val="22"/>
        </w:rPr>
      </w:pPr>
    </w:p>
    <w:p w14:paraId="3ECBB3B6" w14:textId="77777777" w:rsidR="00AB76B9" w:rsidRDefault="00AB76B9">
      <w:pPr>
        <w:rPr>
          <w:sz w:val="22"/>
        </w:rPr>
      </w:pPr>
    </w:p>
    <w:p w14:paraId="71EA4CA6" w14:textId="77777777" w:rsidR="00021318" w:rsidRPr="00021318" w:rsidRDefault="00021318">
      <w:pPr>
        <w:rPr>
          <w:sz w:val="22"/>
        </w:rPr>
      </w:pPr>
    </w:p>
    <w:sectPr w:rsidR="00021318" w:rsidRPr="00021318" w:rsidSect="00B11B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B3D6F" w14:textId="77777777" w:rsidR="006B7772" w:rsidRDefault="006B7772" w:rsidP="002C21F3">
      <w:r>
        <w:separator/>
      </w:r>
    </w:p>
  </w:endnote>
  <w:endnote w:type="continuationSeparator" w:id="0">
    <w:p w14:paraId="696189F4" w14:textId="77777777" w:rsidR="006B7772" w:rsidRDefault="006B7772" w:rsidP="002C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99D70" w14:textId="77777777" w:rsidR="006B7772" w:rsidRDefault="006B7772" w:rsidP="002C21F3">
      <w:r>
        <w:separator/>
      </w:r>
    </w:p>
  </w:footnote>
  <w:footnote w:type="continuationSeparator" w:id="0">
    <w:p w14:paraId="1FF76F0E" w14:textId="77777777" w:rsidR="006B7772" w:rsidRDefault="006B7772" w:rsidP="002C2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55A6"/>
    <w:multiLevelType w:val="hybridMultilevel"/>
    <w:tmpl w:val="D25253B8"/>
    <w:lvl w:ilvl="0" w:tplc="453459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C9A496C"/>
    <w:multiLevelType w:val="hybridMultilevel"/>
    <w:tmpl w:val="40CE7132"/>
    <w:lvl w:ilvl="0" w:tplc="428A3D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63E7C15"/>
    <w:multiLevelType w:val="hybridMultilevel"/>
    <w:tmpl w:val="47342D68"/>
    <w:lvl w:ilvl="0" w:tplc="D6A632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318"/>
    <w:rsid w:val="00012ED1"/>
    <w:rsid w:val="00021318"/>
    <w:rsid w:val="000B41A3"/>
    <w:rsid w:val="000D363C"/>
    <w:rsid w:val="00133CB7"/>
    <w:rsid w:val="00150B85"/>
    <w:rsid w:val="001A4D3E"/>
    <w:rsid w:val="001B5FB5"/>
    <w:rsid w:val="001C6448"/>
    <w:rsid w:val="002A715D"/>
    <w:rsid w:val="002C21F3"/>
    <w:rsid w:val="00340C35"/>
    <w:rsid w:val="0037487D"/>
    <w:rsid w:val="00425B58"/>
    <w:rsid w:val="00440C3D"/>
    <w:rsid w:val="004411DF"/>
    <w:rsid w:val="00451ABE"/>
    <w:rsid w:val="00471E90"/>
    <w:rsid w:val="004730A8"/>
    <w:rsid w:val="0047384F"/>
    <w:rsid w:val="004B6F20"/>
    <w:rsid w:val="00503355"/>
    <w:rsid w:val="00533158"/>
    <w:rsid w:val="00573E0C"/>
    <w:rsid w:val="005862DB"/>
    <w:rsid w:val="006405E1"/>
    <w:rsid w:val="006A036A"/>
    <w:rsid w:val="006A53EB"/>
    <w:rsid w:val="006B7772"/>
    <w:rsid w:val="007329A2"/>
    <w:rsid w:val="007540B0"/>
    <w:rsid w:val="00776F1F"/>
    <w:rsid w:val="007A2E19"/>
    <w:rsid w:val="007B2F06"/>
    <w:rsid w:val="0080181C"/>
    <w:rsid w:val="00941C23"/>
    <w:rsid w:val="00992AE8"/>
    <w:rsid w:val="00A24230"/>
    <w:rsid w:val="00A53A3F"/>
    <w:rsid w:val="00AB76B9"/>
    <w:rsid w:val="00B032A9"/>
    <w:rsid w:val="00B11B16"/>
    <w:rsid w:val="00B50120"/>
    <w:rsid w:val="00B768BD"/>
    <w:rsid w:val="00B92D04"/>
    <w:rsid w:val="00BA481D"/>
    <w:rsid w:val="00BB23B9"/>
    <w:rsid w:val="00BF19DB"/>
    <w:rsid w:val="00C1055B"/>
    <w:rsid w:val="00C36839"/>
    <w:rsid w:val="00D84D72"/>
    <w:rsid w:val="00E60C15"/>
    <w:rsid w:val="00E8614A"/>
    <w:rsid w:val="00ED4B1E"/>
    <w:rsid w:val="00F81EE5"/>
    <w:rsid w:val="00F91A03"/>
    <w:rsid w:val="00FB188A"/>
    <w:rsid w:val="00FB7FE0"/>
    <w:rsid w:val="00FC5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9C2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B85"/>
    <w:pPr>
      <w:ind w:firstLineChars="200" w:firstLine="420"/>
    </w:pPr>
  </w:style>
  <w:style w:type="paragraph" w:styleId="a4">
    <w:name w:val="header"/>
    <w:basedOn w:val="a"/>
    <w:link w:val="a5"/>
    <w:uiPriority w:val="99"/>
    <w:unhideWhenUsed/>
    <w:rsid w:val="002C21F3"/>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2C21F3"/>
    <w:rPr>
      <w:sz w:val="18"/>
      <w:szCs w:val="18"/>
    </w:rPr>
  </w:style>
  <w:style w:type="paragraph" w:styleId="a6">
    <w:name w:val="footer"/>
    <w:basedOn w:val="a"/>
    <w:link w:val="a7"/>
    <w:uiPriority w:val="99"/>
    <w:unhideWhenUsed/>
    <w:rsid w:val="002C21F3"/>
    <w:pPr>
      <w:tabs>
        <w:tab w:val="center" w:pos="4320"/>
        <w:tab w:val="right" w:pos="8640"/>
      </w:tabs>
      <w:snapToGrid w:val="0"/>
      <w:jc w:val="left"/>
    </w:pPr>
    <w:rPr>
      <w:sz w:val="18"/>
      <w:szCs w:val="18"/>
    </w:rPr>
  </w:style>
  <w:style w:type="character" w:customStyle="1" w:styleId="a7">
    <w:name w:val="页脚字符"/>
    <w:basedOn w:val="a0"/>
    <w:link w:val="a6"/>
    <w:uiPriority w:val="99"/>
    <w:rsid w:val="002C21F3"/>
    <w:rPr>
      <w:sz w:val="18"/>
      <w:szCs w:val="18"/>
    </w:rPr>
  </w:style>
  <w:style w:type="character" w:styleId="a8">
    <w:name w:val="annotation reference"/>
    <w:basedOn w:val="a0"/>
    <w:uiPriority w:val="99"/>
    <w:semiHidden/>
    <w:unhideWhenUsed/>
    <w:rsid w:val="00471E90"/>
    <w:rPr>
      <w:sz w:val="21"/>
      <w:szCs w:val="21"/>
    </w:rPr>
  </w:style>
  <w:style w:type="paragraph" w:styleId="a9">
    <w:name w:val="annotation text"/>
    <w:basedOn w:val="a"/>
    <w:link w:val="aa"/>
    <w:uiPriority w:val="99"/>
    <w:semiHidden/>
    <w:unhideWhenUsed/>
    <w:rsid w:val="00471E90"/>
    <w:pPr>
      <w:jc w:val="left"/>
    </w:pPr>
  </w:style>
  <w:style w:type="character" w:customStyle="1" w:styleId="aa">
    <w:name w:val="注释文本字符"/>
    <w:basedOn w:val="a0"/>
    <w:link w:val="a9"/>
    <w:uiPriority w:val="99"/>
    <w:semiHidden/>
    <w:rsid w:val="00471E90"/>
  </w:style>
  <w:style w:type="paragraph" w:styleId="ab">
    <w:name w:val="annotation subject"/>
    <w:basedOn w:val="a9"/>
    <w:next w:val="a9"/>
    <w:link w:val="ac"/>
    <w:uiPriority w:val="99"/>
    <w:semiHidden/>
    <w:unhideWhenUsed/>
    <w:rsid w:val="00471E90"/>
    <w:rPr>
      <w:b/>
      <w:bCs/>
    </w:rPr>
  </w:style>
  <w:style w:type="character" w:customStyle="1" w:styleId="ac">
    <w:name w:val="批注主题字符"/>
    <w:basedOn w:val="aa"/>
    <w:link w:val="ab"/>
    <w:uiPriority w:val="99"/>
    <w:semiHidden/>
    <w:rsid w:val="00471E90"/>
    <w:rPr>
      <w:b/>
      <w:bCs/>
    </w:rPr>
  </w:style>
  <w:style w:type="paragraph" w:styleId="ad">
    <w:name w:val="Balloon Text"/>
    <w:basedOn w:val="a"/>
    <w:link w:val="ae"/>
    <w:uiPriority w:val="99"/>
    <w:semiHidden/>
    <w:unhideWhenUsed/>
    <w:rsid w:val="00471E90"/>
    <w:rPr>
      <w:rFonts w:ascii="Lucida Grande" w:hAnsi="Lucida Grande" w:cs="Lucida Grande"/>
      <w:sz w:val="18"/>
      <w:szCs w:val="18"/>
    </w:rPr>
  </w:style>
  <w:style w:type="character" w:customStyle="1" w:styleId="ae">
    <w:name w:val="批注框文本字符"/>
    <w:basedOn w:val="a0"/>
    <w:link w:val="ad"/>
    <w:uiPriority w:val="99"/>
    <w:semiHidden/>
    <w:rsid w:val="00471E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B85"/>
    <w:pPr>
      <w:ind w:firstLineChars="200" w:firstLine="420"/>
    </w:pPr>
  </w:style>
  <w:style w:type="paragraph" w:styleId="a4">
    <w:name w:val="header"/>
    <w:basedOn w:val="a"/>
    <w:link w:val="a5"/>
    <w:uiPriority w:val="99"/>
    <w:unhideWhenUsed/>
    <w:rsid w:val="002C21F3"/>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2C21F3"/>
    <w:rPr>
      <w:sz w:val="18"/>
      <w:szCs w:val="18"/>
    </w:rPr>
  </w:style>
  <w:style w:type="paragraph" w:styleId="a6">
    <w:name w:val="footer"/>
    <w:basedOn w:val="a"/>
    <w:link w:val="a7"/>
    <w:uiPriority w:val="99"/>
    <w:unhideWhenUsed/>
    <w:rsid w:val="002C21F3"/>
    <w:pPr>
      <w:tabs>
        <w:tab w:val="center" w:pos="4320"/>
        <w:tab w:val="right" w:pos="8640"/>
      </w:tabs>
      <w:snapToGrid w:val="0"/>
      <w:jc w:val="left"/>
    </w:pPr>
    <w:rPr>
      <w:sz w:val="18"/>
      <w:szCs w:val="18"/>
    </w:rPr>
  </w:style>
  <w:style w:type="character" w:customStyle="1" w:styleId="a7">
    <w:name w:val="页脚字符"/>
    <w:basedOn w:val="a0"/>
    <w:link w:val="a6"/>
    <w:uiPriority w:val="99"/>
    <w:rsid w:val="002C21F3"/>
    <w:rPr>
      <w:sz w:val="18"/>
      <w:szCs w:val="18"/>
    </w:rPr>
  </w:style>
  <w:style w:type="character" w:styleId="a8">
    <w:name w:val="annotation reference"/>
    <w:basedOn w:val="a0"/>
    <w:uiPriority w:val="99"/>
    <w:semiHidden/>
    <w:unhideWhenUsed/>
    <w:rsid w:val="00471E90"/>
    <w:rPr>
      <w:sz w:val="21"/>
      <w:szCs w:val="21"/>
    </w:rPr>
  </w:style>
  <w:style w:type="paragraph" w:styleId="a9">
    <w:name w:val="annotation text"/>
    <w:basedOn w:val="a"/>
    <w:link w:val="aa"/>
    <w:uiPriority w:val="99"/>
    <w:semiHidden/>
    <w:unhideWhenUsed/>
    <w:rsid w:val="00471E90"/>
    <w:pPr>
      <w:jc w:val="left"/>
    </w:pPr>
  </w:style>
  <w:style w:type="character" w:customStyle="1" w:styleId="aa">
    <w:name w:val="注释文本字符"/>
    <w:basedOn w:val="a0"/>
    <w:link w:val="a9"/>
    <w:uiPriority w:val="99"/>
    <w:semiHidden/>
    <w:rsid w:val="00471E90"/>
  </w:style>
  <w:style w:type="paragraph" w:styleId="ab">
    <w:name w:val="annotation subject"/>
    <w:basedOn w:val="a9"/>
    <w:next w:val="a9"/>
    <w:link w:val="ac"/>
    <w:uiPriority w:val="99"/>
    <w:semiHidden/>
    <w:unhideWhenUsed/>
    <w:rsid w:val="00471E90"/>
    <w:rPr>
      <w:b/>
      <w:bCs/>
    </w:rPr>
  </w:style>
  <w:style w:type="character" w:customStyle="1" w:styleId="ac">
    <w:name w:val="批注主题字符"/>
    <w:basedOn w:val="aa"/>
    <w:link w:val="ab"/>
    <w:uiPriority w:val="99"/>
    <w:semiHidden/>
    <w:rsid w:val="00471E90"/>
    <w:rPr>
      <w:b/>
      <w:bCs/>
    </w:rPr>
  </w:style>
  <w:style w:type="paragraph" w:styleId="ad">
    <w:name w:val="Balloon Text"/>
    <w:basedOn w:val="a"/>
    <w:link w:val="ae"/>
    <w:uiPriority w:val="99"/>
    <w:semiHidden/>
    <w:unhideWhenUsed/>
    <w:rsid w:val="00471E90"/>
    <w:rPr>
      <w:rFonts w:ascii="Lucida Grande" w:hAnsi="Lucida Grande" w:cs="Lucida Grande"/>
      <w:sz w:val="18"/>
      <w:szCs w:val="18"/>
    </w:rPr>
  </w:style>
  <w:style w:type="character" w:customStyle="1" w:styleId="ae">
    <w:name w:val="批注框文本字符"/>
    <w:basedOn w:val="a0"/>
    <w:link w:val="ad"/>
    <w:uiPriority w:val="99"/>
    <w:semiHidden/>
    <w:rsid w:val="00471E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0855">
      <w:bodyDiv w:val="1"/>
      <w:marLeft w:val="0"/>
      <w:marRight w:val="0"/>
      <w:marTop w:val="0"/>
      <w:marBottom w:val="0"/>
      <w:divBdr>
        <w:top w:val="none" w:sz="0" w:space="0" w:color="auto"/>
        <w:left w:val="none" w:sz="0" w:space="0" w:color="auto"/>
        <w:bottom w:val="none" w:sz="0" w:space="0" w:color="auto"/>
        <w:right w:val="none" w:sz="0" w:space="0" w:color="auto"/>
      </w:divBdr>
    </w:div>
    <w:div w:id="47194445">
      <w:bodyDiv w:val="1"/>
      <w:marLeft w:val="0"/>
      <w:marRight w:val="0"/>
      <w:marTop w:val="0"/>
      <w:marBottom w:val="0"/>
      <w:divBdr>
        <w:top w:val="none" w:sz="0" w:space="0" w:color="auto"/>
        <w:left w:val="none" w:sz="0" w:space="0" w:color="auto"/>
        <w:bottom w:val="none" w:sz="0" w:space="0" w:color="auto"/>
        <w:right w:val="none" w:sz="0" w:space="0" w:color="auto"/>
      </w:divBdr>
    </w:div>
    <w:div w:id="292369161">
      <w:bodyDiv w:val="1"/>
      <w:marLeft w:val="0"/>
      <w:marRight w:val="0"/>
      <w:marTop w:val="0"/>
      <w:marBottom w:val="0"/>
      <w:divBdr>
        <w:top w:val="none" w:sz="0" w:space="0" w:color="auto"/>
        <w:left w:val="none" w:sz="0" w:space="0" w:color="auto"/>
        <w:bottom w:val="none" w:sz="0" w:space="0" w:color="auto"/>
        <w:right w:val="none" w:sz="0" w:space="0" w:color="auto"/>
      </w:divBdr>
    </w:div>
    <w:div w:id="541943244">
      <w:bodyDiv w:val="1"/>
      <w:marLeft w:val="0"/>
      <w:marRight w:val="0"/>
      <w:marTop w:val="0"/>
      <w:marBottom w:val="0"/>
      <w:divBdr>
        <w:top w:val="none" w:sz="0" w:space="0" w:color="auto"/>
        <w:left w:val="none" w:sz="0" w:space="0" w:color="auto"/>
        <w:bottom w:val="none" w:sz="0" w:space="0" w:color="auto"/>
        <w:right w:val="none" w:sz="0" w:space="0" w:color="auto"/>
      </w:divBdr>
    </w:div>
    <w:div w:id="632710782">
      <w:bodyDiv w:val="1"/>
      <w:marLeft w:val="0"/>
      <w:marRight w:val="0"/>
      <w:marTop w:val="0"/>
      <w:marBottom w:val="0"/>
      <w:divBdr>
        <w:top w:val="none" w:sz="0" w:space="0" w:color="auto"/>
        <w:left w:val="none" w:sz="0" w:space="0" w:color="auto"/>
        <w:bottom w:val="none" w:sz="0" w:space="0" w:color="auto"/>
        <w:right w:val="none" w:sz="0" w:space="0" w:color="auto"/>
      </w:divBdr>
    </w:div>
    <w:div w:id="1256405134">
      <w:bodyDiv w:val="1"/>
      <w:marLeft w:val="0"/>
      <w:marRight w:val="0"/>
      <w:marTop w:val="0"/>
      <w:marBottom w:val="0"/>
      <w:divBdr>
        <w:top w:val="none" w:sz="0" w:space="0" w:color="auto"/>
        <w:left w:val="none" w:sz="0" w:space="0" w:color="auto"/>
        <w:bottom w:val="none" w:sz="0" w:space="0" w:color="auto"/>
        <w:right w:val="none" w:sz="0" w:space="0" w:color="auto"/>
      </w:divBdr>
    </w:div>
    <w:div w:id="1336955617">
      <w:bodyDiv w:val="1"/>
      <w:marLeft w:val="0"/>
      <w:marRight w:val="0"/>
      <w:marTop w:val="0"/>
      <w:marBottom w:val="0"/>
      <w:divBdr>
        <w:top w:val="none" w:sz="0" w:space="0" w:color="auto"/>
        <w:left w:val="none" w:sz="0" w:space="0" w:color="auto"/>
        <w:bottom w:val="none" w:sz="0" w:space="0" w:color="auto"/>
        <w:right w:val="none" w:sz="0" w:space="0" w:color="auto"/>
      </w:divBdr>
    </w:div>
    <w:div w:id="1500121568">
      <w:bodyDiv w:val="1"/>
      <w:marLeft w:val="0"/>
      <w:marRight w:val="0"/>
      <w:marTop w:val="0"/>
      <w:marBottom w:val="0"/>
      <w:divBdr>
        <w:top w:val="none" w:sz="0" w:space="0" w:color="auto"/>
        <w:left w:val="none" w:sz="0" w:space="0" w:color="auto"/>
        <w:bottom w:val="none" w:sz="0" w:space="0" w:color="auto"/>
        <w:right w:val="none" w:sz="0" w:space="0" w:color="auto"/>
      </w:divBdr>
    </w:div>
    <w:div w:id="1619218143">
      <w:bodyDiv w:val="1"/>
      <w:marLeft w:val="0"/>
      <w:marRight w:val="0"/>
      <w:marTop w:val="0"/>
      <w:marBottom w:val="0"/>
      <w:divBdr>
        <w:top w:val="none" w:sz="0" w:space="0" w:color="auto"/>
        <w:left w:val="none" w:sz="0" w:space="0" w:color="auto"/>
        <w:bottom w:val="none" w:sz="0" w:space="0" w:color="auto"/>
        <w:right w:val="none" w:sz="0" w:space="0" w:color="auto"/>
      </w:divBdr>
    </w:div>
    <w:div w:id="1874028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4</Pages>
  <Words>490</Words>
  <Characters>2796</Characters>
  <Application>Microsoft Macintosh Word</Application>
  <DocSecurity>0</DocSecurity>
  <Lines>23</Lines>
  <Paragraphs>6</Paragraphs>
  <ScaleCrop>false</ScaleCrop>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dcterms:created xsi:type="dcterms:W3CDTF">2015-04-07T13:37:00Z</dcterms:created>
  <dcterms:modified xsi:type="dcterms:W3CDTF">2015-04-23T04:22:00Z</dcterms:modified>
</cp:coreProperties>
</file>