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0"/>
        <w:jc w:val="center"/>
        <w:rPr>
          <w:rStyle w:val="10"/>
          <w:caps/>
          <w:szCs w:val="28"/>
        </w:rPr>
      </w:pPr>
      <w:r>
        <w:rPr>
          <w:rStyle w:val="10"/>
          <w:caps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</w:t>
      </w:r>
      <w:r>
        <w:rPr>
          <w:rFonts w:hint="default"/>
          <w:b/>
          <w:sz w:val="28"/>
          <w:szCs w:val="28"/>
          <w:lang w:val="ru-RU"/>
        </w:rPr>
        <w:t>ой</w:t>
      </w:r>
      <w:r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  <w:lang w:val="ru-RU"/>
        </w:rPr>
        <w:t>е</w:t>
      </w:r>
      <w:r>
        <w:rPr>
          <w:b/>
          <w:sz w:val="28"/>
          <w:szCs w:val="28"/>
        </w:rPr>
        <w:t xml:space="preserve"> №</w:t>
      </w:r>
      <w:r>
        <w:rPr>
          <w:rFonts w:hint="default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«Искусственный интеллект»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rFonts w:hint="default"/>
        </w:rPr>
        <w:t>Методы информированного (эвристического) поиска (императивный ЯП)</w:t>
      </w:r>
      <w:r>
        <w:rPr>
          <w:b/>
          <w:sz w:val="28"/>
          <w:szCs w:val="28"/>
        </w:rPr>
        <w:t>»</w:t>
      </w:r>
    </w:p>
    <w:p>
      <w:pPr>
        <w:spacing w:line="360" w:lineRule="auto"/>
        <w:rPr>
          <w:b/>
          <w:bCs/>
          <w:smallCaps/>
          <w:spacing w:val="5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>9</w:t>
            </w:r>
            <w:r>
              <w:rPr>
                <w:sz w:val="28"/>
                <w:szCs w:val="28"/>
                <w:lang w:val="en-US" w:eastAsia="en-US"/>
              </w:rPr>
              <w:t>308</w:t>
            </w:r>
          </w:p>
        </w:tc>
        <w:tc>
          <w:tcPr>
            <w:tcW w:w="132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Хамитов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 А.К.</w:t>
            </w:r>
          </w:p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Яловега Н.В.</w:t>
            </w:r>
          </w:p>
          <w:p>
            <w:pPr>
              <w:spacing w:line="256" w:lineRule="auto"/>
              <w:jc w:val="center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Дементьев Д.П.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202</w:t>
      </w:r>
      <w:r>
        <w:rPr>
          <w:rFonts w:hint="default"/>
          <w:bCs/>
          <w:sz w:val="28"/>
          <w:szCs w:val="28"/>
          <w:lang w:val="ru-RU"/>
        </w:rPr>
        <w:t>2</w:t>
      </w:r>
    </w:p>
    <w:p>
      <w:pPr>
        <w:pStyle w:val="2"/>
        <w:bidi w:val="0"/>
      </w:pPr>
      <w:r>
        <w:t>Цель работы</w:t>
      </w:r>
    </w:p>
    <w:p>
      <w:pPr>
        <w:spacing w:line="312" w:lineRule="auto"/>
        <w:ind w:firstLine="720"/>
        <w:jc w:val="both"/>
        <w:rPr>
          <w:snapToGrid w:val="0"/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рактическое закрепление понимания общих идей поиска в пространстве состояний и стратегий слепого </w:t>
      </w:r>
      <w:r>
        <w:rPr>
          <w:snapToGrid w:val="0"/>
          <w:sz w:val="28"/>
          <w:szCs w:val="28"/>
        </w:rPr>
        <w:t>поиска.</w:t>
      </w:r>
    </w:p>
    <w:p>
      <w:pPr>
        <w:pStyle w:val="2"/>
        <w:bidi w:val="0"/>
      </w:pPr>
      <w:r>
        <w:t>Постановка задачи</w:t>
      </w:r>
    </w:p>
    <w:p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Рассматривается задача </w:t>
      </w:r>
      <w:r>
        <w:rPr>
          <w:b/>
          <w:sz w:val="28"/>
          <w:szCs w:val="28"/>
        </w:rPr>
        <w:t>«</w:t>
      </w:r>
      <w:r>
        <w:rPr>
          <w:b w:val="0"/>
          <w:bCs/>
          <w:sz w:val="28"/>
          <w:szCs w:val="28"/>
        </w:rPr>
        <w:t>Головоломка 8-ка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>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Задана доска с 8 пронумерованными фишками и с одним пустым участком.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Фишка, смежная с пустым участком, может быть передвинута на этот участок. Требуется достичь указанного целевого состояния.</w:t>
      </w:r>
    </w:p>
    <w:p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Нашей</w:t>
      </w:r>
      <w:r>
        <w:rPr>
          <w:rFonts w:hint="default"/>
          <w:sz w:val="28"/>
          <w:szCs w:val="28"/>
          <w:lang w:val="ru-RU"/>
        </w:rPr>
        <w:t xml:space="preserve"> задачей является написание на языке </w:t>
      </w:r>
      <w:r>
        <w:rPr>
          <w:rFonts w:hint="default"/>
          <w:sz w:val="28"/>
          <w:szCs w:val="28"/>
          <w:lang w:val="en-US"/>
        </w:rPr>
        <w:t xml:space="preserve">Python </w:t>
      </w:r>
      <w:r>
        <w:rPr>
          <w:rFonts w:hint="default"/>
          <w:sz w:val="28"/>
          <w:szCs w:val="28"/>
          <w:lang w:val="ru-RU"/>
        </w:rPr>
        <w:t>алгоритмов поиска  пути из начального состояния в конечное, используя, которые изображены на рисунках 1 и 2 соответственно, используя заданные эвристики.</w:t>
      </w:r>
    </w:p>
    <w:p>
      <w:pPr>
        <w:spacing w:before="120" w:after="120" w:line="312" w:lineRule="auto"/>
        <w:ind w:firstLine="720"/>
        <w:jc w:val="center"/>
      </w:pPr>
      <w:r>
        <w:drawing>
          <wp:inline distT="0" distB="0" distL="114300" distR="114300">
            <wp:extent cx="1043940" cy="792480"/>
            <wp:effectExtent l="0" t="0" r="762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2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>. Начальное состояние</w:t>
      </w:r>
    </w:p>
    <w:p>
      <w:pPr>
        <w:spacing w:before="120" w:after="120" w:line="312" w:lineRule="auto"/>
        <w:ind w:firstLine="720"/>
        <w:jc w:val="center"/>
      </w:pPr>
      <w:r>
        <w:drawing>
          <wp:inline distT="0" distB="0" distL="114300" distR="114300">
            <wp:extent cx="1059180" cy="777240"/>
            <wp:effectExtent l="0" t="0" r="7620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2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>. Конечное состояние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Написаны алгоритмы:</w:t>
      </w:r>
    </w:p>
    <w:p>
      <w:pPr>
        <w:numPr>
          <w:ilvl w:val="0"/>
          <w:numId w:val="1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Поиск в глубину</w:t>
      </w:r>
    </w:p>
    <w:p>
      <w:pPr>
        <w:numPr>
          <w:ilvl w:val="0"/>
          <w:numId w:val="1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Двунаправленный поиск</w:t>
      </w: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Используемые эвристики:</w:t>
      </w:r>
    </w:p>
    <w:p>
      <w:pPr>
        <w:numPr>
          <w:ilvl w:val="0"/>
          <w:numId w:val="2"/>
        </w:numPr>
        <w:suppressAutoHyphens/>
        <w:bidi w:val="0"/>
        <w:spacing w:after="0" w:line="360" w:lineRule="auto"/>
        <w:ind w:left="420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Манхэттенское расстояние</w:t>
      </w:r>
    </w:p>
    <w:p>
      <w:pPr>
        <w:numPr>
          <w:ilvl w:val="0"/>
          <w:numId w:val="2"/>
        </w:numPr>
        <w:suppressAutoHyphens/>
        <w:bidi w:val="0"/>
        <w:spacing w:after="0" w:line="360" w:lineRule="auto"/>
        <w:ind w:left="420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Число фишек стоящее не на своем месте</w:t>
      </w:r>
    </w:p>
    <w:p>
      <w:pPr>
        <w:pStyle w:val="2"/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  <w:t>Описание выбранных структур данных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7"/>
        <w:gridCol w:w="3257"/>
        <w:gridCol w:w="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7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287" w:type="dxa"/>
            <w:vMerge w:val="restart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class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State: list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Состояние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пространстве остояний, которому соответствует данный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Parent: Node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на родительский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Previous_action: Action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Действие</w:t>
            </w:r>
            <w:r>
              <w:rPr>
                <w:rFonts w:hint="default"/>
                <w:sz w:val="28"/>
                <w:szCs w:val="28"/>
                <w:lang w:val="ru-RU"/>
              </w:rPr>
              <w:t>, которое было применено к родительскому узлу для формирования данного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Path_cost: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от начального состояния до данного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Depth: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этапов пути от начального состояния (глубина)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Node_id: int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Уникальный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идентификатор узла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287" w:type="dxa"/>
            <w:vMerge w:val="continue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3262" w:type="dxa"/>
            <w:gridSpan w:val="2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__Nodes_count: int</w:t>
            </w:r>
          </w:p>
        </w:tc>
        <w:tc>
          <w:tcPr>
            <w:tcW w:w="2796" w:type="dxa"/>
          </w:tcPr>
          <w:p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Общая переменная среди всех объектов, содержащая количество узлов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7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b/>
                <w:bCs/>
                <w:sz w:val="28"/>
                <w:szCs w:val="28"/>
                <w:lang w:val="en-US"/>
              </w:rPr>
              <w:t>Tree</w:t>
            </w:r>
          </w:p>
        </w:tc>
        <w:tc>
          <w:tcPr>
            <w:tcW w:w="3257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Hashset: dict</w:t>
            </w:r>
          </w:p>
        </w:tc>
        <w:tc>
          <w:tcPr>
            <w:tcW w:w="2801" w:type="dxa"/>
            <w:gridSpan w:val="2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Словарь с хэшами (уникальные идентификаторы) каждого узла</w:t>
            </w:r>
          </w:p>
        </w:tc>
      </w:tr>
    </w:tbl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pStyle w:val="2"/>
        <w:bidi w:val="0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b/>
          <w:bCs/>
          <w:sz w:val="28"/>
          <w:szCs w:val="28"/>
          <w:lang w:val="en-US"/>
        </w:rPr>
        <w:t>Tree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get_root(self)-&gt;list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корня дерева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get_node(self, node_id: int)-&gt;int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узла по его идентификатору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add_node(self, node_id: int)-&gt;void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Добавление узла в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is_int_tree</w:t>
            </w:r>
            <w:r>
              <w:rPr>
                <w:rFonts w:hint="default"/>
                <w:b/>
                <w:bCs/>
                <w:lang w:val="ru-RU"/>
              </w:rPr>
              <w:t>(</w:t>
            </w:r>
            <w:r>
              <w:rPr>
                <w:rFonts w:hint="default"/>
                <w:b/>
                <w:bCs/>
                <w:lang w:val="en-US"/>
              </w:rPr>
              <w:t>self, new_node)-&gt;bool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/>
                <w:sz w:val="28"/>
                <w:szCs w:val="28"/>
                <w:lang w:val="ru-RU"/>
              </w:rPr>
              <w:t>: на наличие узла в дереве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get_path(self, node)-&gt;list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до узла, указанного в параметре</w:t>
            </w:r>
          </w:p>
        </w:tc>
      </w:tr>
    </w:tbl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pStyle w:val="2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rFonts w:hint="default"/>
          <w:b/>
          <w:bCs/>
          <w:sz w:val="28"/>
          <w:szCs w:val="28"/>
          <w:lang w:val="en-US"/>
        </w:rPr>
        <w:t>Node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get_nodes_count()-&gt;int</w:t>
            </w:r>
          </w:p>
        </w:tc>
        <w:tc>
          <w:tcPr>
            <w:tcW w:w="4673" w:type="dxa"/>
          </w:tcPr>
          <w:p>
            <w:pPr>
              <w:spacing w:before="120" w:after="120" w:line="312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Статический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метод класса, возвращающий количество узлов</w:t>
            </w:r>
          </w:p>
        </w:tc>
      </w:tr>
    </w:tbl>
    <w:p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pStyle w:val="2"/>
        <w:bidi w:val="0"/>
      </w:pPr>
      <w:r>
        <w:t>Описание алгоритмов</w:t>
      </w:r>
    </w:p>
    <w:p>
      <w:pPr>
        <w:pStyle w:val="3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обходя в глубину:</w:t>
      </w:r>
    </w:p>
    <w:p>
      <w:pPr>
        <w:spacing w:before="120" w:after="120" w:line="312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Обход в глубину реализуется с помощью стек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Инициализация</w:t>
      </w:r>
      <w:r>
        <w:rPr>
          <w:rFonts w:hint="default"/>
          <w:sz w:val="28"/>
          <w:szCs w:val="28"/>
          <w:lang w:val="ru-RU"/>
        </w:rPr>
        <w:t xml:space="preserve">: 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Добавляем исходную вершину в стек.</w:t>
      </w:r>
    </w:p>
    <w:p>
      <w:pPr>
        <w:spacing w:before="120" w:after="120" w:line="312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Множество посещенных вершин </w:t>
      </w:r>
      <w:r>
        <w:rPr>
          <w:rFonts w:hint="default"/>
          <w:sz w:val="28"/>
          <w:szCs w:val="28"/>
          <w:lang w:val="en-US"/>
        </w:rPr>
        <w:t>visited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before="120" w:after="120" w:line="312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Очередной шаг алгоритма:</w:t>
      </w:r>
    </w:p>
    <w:p>
      <w:pPr>
        <w:spacing w:before="120" w:after="120" w:line="312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Пока стек не пуст выполнять:</w:t>
      </w:r>
    </w:p>
    <w:p>
      <w:pPr>
        <w:numPr>
          <w:ilvl w:val="0"/>
          <w:numId w:val="3"/>
        </w:numPr>
        <w:spacing w:before="120" w:after="120" w:line="312" w:lineRule="auto"/>
        <w:ind w:left="42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Достаем вершину из стека и добавляем ее в множество посещенных состояний.</w:t>
      </w:r>
    </w:p>
    <w:p>
      <w:pPr>
        <w:numPr>
          <w:ilvl w:val="0"/>
          <w:numId w:val="3"/>
        </w:numPr>
        <w:spacing w:before="120" w:after="120" w:line="312" w:lineRule="auto"/>
        <w:ind w:left="42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Проверяем вершину на конечность, если конечна, то заканчиваем алгоритм, иначе продолжаем</w:t>
      </w:r>
    </w:p>
    <w:p>
      <w:pPr>
        <w:numPr>
          <w:ilvl w:val="0"/>
          <w:numId w:val="3"/>
        </w:numPr>
        <w:spacing w:before="120" w:after="120" w:line="312" w:lineRule="auto"/>
        <w:ind w:left="42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Пробегаем по всем вершинам соседей и находим самое оптимальное исходя из эвристики, проверяем их на наличие во множестве посещенных состояний, если нет, то добавляем их в стек.</w:t>
      </w:r>
    </w:p>
    <w:p>
      <w:pPr>
        <w:numPr>
          <w:ilvl w:val="0"/>
          <w:numId w:val="0"/>
        </w:numPr>
        <w:spacing w:before="120" w:after="120" w:line="312" w:lineRule="auto"/>
        <w:ind w:left="42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Иначе путь не найден.</w:t>
      </w:r>
    </w:p>
    <w:p>
      <w:pPr>
        <w:pStyle w:val="3"/>
        <w:bidi w:val="0"/>
      </w:pPr>
      <w:r>
        <w:rPr>
          <w:lang w:val="ru-RU"/>
        </w:rPr>
        <w:t>Двунаправленный</w:t>
      </w:r>
      <w:r>
        <w:rPr>
          <w:rFonts w:hint="default"/>
          <w:lang w:val="ru-RU"/>
        </w:rPr>
        <w:t xml:space="preserve"> поиск</w:t>
      </w:r>
      <w: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Инициализация:</w:t>
      </w:r>
    </w:p>
    <w:p>
      <w:pPr>
        <w:bidi w:val="0"/>
        <w:ind w:left="140" w:hanging="140" w:hangingChars="5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Записываем начальное и конечное состояния в собственные стеки </w:t>
      </w:r>
      <w:r>
        <w:rPr>
          <w:rFonts w:hint="default"/>
          <w:lang w:val="en-US"/>
        </w:rPr>
        <w:t xml:space="preserve">fringe1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fringe 2 </w:t>
      </w:r>
      <w:r>
        <w:rPr>
          <w:rFonts w:hint="default"/>
          <w:lang w:val="ru-RU"/>
        </w:rPr>
        <w:t>(поиск с двух направлений).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Два множества посещенных состояний </w:t>
      </w:r>
      <w:r>
        <w:rPr>
          <w:rFonts w:hint="default"/>
          <w:lang w:val="en-US"/>
        </w:rPr>
        <w:t xml:space="preserve">visited1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visited2</w:t>
      </w:r>
      <w:r>
        <w:rPr>
          <w:rFonts w:hint="default"/>
          <w:lang w:val="ru-RU"/>
        </w:rPr>
        <w:t xml:space="preserve"> (поиск с двух направлений).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Очередной шаг алгоритма:</w:t>
      </w:r>
    </w:p>
    <w:p>
      <w:pPr>
        <w:numPr>
          <w:ilvl w:val="0"/>
          <w:numId w:val="0"/>
        </w:numPr>
        <w:bidi w:val="0"/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Пока очереди не пусты выполнять:</w:t>
      </w:r>
    </w:p>
    <w:p>
      <w:pPr>
        <w:numPr>
          <w:ilvl w:val="0"/>
          <w:numId w:val="4"/>
        </w:numPr>
        <w:bidi w:val="0"/>
        <w:ind w:left="1128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вершину в очередь </w:t>
      </w:r>
      <w:r>
        <w:rPr>
          <w:rFonts w:hint="default"/>
          <w:lang w:val="en-US"/>
        </w:rPr>
        <w:t>fringe 1.</w:t>
      </w:r>
    </w:p>
    <w:p>
      <w:pPr>
        <w:numPr>
          <w:ilvl w:val="0"/>
          <w:numId w:val="4"/>
        </w:numPr>
        <w:bidi w:val="0"/>
        <w:ind w:left="112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>visited2</w:t>
      </w:r>
      <w:r>
        <w:rPr>
          <w:rFonts w:hint="default"/>
          <w:lang w:val="ru-RU"/>
        </w:rPr>
        <w:t>, то: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возвращаем путь от начальной вершины к конечной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Пробегаемся по соседям вершины, выбираем из них самое оптимальное исходя из эвристики и, если их нет в</w:t>
      </w:r>
      <w:r>
        <w:rPr>
          <w:rFonts w:hint="default"/>
          <w:lang w:val="en-US"/>
        </w:rPr>
        <w:t xml:space="preserve"> visited 1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>visited1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>fringe1.</w:t>
      </w:r>
    </w:p>
    <w:p>
      <w:pPr>
        <w:numPr>
          <w:ilvl w:val="0"/>
          <w:numId w:val="4"/>
        </w:numPr>
        <w:bidi w:val="0"/>
        <w:ind w:left="1128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Добавляем вершину в очередь </w:t>
      </w:r>
      <w:r>
        <w:rPr>
          <w:rFonts w:hint="default"/>
          <w:lang w:val="en-US"/>
        </w:rPr>
        <w:t>fringe 2.</w:t>
      </w:r>
    </w:p>
    <w:p>
      <w:pPr>
        <w:numPr>
          <w:ilvl w:val="0"/>
          <w:numId w:val="4"/>
        </w:numPr>
        <w:bidi w:val="0"/>
        <w:ind w:left="112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>visited1</w:t>
      </w:r>
      <w:r>
        <w:rPr>
          <w:rFonts w:hint="default"/>
          <w:lang w:val="ru-RU"/>
        </w:rPr>
        <w:t>, то: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возвращаем путь от начальной вершины к конечной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Пробегаемся по соседям вершины и, если их нет в</w:t>
      </w:r>
      <w:r>
        <w:rPr>
          <w:rFonts w:hint="default"/>
          <w:lang w:val="en-US"/>
        </w:rPr>
        <w:t xml:space="preserve"> visited 2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>visited2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>fringe2.</w:t>
      </w:r>
    </w:p>
    <w:p>
      <w:pPr>
        <w:numPr>
          <w:ilvl w:val="0"/>
          <w:numId w:val="0"/>
        </w:numPr>
        <w:bidi w:val="0"/>
        <w:rPr>
          <w:sz w:val="28"/>
          <w:szCs w:val="28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Иначе путь не найден.</w:t>
      </w:r>
    </w:p>
    <w:p>
      <w:pPr>
        <w:spacing w:before="120" w:after="120" w:line="312" w:lineRule="auto"/>
        <w:ind w:firstLine="708"/>
        <w:jc w:val="both"/>
        <w:rPr>
          <w:sz w:val="28"/>
          <w:szCs w:val="28"/>
        </w:rPr>
      </w:pPr>
    </w:p>
    <w:p>
      <w:pPr>
        <w:pStyle w:val="2"/>
        <w:bidi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Результаты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>
      <w:pPr>
        <w:ind w:firstLine="708" w:firstLineChars="0"/>
        <w:rPr>
          <w:lang w:val="en-US"/>
        </w:rPr>
      </w:pPr>
      <w:r>
        <w:rPr>
          <w:rFonts w:hint="default"/>
          <w:lang w:val="ru-RU"/>
        </w:rPr>
        <w:t>Программа на рисунке 3 говорит о том, что мы должны передавать аргументы в командной строке.</w:t>
      </w:r>
    </w:p>
    <w:p>
      <w:pPr>
        <w:spacing w:before="120" w:after="120" w:line="312" w:lineRule="auto"/>
        <w:ind w:firstLine="708"/>
        <w:jc w:val="center"/>
      </w:pPr>
      <w:r>
        <w:drawing>
          <wp:inline distT="0" distB="0" distL="114300" distR="114300">
            <wp:extent cx="5158740" cy="449580"/>
            <wp:effectExtent l="0" t="0" r="7620" b="762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08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Попытка запустить программу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Выведем справку с описанием каждого аргумента. Результат представлен на рисунке 4.</w:t>
      </w:r>
    </w:p>
    <w:p>
      <w:pPr>
        <w:jc w:val="center"/>
      </w:pPr>
      <w:r>
        <w:drawing>
          <wp:inline distT="0" distB="0" distL="114300" distR="114300">
            <wp:extent cx="5935345" cy="1983105"/>
            <wp:effectExtent l="0" t="0" r="8255" b="133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/>
        </w:rPr>
        <w:t>. Справка аргументов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Запустим поиск в глубину с ключом визуализации. Запуститься окно с визуализацией смены каждого состояния с начального до конечного. Результат представлен на рисунках 5, 6 и 7.</w:t>
      </w:r>
    </w:p>
    <w:p>
      <w:pPr>
        <w:bidi w:val="0"/>
        <w:rPr>
          <w:rFonts w:hint="default"/>
          <w:lang w:val="en-US"/>
        </w:rPr>
      </w:pPr>
    </w:p>
    <w:p>
      <w:pPr>
        <w:spacing w:before="120" w:after="120" w:line="312" w:lineRule="auto"/>
        <w:ind w:firstLine="708"/>
        <w:jc w:val="center"/>
      </w:pPr>
      <w:r>
        <w:rPr>
          <w:rFonts w:hint="default"/>
          <w:lang w:val="ru-RU"/>
        </w:rPr>
        <w:t>=</w:t>
      </w:r>
      <w:r>
        <w:drawing>
          <wp:inline distT="0" distB="0" distL="114300" distR="114300">
            <wp:extent cx="5814060" cy="4137660"/>
            <wp:effectExtent l="0" t="0" r="7620" b="762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20" w:after="120" w:line="312" w:lineRule="auto"/>
        <w:ind w:firstLine="708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ru-RU"/>
        </w:rPr>
        <w:t>. Поиск в глубину с ключом визуализации</w:t>
      </w:r>
    </w:p>
    <w:p>
      <w:r>
        <w:drawing>
          <wp:inline distT="0" distB="0" distL="114300" distR="114300">
            <wp:extent cx="5814060" cy="4305300"/>
            <wp:effectExtent l="0" t="0" r="7620" b="762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ru-RU"/>
        </w:rPr>
        <w:t>. Результат поиска в глубину</w:t>
      </w:r>
    </w:p>
    <w:p>
      <w:r>
        <w:drawing>
          <wp:inline distT="0" distB="0" distL="114300" distR="114300">
            <wp:extent cx="5875020" cy="617220"/>
            <wp:effectExtent l="0" t="0" r="7620" b="7620"/>
            <wp:docPr id="2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Количество итераций, созданных узлов и потраченного времени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Запустим двунаправленный поиск с ключом визуализации. Результат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представлен на рисунках 8, 9 и 10.</w:t>
      </w:r>
    </w:p>
    <w:p>
      <w:r>
        <w:drawing>
          <wp:inline distT="0" distB="0" distL="114300" distR="114300">
            <wp:extent cx="5585460" cy="4709160"/>
            <wp:effectExtent l="0" t="0" r="7620" b="0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t>. Двунаправленный поиск с ключом визуализации</w:t>
      </w:r>
    </w:p>
    <w:p>
      <w:pPr>
        <w:jc w:val="center"/>
      </w:pPr>
      <w:r>
        <w:drawing>
          <wp:inline distT="0" distB="0" distL="114300" distR="114300">
            <wp:extent cx="5082540" cy="4259580"/>
            <wp:effectExtent l="0" t="0" r="7620" b="7620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t>. Результат двунаправленного поиска</w:t>
      </w:r>
    </w:p>
    <w:p>
      <w:r>
        <w:drawing>
          <wp:inline distT="0" distB="0" distL="114300" distR="114300">
            <wp:extent cx="5699760" cy="609600"/>
            <wp:effectExtent l="0" t="0" r="0" b="0"/>
            <wp:docPr id="2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t>. Количество итераций, созданных узлов и потраченного времени</w:t>
      </w:r>
    </w:p>
    <w:p>
      <w:pPr>
        <w:spacing w:before="120" w:after="120" w:line="312" w:lineRule="auto"/>
        <w:ind w:firstLine="708"/>
        <w:jc w:val="center"/>
        <w:rPr>
          <w:rFonts w:hint="default"/>
          <w:color w:val="FFFFFF" w:themeColor="background1"/>
          <w:sz w:val="26"/>
          <w:szCs w:val="26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>Ники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</w:t>
      </w: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>а лох</w:t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Сравнительные оценки сложности алгоритмов поиска</w:t>
      </w:r>
    </w:p>
    <w:tbl>
      <w:tblPr>
        <w:tblStyle w:val="5"/>
        <w:tblW w:w="76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1276"/>
        <w:gridCol w:w="667"/>
        <w:gridCol w:w="648"/>
        <w:gridCol w:w="12"/>
        <w:gridCol w:w="588"/>
        <w:gridCol w:w="12"/>
        <w:gridCol w:w="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Неинформированный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</w:p>
        </w:tc>
        <w:tc>
          <w:tcPr>
            <w:tcW w:w="2552" w:type="dxa"/>
            <w:gridSpan w:val="6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Информированный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поиск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8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1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2</w:t>
            </w:r>
          </w:p>
        </w:tc>
        <w:tc>
          <w:tcPr>
            <w:tcW w:w="1315" w:type="dxa"/>
            <w:gridSpan w:val="2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Поиск в глубину</w:t>
            </w:r>
          </w:p>
        </w:tc>
        <w:tc>
          <w:tcPr>
            <w:tcW w:w="1237" w:type="dxa"/>
            <w:gridSpan w:val="4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Двунаправленный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поиск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8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7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h1</w:t>
            </w: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h2</w:t>
            </w:r>
          </w:p>
        </w:tc>
        <w:tc>
          <w:tcPr>
            <w:tcW w:w="60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h1</w:t>
            </w:r>
          </w:p>
        </w:tc>
        <w:tc>
          <w:tcPr>
            <w:tcW w:w="637" w:type="dxa"/>
            <w:gridSpan w:val="2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Временная сложность (кол-во шагов)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20939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521</w:t>
            </w:r>
          </w:p>
        </w:tc>
        <w:tc>
          <w:tcPr>
            <w:tcW w:w="667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12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2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 (кол-во вершин в дереве поиска)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36635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2946</w:t>
            </w:r>
          </w:p>
        </w:tc>
        <w:tc>
          <w:tcPr>
            <w:tcW w:w="667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0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62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</w:p>
        </w:tc>
      </w:tr>
    </w:tbl>
    <w:p>
      <w:pPr>
        <w:rPr>
          <w:sz w:val="26"/>
          <w:szCs w:val="26"/>
        </w:rPr>
      </w:pPr>
    </w:p>
    <w:p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spacing w:before="120" w:after="120" w:line="312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Двунаправленный поиск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 xml:space="preserve"> (реализация через стек) сработал быстрее и был менее ресурсоёмким, чем поиск в глубину, так как поиск с одной из сторон может найти вершину, которую уже посетил второй и алгоритм на этом уже заканчивается, существенно ускоряя работу алгоритма. Все могло измениться для некоторых случаев, если бы мы использовали очередь в двунаправленном поиске.</w:t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rPr>
          <w:sz w:val="26"/>
          <w:szCs w:val="26"/>
        </w:rPr>
      </w:pPr>
    </w:p>
    <w:p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  <w:r>
        <w:rPr>
          <w:sz w:val="26"/>
          <w:szCs w:val="26"/>
        </w:rPr>
        <w:tab/>
      </w:r>
      <w:r>
        <w:rPr>
          <w:b/>
          <w:bCs/>
          <w:sz w:val="28"/>
          <w:szCs w:val="28"/>
        </w:rPr>
        <w:t>Листинг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Devanagari">
    <w:altName w:val="Yu Gothic UI"/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0518A"/>
    <w:multiLevelType w:val="singleLevel"/>
    <w:tmpl w:val="BFD0518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11C2E9D1"/>
    <w:multiLevelType w:val="singleLevel"/>
    <w:tmpl w:val="11C2E9D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1D33E11F"/>
    <w:multiLevelType w:val="singleLevel"/>
    <w:tmpl w:val="1D33E11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72689839"/>
    <w:multiLevelType w:val="singleLevel"/>
    <w:tmpl w:val="7268983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69"/>
    <w:rsid w:val="00023863"/>
    <w:rsid w:val="000814A3"/>
    <w:rsid w:val="000B42C6"/>
    <w:rsid w:val="0012073B"/>
    <w:rsid w:val="00137258"/>
    <w:rsid w:val="00145E12"/>
    <w:rsid w:val="001B0DD6"/>
    <w:rsid w:val="001B2097"/>
    <w:rsid w:val="001B41D9"/>
    <w:rsid w:val="0021089F"/>
    <w:rsid w:val="0022144D"/>
    <w:rsid w:val="00256F2A"/>
    <w:rsid w:val="002C36F7"/>
    <w:rsid w:val="002C481D"/>
    <w:rsid w:val="0031147D"/>
    <w:rsid w:val="00317D86"/>
    <w:rsid w:val="00345E0F"/>
    <w:rsid w:val="0038628B"/>
    <w:rsid w:val="00473382"/>
    <w:rsid w:val="00487AC8"/>
    <w:rsid w:val="005161F3"/>
    <w:rsid w:val="00532700"/>
    <w:rsid w:val="005D69FB"/>
    <w:rsid w:val="006706B8"/>
    <w:rsid w:val="006B7693"/>
    <w:rsid w:val="007744C1"/>
    <w:rsid w:val="00810129"/>
    <w:rsid w:val="008235E5"/>
    <w:rsid w:val="008C5B42"/>
    <w:rsid w:val="00961475"/>
    <w:rsid w:val="009954A8"/>
    <w:rsid w:val="00A208D8"/>
    <w:rsid w:val="00A21984"/>
    <w:rsid w:val="00A3661B"/>
    <w:rsid w:val="00A64FC6"/>
    <w:rsid w:val="00A81A87"/>
    <w:rsid w:val="00AD4A60"/>
    <w:rsid w:val="00B6486C"/>
    <w:rsid w:val="00C12F6E"/>
    <w:rsid w:val="00C575EC"/>
    <w:rsid w:val="00C74DCB"/>
    <w:rsid w:val="00CB4535"/>
    <w:rsid w:val="00D02FBF"/>
    <w:rsid w:val="00D06D54"/>
    <w:rsid w:val="00D07969"/>
    <w:rsid w:val="00D1554E"/>
    <w:rsid w:val="00D246F1"/>
    <w:rsid w:val="00D76B80"/>
    <w:rsid w:val="00D7701E"/>
    <w:rsid w:val="00DE3102"/>
    <w:rsid w:val="00E24384"/>
    <w:rsid w:val="00E3567E"/>
    <w:rsid w:val="00EC24EE"/>
    <w:rsid w:val="00EC5BC4"/>
    <w:rsid w:val="00EE05DA"/>
    <w:rsid w:val="00EE1765"/>
    <w:rsid w:val="00FC6799"/>
    <w:rsid w:val="00FE33DA"/>
    <w:rsid w:val="00FE421B"/>
    <w:rsid w:val="06CE6EF4"/>
    <w:rsid w:val="06DA1FB7"/>
    <w:rsid w:val="07F77BAB"/>
    <w:rsid w:val="0A731F55"/>
    <w:rsid w:val="0FA702A2"/>
    <w:rsid w:val="11D02032"/>
    <w:rsid w:val="14F92D31"/>
    <w:rsid w:val="16AF310C"/>
    <w:rsid w:val="16E145C1"/>
    <w:rsid w:val="178C746E"/>
    <w:rsid w:val="1A990ED7"/>
    <w:rsid w:val="1CD53267"/>
    <w:rsid w:val="1CD677AB"/>
    <w:rsid w:val="202E4CCB"/>
    <w:rsid w:val="230C07FD"/>
    <w:rsid w:val="242D221B"/>
    <w:rsid w:val="25897AC4"/>
    <w:rsid w:val="26D20188"/>
    <w:rsid w:val="29A147E4"/>
    <w:rsid w:val="308529EE"/>
    <w:rsid w:val="32D71F4E"/>
    <w:rsid w:val="333751CE"/>
    <w:rsid w:val="33DE3465"/>
    <w:rsid w:val="373E616C"/>
    <w:rsid w:val="38000BD2"/>
    <w:rsid w:val="3B8C0126"/>
    <w:rsid w:val="3D524641"/>
    <w:rsid w:val="3EF95BA1"/>
    <w:rsid w:val="41036A5B"/>
    <w:rsid w:val="4109310F"/>
    <w:rsid w:val="420964D9"/>
    <w:rsid w:val="428740FE"/>
    <w:rsid w:val="441361F0"/>
    <w:rsid w:val="445A79A1"/>
    <w:rsid w:val="4B0B7855"/>
    <w:rsid w:val="4E352692"/>
    <w:rsid w:val="531E2D4A"/>
    <w:rsid w:val="53286031"/>
    <w:rsid w:val="582438DC"/>
    <w:rsid w:val="5A3B2E9E"/>
    <w:rsid w:val="5C630321"/>
    <w:rsid w:val="5DCD6D96"/>
    <w:rsid w:val="5EE473C1"/>
    <w:rsid w:val="675C36D5"/>
    <w:rsid w:val="694107D1"/>
    <w:rsid w:val="6F5B0394"/>
    <w:rsid w:val="706048B2"/>
    <w:rsid w:val="72733860"/>
    <w:rsid w:val="75233519"/>
    <w:rsid w:val="79145822"/>
    <w:rsid w:val="799C4EFA"/>
    <w:rsid w:val="7FC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pPr>
      <w:suppressLineNumbers/>
      <w:spacing w:before="120" w:after="120"/>
      <w:jc w:val="center"/>
    </w:pPr>
    <w:rPr>
      <w:rFonts w:cs="Noto Sans Devanagari"/>
      <w:iCs/>
      <w:szCs w:val="24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imes14_РИО2 Знак"/>
    <w:link w:val="9"/>
    <w:qFormat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9">
    <w:name w:val="Times14_РИО2"/>
    <w:basedOn w:val="1"/>
    <w:link w:val="8"/>
    <w:qFormat/>
    <w:uiPriority w:val="0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szCs w:val="24"/>
    </w:rPr>
  </w:style>
  <w:style w:type="character" w:customStyle="1" w:styleId="10">
    <w:name w:val="Book Title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7787</Words>
  <Characters>44390</Characters>
  <Lines>369</Lines>
  <Paragraphs>104</Paragraphs>
  <TotalTime>36</TotalTime>
  <ScaleCrop>false</ScaleCrop>
  <LinksUpToDate>false</LinksUpToDate>
  <CharactersWithSpaces>52073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2020-10-23T13:09:00Z</dcterms:created>
  <dc:creator>Александр Трифонов</dc:creator>
  <cp:lastModifiedBy>Абулкаир Хамитов</cp:lastModifiedBy>
  <dcterms:modified xsi:type="dcterms:W3CDTF">2022-10-15T19:46:40Z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A010319EB1E649DE9B2AA8BFAA78ED5D</vt:lpwstr>
  </property>
</Properties>
</file>