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09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4"/>
        <w:gridCol w:w="3559"/>
        <w:gridCol w:w="1551"/>
        <w:gridCol w:w="1551"/>
        <w:gridCol w:w="1844"/>
        <w:gridCol w:w="1258"/>
        <w:gridCol w:w="3102"/>
      </w:tblGrid>
      <w:tr w:rsidR="00A479DE" w:rsidRPr="00A479DE" w:rsidTr="00A479DE">
        <w:trPr>
          <w:trHeight w:val="420"/>
        </w:trPr>
        <w:tc>
          <w:tcPr>
            <w:tcW w:w="5403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36"/>
                <w:szCs w:val="20"/>
              </w:rPr>
            </w:pPr>
            <w:r w:rsidRPr="00A479DE">
              <w:rPr>
                <w:color w:val="FFFFFF"/>
                <w:sz w:val="36"/>
                <w:szCs w:val="20"/>
              </w:rPr>
              <w:t>Arithmetic operators</w:t>
            </w:r>
          </w:p>
        </w:tc>
        <w:tc>
          <w:tcPr>
            <w:tcW w:w="4946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36"/>
                <w:szCs w:val="20"/>
              </w:rPr>
            </w:pPr>
            <w:r w:rsidRPr="00A479DE">
              <w:rPr>
                <w:color w:val="FFFFFF"/>
                <w:sz w:val="36"/>
                <w:szCs w:val="20"/>
              </w:rPr>
              <w:t>Comparison operators</w:t>
            </w:r>
          </w:p>
        </w:tc>
        <w:tc>
          <w:tcPr>
            <w:tcW w:w="436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36"/>
                <w:szCs w:val="20"/>
              </w:rPr>
            </w:pPr>
            <w:r w:rsidRPr="00A479DE">
              <w:rPr>
                <w:color w:val="FFFFFF"/>
                <w:sz w:val="36"/>
                <w:szCs w:val="20"/>
              </w:rPr>
              <w:t>Boolean operators</w:t>
            </w:r>
          </w:p>
        </w:tc>
      </w:tr>
      <w:tr w:rsidR="00A479DE" w:rsidRPr="00A479DE" w:rsidTr="00EE27F6"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28"/>
                <w:szCs w:val="20"/>
              </w:rPr>
            </w:pPr>
            <w:r w:rsidRPr="00A479DE">
              <w:rPr>
                <w:sz w:val="28"/>
                <w:szCs w:val="20"/>
              </w:rPr>
              <w:t>Python code</w:t>
            </w:r>
          </w:p>
        </w:tc>
        <w:tc>
          <w:tcPr>
            <w:tcW w:w="3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28"/>
                <w:szCs w:val="20"/>
              </w:rPr>
            </w:pPr>
            <w:r w:rsidRPr="00A479DE">
              <w:rPr>
                <w:sz w:val="28"/>
                <w:szCs w:val="20"/>
              </w:rPr>
              <w:t>Meaning</w:t>
            </w: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28"/>
                <w:szCs w:val="20"/>
              </w:rPr>
            </w:pPr>
            <w:r w:rsidRPr="00A479DE">
              <w:rPr>
                <w:sz w:val="28"/>
                <w:szCs w:val="20"/>
              </w:rPr>
              <w:t>Python code</w:t>
            </w:r>
          </w:p>
        </w:tc>
        <w:tc>
          <w:tcPr>
            <w:tcW w:w="33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28"/>
                <w:szCs w:val="20"/>
              </w:rPr>
            </w:pPr>
            <w:r w:rsidRPr="00A479DE">
              <w:rPr>
                <w:sz w:val="28"/>
                <w:szCs w:val="20"/>
              </w:rPr>
              <w:t>Meaning</w:t>
            </w:r>
          </w:p>
        </w:tc>
        <w:tc>
          <w:tcPr>
            <w:tcW w:w="12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28"/>
                <w:szCs w:val="20"/>
              </w:rPr>
            </w:pPr>
            <w:r w:rsidRPr="00A479DE">
              <w:rPr>
                <w:sz w:val="28"/>
                <w:szCs w:val="20"/>
              </w:rPr>
              <w:t>Python code</w:t>
            </w:r>
          </w:p>
        </w:tc>
        <w:tc>
          <w:tcPr>
            <w:tcW w:w="31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28"/>
                <w:szCs w:val="20"/>
              </w:rPr>
            </w:pPr>
            <w:r w:rsidRPr="00A479DE">
              <w:rPr>
                <w:sz w:val="28"/>
                <w:szCs w:val="20"/>
              </w:rPr>
              <w:t>Meaning</w:t>
            </w:r>
          </w:p>
        </w:tc>
      </w:tr>
      <w:tr w:rsidR="00A479DE" w:rsidRPr="00A479DE" w:rsidTr="00013B40"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*</w:t>
            </w:r>
          </w:p>
        </w:tc>
        <w:tc>
          <w:tcPr>
            <w:tcW w:w="3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Multiplication</w:t>
            </w: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==</w:t>
            </w:r>
          </w:p>
        </w:tc>
        <w:tc>
          <w:tcPr>
            <w:tcW w:w="33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Equal to</w:t>
            </w:r>
          </w:p>
        </w:tc>
        <w:tc>
          <w:tcPr>
            <w:tcW w:w="12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 xml:space="preserve">and </w:t>
            </w:r>
          </w:p>
        </w:tc>
        <w:tc>
          <w:tcPr>
            <w:tcW w:w="31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And</w:t>
            </w:r>
          </w:p>
        </w:tc>
      </w:tr>
      <w:tr w:rsidR="00A479DE" w:rsidRPr="00A479DE" w:rsidTr="00ED5E7B"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/</w:t>
            </w:r>
          </w:p>
        </w:tc>
        <w:tc>
          <w:tcPr>
            <w:tcW w:w="3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Division (real)</w:t>
            </w: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!=</w:t>
            </w:r>
          </w:p>
        </w:tc>
        <w:tc>
          <w:tcPr>
            <w:tcW w:w="33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Not equal to</w:t>
            </w:r>
          </w:p>
        </w:tc>
        <w:tc>
          <w:tcPr>
            <w:tcW w:w="12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 xml:space="preserve">or </w:t>
            </w:r>
          </w:p>
        </w:tc>
        <w:tc>
          <w:tcPr>
            <w:tcW w:w="31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Or</w:t>
            </w:r>
          </w:p>
        </w:tc>
      </w:tr>
      <w:tr w:rsidR="00A479DE" w:rsidRPr="00A479DE" w:rsidTr="005A08BD"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+</w:t>
            </w:r>
          </w:p>
        </w:tc>
        <w:tc>
          <w:tcPr>
            <w:tcW w:w="3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Addition</w:t>
            </w: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&gt;</w:t>
            </w:r>
          </w:p>
        </w:tc>
        <w:tc>
          <w:tcPr>
            <w:tcW w:w="33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Greater than</w:t>
            </w:r>
          </w:p>
        </w:tc>
        <w:tc>
          <w:tcPr>
            <w:tcW w:w="12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 xml:space="preserve">not </w:t>
            </w:r>
          </w:p>
        </w:tc>
        <w:tc>
          <w:tcPr>
            <w:tcW w:w="31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Not</w:t>
            </w:r>
          </w:p>
        </w:tc>
      </w:tr>
      <w:tr w:rsidR="00A479DE" w:rsidRPr="00A479DE" w:rsidTr="00AD184A"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-</w:t>
            </w:r>
          </w:p>
        </w:tc>
        <w:tc>
          <w:tcPr>
            <w:tcW w:w="3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Subtraction</w:t>
            </w: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&lt;</w:t>
            </w:r>
          </w:p>
        </w:tc>
        <w:tc>
          <w:tcPr>
            <w:tcW w:w="33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Less than</w:t>
            </w:r>
          </w:p>
        </w:tc>
        <w:tc>
          <w:tcPr>
            <w:tcW w:w="12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  <w:tc>
          <w:tcPr>
            <w:tcW w:w="31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</w:tr>
      <w:tr w:rsidR="00A479DE" w:rsidRPr="00A479DE" w:rsidTr="006C324A"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%</w:t>
            </w:r>
          </w:p>
        </w:tc>
        <w:tc>
          <w:tcPr>
            <w:tcW w:w="3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Modulo</w:t>
            </w: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&lt;=</w:t>
            </w:r>
          </w:p>
        </w:tc>
        <w:tc>
          <w:tcPr>
            <w:tcW w:w="33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Less than or equal to</w:t>
            </w:r>
          </w:p>
        </w:tc>
        <w:tc>
          <w:tcPr>
            <w:tcW w:w="12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  <w:tc>
          <w:tcPr>
            <w:tcW w:w="31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</w:tr>
      <w:tr w:rsidR="00A479DE" w:rsidRPr="00A479DE" w:rsidTr="00A31761"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**</w:t>
            </w:r>
          </w:p>
        </w:tc>
        <w:tc>
          <w:tcPr>
            <w:tcW w:w="3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To the power of</w:t>
            </w: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&gt;=</w:t>
            </w:r>
          </w:p>
        </w:tc>
        <w:tc>
          <w:tcPr>
            <w:tcW w:w="33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Greater than or equal to</w:t>
            </w:r>
          </w:p>
        </w:tc>
        <w:tc>
          <w:tcPr>
            <w:tcW w:w="12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  <w:tc>
          <w:tcPr>
            <w:tcW w:w="31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</w:tr>
      <w:tr w:rsidR="00A479DE" w:rsidRPr="00A479DE" w:rsidTr="00DE4D15"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rFonts w:ascii="Roboto Mono" w:eastAsia="Roboto Mono" w:hAnsi="Roboto Mono" w:cs="Roboto Mono"/>
                <w:sz w:val="36"/>
                <w:szCs w:val="20"/>
              </w:rPr>
              <w:t>//</w:t>
            </w:r>
          </w:p>
        </w:tc>
        <w:tc>
          <w:tcPr>
            <w:tcW w:w="3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  <w:r w:rsidRPr="00A479DE">
              <w:rPr>
                <w:sz w:val="36"/>
                <w:szCs w:val="20"/>
              </w:rPr>
              <w:t>Integer division</w:t>
            </w: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  <w:tc>
          <w:tcPr>
            <w:tcW w:w="184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36"/>
                <w:szCs w:val="20"/>
              </w:rPr>
            </w:pPr>
          </w:p>
        </w:tc>
        <w:tc>
          <w:tcPr>
            <w:tcW w:w="125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  <w:tc>
          <w:tcPr>
            <w:tcW w:w="310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DE" w:rsidRPr="00A479DE" w:rsidRDefault="00A479DE" w:rsidP="00377CF8">
            <w:pPr>
              <w:pStyle w:val="normal0"/>
              <w:widowControl w:val="0"/>
              <w:spacing w:line="240" w:lineRule="auto"/>
              <w:jc w:val="center"/>
              <w:rPr>
                <w:sz w:val="36"/>
                <w:szCs w:val="20"/>
              </w:rPr>
            </w:pPr>
          </w:p>
        </w:tc>
      </w:tr>
    </w:tbl>
    <w:p w:rsidR="00A128C6" w:rsidRPr="00A479DE" w:rsidRDefault="00A128C6">
      <w:pPr>
        <w:rPr>
          <w:sz w:val="52"/>
        </w:rPr>
      </w:pPr>
    </w:p>
    <w:sectPr w:rsidR="00A128C6" w:rsidRPr="00A479DE" w:rsidSect="00A479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79DE"/>
    <w:rsid w:val="00A128C6"/>
    <w:rsid w:val="00A479DE"/>
    <w:rsid w:val="00FC2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79DE"/>
    <w:pPr>
      <w:spacing w:after="0"/>
    </w:pPr>
    <w:rPr>
      <w:rFonts w:ascii="Quicksand" w:eastAsia="Quicksand" w:hAnsi="Quicksand" w:cs="Quicksa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Desk-Pc2</dc:creator>
  <cp:keywords/>
  <dc:description/>
  <cp:lastModifiedBy>Desk-Pc2</cp:lastModifiedBy>
  <cp:revision>2</cp:revision>
  <dcterms:created xsi:type="dcterms:W3CDTF">2021-11-23T10:42:00Z</dcterms:created>
  <dcterms:modified xsi:type="dcterms:W3CDTF">2021-11-23T12:36:00Z</dcterms:modified>
</cp:coreProperties>
</file>