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7400" w14:textId="77777777" w:rsidR="007C152D" w:rsidRDefault="009E7A4E">
      <w:pPr>
        <w:spacing w:after="40"/>
      </w:pPr>
      <w:r>
        <w:rPr>
          <w:b/>
          <w:color w:val="D98D36"/>
          <w:sz w:val="19"/>
        </w:rPr>
        <w:t>PRODUCT DELIVERY GUIDE</w:t>
      </w:r>
    </w:p>
    <w:p w14:paraId="5CDAE4F6" w14:textId="77777777" w:rsidR="007C152D" w:rsidRDefault="009E7A4E">
      <w:pPr>
        <w:keepNext/>
        <w:spacing w:after="40"/>
      </w:pPr>
      <w:r>
        <w:rPr>
          <w:b/>
          <w:color w:val="285A36"/>
          <w:sz w:val="60"/>
        </w:rPr>
        <w:t>Little Gains</w:t>
      </w:r>
    </w:p>
    <w:p w14:paraId="548E9DB6" w14:textId="77777777" w:rsidR="007C152D" w:rsidRDefault="009E7A4E">
      <w:pPr>
        <w:keepNext/>
        <w:spacing w:after="200"/>
      </w:pPr>
      <w:r>
        <w:rPr>
          <w:color w:val="416B4B"/>
          <w:sz w:val="30"/>
        </w:rPr>
        <w:t>Full product roadmap and execution checklist</w:t>
      </w:r>
    </w:p>
    <w:p w14:paraId="7E4541FB" w14:textId="77777777" w:rsidR="007C152D" w:rsidRDefault="009E7A4E">
      <w:pPr>
        <w:spacing w:after="360"/>
      </w:pPr>
      <w:r>
        <w:rPr>
          <w:color w:val="667269"/>
          <w:sz w:val="23"/>
        </w:rPr>
        <w:t>A mobile-first path from the validated core journey to helpful reminders, optional calendar awareness, beta, and launch - one approved phase at a time.</w:t>
      </w:r>
    </w:p>
    <w:tbl>
      <w:tblPr>
        <w:tblW w:w="9360" w:type="dxa"/>
        <w:tblInd w:w="120" w:type="dxa"/>
        <w:tblBorders>
          <w:top w:val="single" w:sz="4" w:space="0" w:color="CCD6CB"/>
          <w:left w:val="single" w:sz="4" w:space="0" w:color="CCD6CB"/>
          <w:bottom w:val="single" w:sz="4" w:space="0" w:color="CCD6CB"/>
          <w:right w:val="single" w:sz="4" w:space="0" w:color="CCD6CB"/>
          <w:insideH w:val="single" w:sz="4" w:space="0" w:color="CCD6CB"/>
          <w:insideV w:val="single" w:sz="4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C152D" w14:paraId="6106141C" w14:textId="77777777">
        <w:trPr>
          <w:cantSplit/>
          <w:tblHeader/>
        </w:trPr>
        <w:tc>
          <w:tcPr>
            <w:tcW w:w="270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257B" w14:textId="77777777" w:rsidR="007C152D" w:rsidRDefault="009E7A4E">
            <w:pPr>
              <w:keepLines/>
              <w:spacing w:after="0"/>
            </w:pPr>
            <w:r>
              <w:rPr>
                <w:b/>
                <w:color w:val="285A36"/>
                <w:sz w:val="19"/>
              </w:rPr>
              <w:t>Product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BDB8" w14:textId="77777777" w:rsidR="007C152D" w:rsidRDefault="009E7A4E">
            <w:pPr>
              <w:keepLines/>
              <w:spacing w:after="0"/>
            </w:pPr>
            <w:r>
              <w:rPr>
                <w:sz w:val="19"/>
              </w:rPr>
              <w:t>Little Gains</w:t>
            </w:r>
          </w:p>
        </w:tc>
      </w:tr>
      <w:tr w:rsidR="007C152D" w14:paraId="4A36CBC2" w14:textId="77777777">
        <w:trPr>
          <w:cantSplit/>
        </w:trPr>
        <w:tc>
          <w:tcPr>
            <w:tcW w:w="270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4EF6" w14:textId="77777777" w:rsidR="007C152D" w:rsidRDefault="009E7A4E">
            <w:pPr>
              <w:keepLines/>
              <w:spacing w:after="0"/>
            </w:pPr>
            <w:r>
              <w:rPr>
                <w:b/>
                <w:color w:val="285A36"/>
                <w:sz w:val="19"/>
              </w:rPr>
              <w:t>Purpose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1693" w14:textId="77777777" w:rsidR="007C152D" w:rsidRDefault="009E7A4E">
            <w:pPr>
              <w:keepLines/>
              <w:spacing w:after="0"/>
            </w:pPr>
            <w:r>
              <w:rPr>
                <w:sz w:val="19"/>
              </w:rPr>
              <w:t>Guide phased delivery, review, and approval</w:t>
            </w:r>
          </w:p>
        </w:tc>
      </w:tr>
      <w:tr w:rsidR="007C152D" w14:paraId="36409318" w14:textId="77777777">
        <w:trPr>
          <w:cantSplit/>
        </w:trPr>
        <w:tc>
          <w:tcPr>
            <w:tcW w:w="270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C0D2" w14:textId="77777777" w:rsidR="007C152D" w:rsidRDefault="009E7A4E">
            <w:pPr>
              <w:keepLines/>
              <w:spacing w:after="0"/>
            </w:pPr>
            <w:r>
              <w:rPr>
                <w:b/>
                <w:color w:val="285A36"/>
                <w:sz w:val="19"/>
              </w:rPr>
              <w:t>Last updated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0EFB" w14:textId="77777777" w:rsidR="007C152D" w:rsidRDefault="009E7A4E">
            <w:pPr>
              <w:keepLines/>
              <w:spacing w:after="0"/>
            </w:pPr>
            <w:r>
              <w:rPr>
                <w:sz w:val="19"/>
              </w:rPr>
              <w:t>30 August 2026</w:t>
            </w:r>
          </w:p>
        </w:tc>
      </w:tr>
      <w:tr w:rsidR="007C152D" w14:paraId="62B40D24" w14:textId="77777777">
        <w:trPr>
          <w:cantSplit/>
        </w:trPr>
        <w:tc>
          <w:tcPr>
            <w:tcW w:w="270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C660" w14:textId="77777777" w:rsidR="007C152D" w:rsidRDefault="009E7A4E">
            <w:pPr>
              <w:keepLines/>
              <w:spacing w:after="0"/>
            </w:pPr>
            <w:r>
              <w:rPr>
                <w:b/>
                <w:color w:val="285A36"/>
                <w:sz w:val="19"/>
              </w:rPr>
              <w:t>Current state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35BA" w14:textId="77777777" w:rsidR="007C152D" w:rsidRDefault="009E7A4E">
            <w:pPr>
              <w:keepLines/>
              <w:spacing w:after="0"/>
            </w:pPr>
            <w:r>
              <w:rPr>
                <w:sz w:val="19"/>
              </w:rPr>
              <w:t>Phase 4 implementation approved; reminder trial and usability validation remain open</w:t>
            </w:r>
          </w:p>
        </w:tc>
      </w:tr>
    </w:tbl>
    <w:p w14:paraId="3068FF7C" w14:textId="77777777" w:rsidR="007C152D" w:rsidRDefault="007C152D">
      <w:pPr>
        <w:spacing w:after="160"/>
      </w:pPr>
    </w:p>
    <w:tbl>
      <w:tblPr>
        <w:tblW w:w="9360" w:type="dxa"/>
        <w:tblInd w:w="120" w:type="dxa"/>
        <w:tblBorders>
          <w:top w:val="single" w:sz="8" w:space="0" w:color="D98D36"/>
          <w:left w:val="single" w:sz="8" w:space="0" w:color="D98D36"/>
          <w:bottom w:val="single" w:sz="8" w:space="0" w:color="D98D36"/>
          <w:right w:val="single" w:sz="8" w:space="0" w:color="D98D36"/>
          <w:insideH w:val="single" w:sz="8" w:space="0" w:color="D98D36"/>
          <w:insideV w:val="single" w:sz="8" w:space="0" w:color="D98D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68647A57" w14:textId="77777777">
        <w:trPr>
          <w:cantSplit/>
          <w:tblHeader/>
        </w:trPr>
        <w:tc>
          <w:tcPr>
            <w:tcW w:w="9360" w:type="dxa"/>
            <w:shd w:val="clear" w:color="auto" w:fill="F5EE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16FB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D98D36"/>
              </w:rPr>
              <w:t>NEXT RECOMMENDED PHASE  Defer optional calendar awareness and proceed to Phase 6 quality hardening and private-beta preparation while completing the reminder trial and five-user usability validation.</w:t>
            </w:r>
          </w:p>
        </w:tc>
      </w:tr>
    </w:tbl>
    <w:p w14:paraId="71B64FAB" w14:textId="77777777" w:rsidR="007C152D" w:rsidRDefault="007C152D">
      <w:pPr>
        <w:spacing w:after="40"/>
      </w:pPr>
    </w:p>
    <w:p w14:paraId="7A1B3AD2" w14:textId="77777777" w:rsidR="007C152D" w:rsidRDefault="009E7A4E">
      <w:pPr>
        <w:pStyle w:val="Heading1"/>
      </w:pPr>
      <w:r>
        <w:t>Guiding principles</w:t>
      </w:r>
    </w:p>
    <w:p w14:paraId="01AC731E" w14:textId="77777777" w:rsidR="007C152D" w:rsidRDefault="009E7A4E">
      <w:pPr>
        <w:pStyle w:val="ListBullet"/>
        <w:keepLines/>
      </w:pPr>
      <w:r>
        <w:t>Small wins over dramatic plans: every action must have a low-energy version.</w:t>
      </w:r>
    </w:p>
    <w:p w14:paraId="4FC8FDDF" w14:textId="77777777" w:rsidR="007C152D" w:rsidRDefault="009E7A4E">
      <w:pPr>
        <w:pStyle w:val="ListBullet"/>
        <w:keepLines/>
      </w:pPr>
      <w:r>
        <w:t>Helpful, not nagging: prompts respect quiet hours, daily caps, and 'bad time' feedback.</w:t>
      </w:r>
    </w:p>
    <w:p w14:paraId="6CC021CA" w14:textId="77777777" w:rsidR="007C152D" w:rsidRDefault="009E7A4E">
      <w:pPr>
        <w:pStyle w:val="ListBullet"/>
        <w:keepLines/>
      </w:pPr>
      <w:r>
        <w:t>Calendar optional: the app remains fully useful without company permissions or meeting access.</w:t>
      </w:r>
    </w:p>
    <w:p w14:paraId="21DD21B2" w14:textId="77777777" w:rsidR="007C152D" w:rsidRDefault="009E7A4E">
      <w:pPr>
        <w:pStyle w:val="ListBullet"/>
        <w:keepLines/>
      </w:pPr>
      <w:r>
        <w:t>Private by default: sensitive routine and health-adjacent data stays local unless the user explicitly opts in.</w:t>
      </w:r>
    </w:p>
    <w:p w14:paraId="3B625EF0" w14:textId="77777777" w:rsidR="007C152D" w:rsidRDefault="009E7A4E">
      <w:pPr>
        <w:pStyle w:val="ListBullet"/>
        <w:keepLines/>
      </w:pPr>
      <w:r>
        <w:t>Progress without shame: use cumulative gains and neutral reflection, never punitive streaks.</w:t>
      </w:r>
    </w:p>
    <w:p w14:paraId="47E0FCA5" w14:textId="77777777" w:rsidR="007C152D" w:rsidRDefault="009E7A4E">
      <w:pPr>
        <w:spacing w:before="80" w:after="60"/>
      </w:pPr>
      <w:r>
        <w:rPr>
          <w:b/>
          <w:color w:val="285A36"/>
          <w:sz w:val="22"/>
        </w:rPr>
        <w:t>How to use this guide</w:t>
      </w:r>
    </w:p>
    <w:p w14:paraId="1D492F85" w14:textId="77777777" w:rsidR="007C152D" w:rsidRDefault="009E7A4E">
      <w:pPr>
        <w:spacing w:after="0"/>
      </w:pPr>
      <w:r>
        <w:t>Review the current phase checklist, confirm its exit gate, and approve the next phase before implementation begins. Calendar, analytics, accounts, and health integrations each require a separate decision.</w:t>
      </w:r>
    </w:p>
    <w:p w14:paraId="1BB0B22C" w14:textId="77777777" w:rsidR="007C152D" w:rsidRDefault="009E7A4E">
      <w:r>
        <w:br w:type="page"/>
      </w:r>
    </w:p>
    <w:p w14:paraId="64B005F1" w14:textId="77777777" w:rsidR="007C152D" w:rsidRDefault="009E7A4E">
      <w:pPr>
        <w:pStyle w:val="Heading1"/>
      </w:pPr>
      <w:r>
        <w:lastRenderedPageBreak/>
        <w:t>1. Current baseline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01C16479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E516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>STATUS  The core journey, reminders, routine editing, reflection, and personalization are implemented and verified on a connected Samsung device. The encrypted database and history survive restart and upgrade.</w:t>
            </w:r>
          </w:p>
        </w:tc>
      </w:tr>
    </w:tbl>
    <w:p w14:paraId="73382383" w14:textId="77777777" w:rsidR="007C152D" w:rsidRDefault="007C152D">
      <w:pPr>
        <w:spacing w:after="40"/>
      </w:pPr>
    </w:p>
    <w:p w14:paraId="4BB74337" w14:textId="77777777" w:rsidR="007C152D" w:rsidRDefault="009E7A4E">
      <w:pPr>
        <w:pStyle w:val="Heading2"/>
      </w:pPr>
      <w:r>
        <w:t>Already delivered</w:t>
      </w:r>
    </w:p>
    <w:p w14:paraId="509A71AB" w14:textId="77777777" w:rsidR="007C152D" w:rsidRDefault="009E7A4E">
      <w:pPr>
        <w:pStyle w:val="ListBullet"/>
        <w:keepLines/>
      </w:pPr>
      <w:r>
        <w:t>Expo SDK 57 mobile foundation with calm light and dark nature-led design tokens.</w:t>
      </w:r>
    </w:p>
    <w:p w14:paraId="50077B0C" w14:textId="77777777" w:rsidR="007C152D" w:rsidRDefault="009E7A4E">
      <w:pPr>
        <w:pStyle w:val="ListBullet"/>
        <w:keepLines/>
      </w:pPr>
      <w:r>
        <w:t>Five-step onboarding for name, priorities, work routine, mobility preference, and starter plan.</w:t>
      </w:r>
    </w:p>
    <w:p w14:paraId="4A08519A" w14:textId="77777777" w:rsidR="007C152D" w:rsidRDefault="009E7A4E">
      <w:pPr>
        <w:pStyle w:val="ListBullet"/>
        <w:keepLines/>
      </w:pPr>
      <w:r>
        <w:t>Adaptive Today experience with low, steady, strong, and very-busy energy modes.</w:t>
      </w:r>
    </w:p>
    <w:p w14:paraId="3C2F5D68" w14:textId="77777777" w:rsidR="007C152D" w:rsidRDefault="009E7A4E">
      <w:pPr>
        <w:pStyle w:val="ListBullet"/>
        <w:keepLines/>
      </w:pPr>
      <w:r>
        <w:t>Five curated habits, a maximum of three active habits, and next-day plan changes.</w:t>
      </w:r>
    </w:p>
    <w:p w14:paraId="001F3E2B" w14:textId="77777777" w:rsidR="007C152D" w:rsidRDefault="009E7A4E">
      <w:pPr>
        <w:pStyle w:val="ListBullet"/>
        <w:keepLines/>
      </w:pPr>
      <w:r>
        <w:t>Guided habit sessions, cumulative wins, movement minutes, sitting breaks, and a neutral seven-day chart.</w:t>
      </w:r>
    </w:p>
    <w:p w14:paraId="49A0B3DD" w14:textId="77777777" w:rsidR="007C152D" w:rsidRDefault="009E7A4E">
      <w:pPr>
        <w:pStyle w:val="ListBullet"/>
        <w:keepLines/>
      </w:pPr>
      <w:r>
        <w:t>Encrypted SQLCipher persistence with a device-bound key stored in SecureStore.</w:t>
      </w:r>
    </w:p>
    <w:p w14:paraId="352100A0" w14:textId="77777777" w:rsidR="007C152D" w:rsidRDefault="009E7A4E">
      <w:pPr>
        <w:pStyle w:val="ListBullet"/>
        <w:keepLines/>
      </w:pPr>
      <w:r>
        <w:t>Automated checks for the implemented journey plus native-device persistence validation.</w:t>
      </w:r>
    </w:p>
    <w:p w14:paraId="4E21CC19" w14:textId="77777777" w:rsidR="007C152D" w:rsidRDefault="009E7A4E">
      <w:pPr>
        <w:pStyle w:val="Heading2"/>
      </w:pPr>
      <w:r>
        <w:t>Known boundaries</w:t>
      </w:r>
    </w:p>
    <w:p w14:paraId="019FA9FC" w14:textId="77777777" w:rsidR="007C152D" w:rsidRDefault="009E7A4E">
      <w:pPr>
        <w:pStyle w:val="ListBullet"/>
        <w:keepLines/>
      </w:pPr>
      <w:r>
        <w:t>The one-week reminder usefulness trial remains open.</w:t>
      </w:r>
    </w:p>
    <w:p w14:paraId="6548E649" w14:textId="77777777" w:rsidR="007C152D" w:rsidRDefault="009E7A4E">
      <w:pPr>
        <w:pStyle w:val="ListBullet"/>
        <w:keepLines/>
      </w:pPr>
      <w:r>
        <w:t>Five-user routine-editing and reflection validation remains open.</w:t>
      </w:r>
    </w:p>
    <w:p w14:paraId="38B77223" w14:textId="77777777" w:rsidR="007C152D" w:rsidRDefault="009E7A4E">
      <w:pPr>
        <w:pStyle w:val="ListBullet"/>
        <w:keepLines/>
      </w:pPr>
      <w:r>
        <w:t>Calendar access is not connected; meeting-aware prompts remain optional future work.</w:t>
      </w:r>
    </w:p>
    <w:p w14:paraId="70A27211" w14:textId="77777777" w:rsidR="007C152D" w:rsidRDefault="009E7A4E">
      <w:pPr>
        <w:pStyle w:val="ListBullet"/>
        <w:keepLines/>
      </w:pPr>
      <w:r>
        <w:t>There is no account, cloud sync, wearable integration, production analytics, or store release pipeline.</w:t>
      </w:r>
    </w:p>
    <w:p w14:paraId="22FEEFB6" w14:textId="77777777" w:rsidR="007C152D" w:rsidRDefault="009E7A4E">
      <w:pPr>
        <w:pStyle w:val="Heading2"/>
      </w:pPr>
      <w:r>
        <w:t>Roadmap at a glance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350"/>
        <w:gridCol w:w="3600"/>
        <w:gridCol w:w="3210"/>
      </w:tblGrid>
      <w:tr w:rsidR="007C152D" w14:paraId="78FA94BD" w14:textId="77777777">
        <w:trPr>
          <w:cantSplit/>
          <w:tblHeader/>
        </w:trPr>
        <w:tc>
          <w:tcPr>
            <w:tcW w:w="120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E492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35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8B81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60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C53C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321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3B88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Exit gate</w:t>
            </w:r>
          </w:p>
        </w:tc>
      </w:tr>
      <w:tr w:rsidR="007C152D" w14:paraId="00EB2EE4" w14:textId="77777777">
        <w:trPr>
          <w:cantSplit/>
        </w:trPr>
        <w:tc>
          <w:tcPr>
            <w:tcW w:w="1200" w:type="dxa"/>
          </w:tcPr>
          <w:p w14:paraId="402909AD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M0</w:t>
            </w:r>
          </w:p>
        </w:tc>
        <w:tc>
          <w:tcPr>
            <w:tcW w:w="1350" w:type="dxa"/>
          </w:tcPr>
          <w:p w14:paraId="016504CC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color w:val="285A36"/>
                <w:sz w:val="17"/>
              </w:rPr>
              <w:t>Complete</w:t>
            </w:r>
          </w:p>
        </w:tc>
        <w:tc>
          <w:tcPr>
            <w:tcW w:w="3600" w:type="dxa"/>
          </w:tcPr>
          <w:p w14:paraId="1B75BC83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Technical foundation</w:t>
            </w:r>
          </w:p>
        </w:tc>
        <w:tc>
          <w:tcPr>
            <w:tcW w:w="3210" w:type="dxa"/>
          </w:tcPr>
          <w:p w14:paraId="0ECD9C20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Secure native shell verified</w:t>
            </w:r>
          </w:p>
        </w:tc>
      </w:tr>
      <w:tr w:rsidR="007C152D" w14:paraId="37CAA511" w14:textId="77777777">
        <w:trPr>
          <w:cantSplit/>
        </w:trPr>
        <w:tc>
          <w:tcPr>
            <w:tcW w:w="1200" w:type="dxa"/>
            <w:shd w:val="clear" w:color="auto" w:fill="FBFAF7"/>
          </w:tcPr>
          <w:p w14:paraId="59727F96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M1</w:t>
            </w:r>
          </w:p>
        </w:tc>
        <w:tc>
          <w:tcPr>
            <w:tcW w:w="1350" w:type="dxa"/>
            <w:shd w:val="clear" w:color="auto" w:fill="FBFAF7"/>
          </w:tcPr>
          <w:p w14:paraId="189579C5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color w:val="285A36"/>
                <w:sz w:val="17"/>
              </w:rPr>
              <w:t>Complete</w:t>
            </w:r>
          </w:p>
        </w:tc>
        <w:tc>
          <w:tcPr>
            <w:tcW w:w="3600" w:type="dxa"/>
            <w:shd w:val="clear" w:color="auto" w:fill="FBFAF7"/>
          </w:tcPr>
          <w:p w14:paraId="396D40DA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Core habit journey</w:t>
            </w:r>
          </w:p>
        </w:tc>
        <w:tc>
          <w:tcPr>
            <w:tcW w:w="3210" w:type="dxa"/>
            <w:shd w:val="clear" w:color="auto" w:fill="FBFAF7"/>
          </w:tcPr>
          <w:p w14:paraId="2F5DAD35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Onboarding, Today, Habits, Journey, persistence verified</w:t>
            </w:r>
          </w:p>
        </w:tc>
      </w:tr>
      <w:tr w:rsidR="007C152D" w14:paraId="7E85B8C9" w14:textId="77777777">
        <w:trPr>
          <w:cantSplit/>
        </w:trPr>
        <w:tc>
          <w:tcPr>
            <w:tcW w:w="1200" w:type="dxa"/>
          </w:tcPr>
          <w:p w14:paraId="742B5CB5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M2</w:t>
            </w:r>
          </w:p>
        </w:tc>
        <w:tc>
          <w:tcPr>
            <w:tcW w:w="1350" w:type="dxa"/>
          </w:tcPr>
          <w:p w14:paraId="3E907C4C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color w:val="285A36"/>
                <w:sz w:val="17"/>
              </w:rPr>
              <w:t>Implemented</w:t>
            </w:r>
          </w:p>
        </w:tc>
        <w:tc>
          <w:tcPr>
            <w:tcW w:w="3600" w:type="dxa"/>
          </w:tcPr>
          <w:p w14:paraId="47FD42D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Reminder-ready MVP</w:t>
            </w:r>
          </w:p>
        </w:tc>
        <w:tc>
          <w:tcPr>
            <w:tcW w:w="3210" w:type="dxa"/>
          </w:tcPr>
          <w:p w14:paraId="59FA9DD4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Technical checks pass; one-week trial open</w:t>
            </w:r>
          </w:p>
        </w:tc>
      </w:tr>
      <w:tr w:rsidR="007C152D" w14:paraId="30C4A980" w14:textId="77777777">
        <w:trPr>
          <w:cantSplit/>
        </w:trPr>
        <w:tc>
          <w:tcPr>
            <w:tcW w:w="1200" w:type="dxa"/>
            <w:shd w:val="clear" w:color="auto" w:fill="FBFAF7"/>
          </w:tcPr>
          <w:p w14:paraId="6B0EF100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M3</w:t>
            </w:r>
          </w:p>
        </w:tc>
        <w:tc>
          <w:tcPr>
            <w:tcW w:w="1350" w:type="dxa"/>
            <w:shd w:val="clear" w:color="auto" w:fill="FBFAF7"/>
          </w:tcPr>
          <w:p w14:paraId="3740821D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Implemented</w:t>
            </w:r>
          </w:p>
        </w:tc>
        <w:tc>
          <w:tcPr>
            <w:tcW w:w="3600" w:type="dxa"/>
            <w:shd w:val="clear" w:color="auto" w:fill="FBFAF7"/>
          </w:tcPr>
          <w:p w14:paraId="40CC68C7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Personalized beta</w:t>
            </w:r>
          </w:p>
        </w:tc>
        <w:tc>
          <w:tcPr>
            <w:tcW w:w="3210" w:type="dxa"/>
            <w:shd w:val="clear" w:color="auto" w:fill="FBFAF7"/>
          </w:tcPr>
          <w:p w14:paraId="7CDC76C0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Implementation approved; five-user trial open</w:t>
            </w:r>
          </w:p>
        </w:tc>
      </w:tr>
      <w:tr w:rsidR="007C152D" w14:paraId="43D71C57" w14:textId="77777777">
        <w:trPr>
          <w:cantSplit/>
        </w:trPr>
        <w:tc>
          <w:tcPr>
            <w:tcW w:w="1200" w:type="dxa"/>
          </w:tcPr>
          <w:p w14:paraId="03A74FD2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M4</w:t>
            </w:r>
          </w:p>
        </w:tc>
        <w:tc>
          <w:tcPr>
            <w:tcW w:w="1350" w:type="dxa"/>
          </w:tcPr>
          <w:p w14:paraId="44ADE73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Deferred</w:t>
            </w:r>
          </w:p>
        </w:tc>
        <w:tc>
          <w:tcPr>
            <w:tcW w:w="3600" w:type="dxa"/>
          </w:tcPr>
          <w:p w14:paraId="5E8CA842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Calendar-aware support</w:t>
            </w:r>
          </w:p>
        </w:tc>
        <w:tc>
          <w:tcPr>
            <w:tcW w:w="3210" w:type="dxa"/>
          </w:tcPr>
          <w:p w14:paraId="551FE669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Consent, fallback, and privacy gate passed</w:t>
            </w:r>
          </w:p>
        </w:tc>
      </w:tr>
      <w:tr w:rsidR="007C152D" w14:paraId="427EACD8" w14:textId="77777777">
        <w:trPr>
          <w:cantSplit/>
        </w:trPr>
        <w:tc>
          <w:tcPr>
            <w:tcW w:w="1200" w:type="dxa"/>
            <w:shd w:val="clear" w:color="auto" w:fill="FBFAF7"/>
          </w:tcPr>
          <w:p w14:paraId="2E671969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M5</w:t>
            </w:r>
          </w:p>
        </w:tc>
        <w:tc>
          <w:tcPr>
            <w:tcW w:w="1350" w:type="dxa"/>
            <w:shd w:val="clear" w:color="auto" w:fill="FBFAF7"/>
          </w:tcPr>
          <w:p w14:paraId="4446A8E3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In progress</w:t>
            </w:r>
          </w:p>
        </w:tc>
        <w:tc>
          <w:tcPr>
            <w:tcW w:w="3600" w:type="dxa"/>
            <w:shd w:val="clear" w:color="auto" w:fill="FBFAF7"/>
          </w:tcPr>
          <w:p w14:paraId="65C9DAD6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Hardened beta</w:t>
            </w:r>
          </w:p>
        </w:tc>
        <w:tc>
          <w:tcPr>
            <w:tcW w:w="3210" w:type="dxa"/>
            <w:shd w:val="clear" w:color="auto" w:fill="FBFAF7"/>
          </w:tcPr>
          <w:p w14:paraId="0BDD43C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Accessibility, reliability, privacy, and pilot exit criteria pass</w:t>
            </w:r>
          </w:p>
        </w:tc>
      </w:tr>
      <w:tr w:rsidR="007C152D" w14:paraId="4A33CA92" w14:textId="77777777">
        <w:trPr>
          <w:cantSplit/>
        </w:trPr>
        <w:tc>
          <w:tcPr>
            <w:tcW w:w="1200" w:type="dxa"/>
          </w:tcPr>
          <w:p w14:paraId="10B9BC1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M6</w:t>
            </w:r>
          </w:p>
        </w:tc>
        <w:tc>
          <w:tcPr>
            <w:tcW w:w="1350" w:type="dxa"/>
          </w:tcPr>
          <w:p w14:paraId="4071FEE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Pending</w:t>
            </w:r>
          </w:p>
        </w:tc>
        <w:tc>
          <w:tcPr>
            <w:tcW w:w="3600" w:type="dxa"/>
          </w:tcPr>
          <w:p w14:paraId="704D7687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Public launch</w:t>
            </w:r>
          </w:p>
        </w:tc>
        <w:tc>
          <w:tcPr>
            <w:tcW w:w="3210" w:type="dxa"/>
          </w:tcPr>
          <w:p w14:paraId="66C90E3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Store, support, policy, and release checks pass</w:t>
            </w:r>
          </w:p>
        </w:tc>
      </w:tr>
      <w:tr w:rsidR="007C152D" w14:paraId="3ECA58B1" w14:textId="77777777">
        <w:trPr>
          <w:cantSplit/>
        </w:trPr>
        <w:tc>
          <w:tcPr>
            <w:tcW w:w="1200" w:type="dxa"/>
            <w:shd w:val="clear" w:color="auto" w:fill="FBFAF7"/>
          </w:tcPr>
          <w:p w14:paraId="3FEF1469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M7</w:t>
            </w:r>
          </w:p>
        </w:tc>
        <w:tc>
          <w:tcPr>
            <w:tcW w:w="1350" w:type="dxa"/>
            <w:shd w:val="clear" w:color="auto" w:fill="FBFAF7"/>
          </w:tcPr>
          <w:p w14:paraId="51EEE406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Later</w:t>
            </w:r>
          </w:p>
        </w:tc>
        <w:tc>
          <w:tcPr>
            <w:tcW w:w="3600" w:type="dxa"/>
            <w:shd w:val="clear" w:color="auto" w:fill="FBFAF7"/>
          </w:tcPr>
          <w:p w14:paraId="54AE98E3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Post-launch expansion</w:t>
            </w:r>
          </w:p>
        </w:tc>
        <w:tc>
          <w:tcPr>
            <w:tcW w:w="3210" w:type="dxa"/>
            <w:shd w:val="clear" w:color="auto" w:fill="FBFAF7"/>
          </w:tcPr>
          <w:p w14:paraId="492C2D15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Chosen only from observed user needs</w:t>
            </w:r>
          </w:p>
        </w:tc>
      </w:tr>
    </w:tbl>
    <w:p w14:paraId="73B964E0" w14:textId="77777777" w:rsidR="007C152D" w:rsidRDefault="009E7A4E">
      <w:r>
        <w:br w:type="page"/>
      </w:r>
    </w:p>
    <w:p w14:paraId="2A5FD8C4" w14:textId="77777777" w:rsidR="007C152D" w:rsidRDefault="009E7A4E">
      <w:pPr>
        <w:pStyle w:val="Heading1"/>
      </w:pPr>
      <w:r>
        <w:lastRenderedPageBreak/>
        <w:t>2. Phase 3 - Timely support and reminders</w:t>
      </w:r>
    </w:p>
    <w:p w14:paraId="3A0BA68E" w14:textId="77777777" w:rsidR="007C152D" w:rsidRDefault="009E7A4E">
      <w:pPr>
        <w:spacing w:after="60"/>
      </w:pPr>
      <w:r>
        <w:rPr>
          <w:b/>
          <w:color w:val="285A36"/>
        </w:rPr>
        <w:t>Status: IMPLEMENTED AND APPROVED - one-week trial open</w:t>
      </w:r>
    </w:p>
    <w:p w14:paraId="6C0156C5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Help the user remember small actions at suitable moments without requiring calendar access.</w:t>
      </w:r>
    </w:p>
    <w:tbl>
      <w:tblPr>
        <w:tblW w:w="9360" w:type="dxa"/>
        <w:tblInd w:w="120" w:type="dxa"/>
        <w:tblBorders>
          <w:top w:val="single" w:sz="8" w:space="0" w:color="D98D36"/>
          <w:left w:val="single" w:sz="8" w:space="0" w:color="D98D36"/>
          <w:bottom w:val="single" w:sz="8" w:space="0" w:color="D98D36"/>
          <w:right w:val="single" w:sz="8" w:space="0" w:color="D98D36"/>
          <w:insideH w:val="single" w:sz="8" w:space="0" w:color="D98D36"/>
          <w:insideV w:val="single" w:sz="8" w:space="0" w:color="D98D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3D0D6C81" w14:textId="77777777">
        <w:trPr>
          <w:cantSplit/>
          <w:tblHeader/>
        </w:trPr>
        <w:tc>
          <w:tcPr>
            <w:tcW w:w="9360" w:type="dxa"/>
            <w:shd w:val="clear" w:color="auto" w:fill="F5EE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C4D2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D98D36"/>
              </w:rPr>
              <w:t xml:space="preserve">PRODUCT BEHAVIOR  </w:t>
            </w:r>
            <w:r>
              <w:t>The user provides workdays, work hours, and a lunch window. The app proposes prompt windows, asks for notification permission only after explaining the benefit, and learns from simple responses such as Done, Later, Bad time, and Not today.</w:t>
            </w:r>
          </w:p>
        </w:tc>
      </w:tr>
    </w:tbl>
    <w:p w14:paraId="47085DE4" w14:textId="77777777" w:rsidR="007C152D" w:rsidRDefault="007C152D">
      <w:pPr>
        <w:spacing w:after="40"/>
      </w:pPr>
    </w:p>
    <w:p w14:paraId="2706C32E" w14:textId="77777777" w:rsidR="007C152D" w:rsidRDefault="009E7A4E">
      <w:pPr>
        <w:pStyle w:val="Heading2"/>
      </w:pPr>
      <w:r>
        <w:t>How it works without meetings or meal data</w:t>
      </w:r>
    </w:p>
    <w:p w14:paraId="497A7CE6" w14:textId="77777777" w:rsidR="007C152D" w:rsidRDefault="009E7A4E">
      <w:pPr>
        <w:pStyle w:val="ListNumber"/>
        <w:keepLines/>
      </w:pPr>
      <w:r>
        <w:t>Onboarding supplies the broad work and lunch windows; the app does not guess exact meal times.</w:t>
      </w:r>
    </w:p>
    <w:p w14:paraId="7B165E70" w14:textId="77777777" w:rsidR="007C152D" w:rsidRDefault="009E7A4E">
      <w:pPr>
        <w:pStyle w:val="ListNumber"/>
        <w:keepLines/>
      </w:pPr>
      <w:r>
        <w:t>The app schedules a small number of local prompts inside those windows and avoids quiet hours.</w:t>
      </w:r>
    </w:p>
    <w:p w14:paraId="2431FB8E" w14:textId="77777777" w:rsidR="007C152D" w:rsidRDefault="009E7A4E">
      <w:pPr>
        <w:pStyle w:val="ListNumber"/>
        <w:keepLines/>
      </w:pPr>
      <w:r>
        <w:t>A prompt offers one-tap outcomes: Done, Later, Bad time, or Not today.</w:t>
      </w:r>
    </w:p>
    <w:p w14:paraId="2C8C3CA5" w14:textId="77777777" w:rsidR="007C152D" w:rsidRDefault="009E7A4E">
      <w:pPr>
        <w:pStyle w:val="ListNumber"/>
        <w:keepLines/>
      </w:pPr>
      <w:r>
        <w:t>Repeated 'bad time' feedback shifts future windows; it does not reduce or shame the user's progress.</w:t>
      </w:r>
    </w:p>
    <w:p w14:paraId="1AFF596A" w14:textId="77777777" w:rsidR="007C152D" w:rsidRDefault="009E7A4E">
      <w:pPr>
        <w:pStyle w:val="ListNumber"/>
        <w:keepLines/>
      </w:pPr>
      <w:r>
        <w:t>Meeting resets remain available manually until an optional calendar integration is approved.</w:t>
      </w:r>
    </w:p>
    <w:p w14:paraId="5115F852" w14:textId="77777777" w:rsidR="007C152D" w:rsidRDefault="009E7A4E">
      <w:pPr>
        <w:pStyle w:val="Heading2"/>
      </w:pPr>
      <w:r>
        <w:t>Implementation checklist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3E1A4A1D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4033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B946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769D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114BF4ED" w14:textId="77777777">
        <w:trPr>
          <w:cantSplit/>
        </w:trPr>
        <w:tc>
          <w:tcPr>
            <w:tcW w:w="950" w:type="dxa"/>
          </w:tcPr>
          <w:p w14:paraId="119A15A7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5F3D5659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Reminder preference screen</w:t>
            </w:r>
          </w:p>
        </w:tc>
        <w:tc>
          <w:tcPr>
            <w:tcW w:w="4850" w:type="dxa"/>
          </w:tcPr>
          <w:p w14:paraId="4F26746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User can enable or disable each prompt family and see an example before granting permission.</w:t>
            </w:r>
          </w:p>
        </w:tc>
      </w:tr>
      <w:tr w:rsidR="007C152D" w14:paraId="63E7F4F9" w14:textId="77777777">
        <w:trPr>
          <w:cantSplit/>
        </w:trPr>
        <w:tc>
          <w:tcPr>
            <w:tcW w:w="950" w:type="dxa"/>
            <w:shd w:val="clear" w:color="auto" w:fill="FBFAF7"/>
          </w:tcPr>
          <w:p w14:paraId="29FFDE59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5801C34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Permission education</w:t>
            </w:r>
          </w:p>
        </w:tc>
        <w:tc>
          <w:tcPr>
            <w:tcW w:w="4850" w:type="dxa"/>
            <w:shd w:val="clear" w:color="auto" w:fill="FBFAF7"/>
          </w:tcPr>
          <w:p w14:paraId="56ADC83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System permission appears only after a plain-language explanation; denial leaves the app fully usable.</w:t>
            </w:r>
          </w:p>
        </w:tc>
      </w:tr>
      <w:tr w:rsidR="007C152D" w14:paraId="6E738B9E" w14:textId="77777777">
        <w:trPr>
          <w:cantSplit/>
        </w:trPr>
        <w:tc>
          <w:tcPr>
            <w:tcW w:w="950" w:type="dxa"/>
          </w:tcPr>
          <w:p w14:paraId="54ADD75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2C2BDBA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Local notification scheduler</w:t>
            </w:r>
          </w:p>
        </w:tc>
        <w:tc>
          <w:tcPr>
            <w:tcW w:w="4850" w:type="dxa"/>
          </w:tcPr>
          <w:p w14:paraId="2995AF5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Prompts respect selected workdays, work hours, lunch window, timezone, and quiet hours.</w:t>
            </w:r>
          </w:p>
        </w:tc>
      </w:tr>
      <w:tr w:rsidR="007C152D" w14:paraId="3B444956" w14:textId="77777777">
        <w:trPr>
          <w:cantSplit/>
        </w:trPr>
        <w:tc>
          <w:tcPr>
            <w:tcW w:w="950" w:type="dxa"/>
            <w:shd w:val="clear" w:color="auto" w:fill="FBFAF7"/>
          </w:tcPr>
          <w:p w14:paraId="61C01A6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21C1610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Prompt actions</w:t>
            </w:r>
          </w:p>
        </w:tc>
        <w:tc>
          <w:tcPr>
            <w:tcW w:w="4850" w:type="dxa"/>
            <w:shd w:val="clear" w:color="auto" w:fill="FBFAF7"/>
          </w:tcPr>
          <w:p w14:paraId="12B4C05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Done records a win; Later reschedules; Bad time records preference; Not today closes the prompt neutrally.</w:t>
            </w:r>
          </w:p>
        </w:tc>
      </w:tr>
      <w:tr w:rsidR="007C152D" w14:paraId="639637B9" w14:textId="77777777">
        <w:trPr>
          <w:cantSplit/>
        </w:trPr>
        <w:tc>
          <w:tcPr>
            <w:tcW w:w="950" w:type="dxa"/>
          </w:tcPr>
          <w:p w14:paraId="45BE3FC2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2EA0D55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Daily cap and cooldown</w:t>
            </w:r>
          </w:p>
        </w:tc>
        <w:tc>
          <w:tcPr>
            <w:tcW w:w="4850" w:type="dxa"/>
          </w:tcPr>
          <w:p w14:paraId="6B241DC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No duplicate or back-to-back prompts; user-selectable low, normal, or high support level.</w:t>
            </w:r>
          </w:p>
        </w:tc>
      </w:tr>
      <w:tr w:rsidR="007C152D" w14:paraId="1CD673B8" w14:textId="77777777">
        <w:trPr>
          <w:cantSplit/>
        </w:trPr>
        <w:tc>
          <w:tcPr>
            <w:tcW w:w="950" w:type="dxa"/>
            <w:shd w:val="clear" w:color="auto" w:fill="FBFAF7"/>
          </w:tcPr>
          <w:p w14:paraId="14E4A07B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21ED543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Schedule recovery</w:t>
            </w:r>
          </w:p>
        </w:tc>
        <w:tc>
          <w:tcPr>
            <w:tcW w:w="4850" w:type="dxa"/>
            <w:shd w:val="clear" w:color="auto" w:fill="FBFAF7"/>
          </w:tcPr>
          <w:p w14:paraId="28C4B167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Pending prompts recover after app restart, device restart, timezone change, and daylight-saving changes.</w:t>
            </w:r>
          </w:p>
        </w:tc>
      </w:tr>
      <w:tr w:rsidR="007C152D" w14:paraId="2B95B37A" w14:textId="77777777">
        <w:trPr>
          <w:cantSplit/>
        </w:trPr>
        <w:tc>
          <w:tcPr>
            <w:tcW w:w="950" w:type="dxa"/>
          </w:tcPr>
          <w:p w14:paraId="6A220F4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37B09119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In-app reminder center</w:t>
            </w:r>
          </w:p>
        </w:tc>
        <w:tc>
          <w:tcPr>
            <w:tcW w:w="4850" w:type="dxa"/>
          </w:tcPr>
          <w:p w14:paraId="0BBB4D6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User can view the next planned prompt, pause today, or pause all reminders.</w:t>
            </w:r>
          </w:p>
        </w:tc>
      </w:tr>
      <w:tr w:rsidR="007C152D" w14:paraId="7B6F2321" w14:textId="77777777">
        <w:trPr>
          <w:cantSplit/>
        </w:trPr>
        <w:tc>
          <w:tcPr>
            <w:tcW w:w="950" w:type="dxa"/>
            <w:shd w:val="clear" w:color="auto" w:fill="FBFAF7"/>
          </w:tcPr>
          <w:p w14:paraId="29130C3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5AC94D7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Accessibility and tone QA</w:t>
            </w:r>
          </w:p>
        </w:tc>
        <w:tc>
          <w:tcPr>
            <w:tcW w:w="4850" w:type="dxa"/>
            <w:shd w:val="clear" w:color="auto" w:fill="FBFAF7"/>
          </w:tcPr>
          <w:p w14:paraId="77AE794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Actions are screen-reader labeled, large-text safe, and use supportive, non-medical language.</w:t>
            </w:r>
          </w:p>
        </w:tc>
      </w:tr>
      <w:tr w:rsidR="007C152D" w14:paraId="0EF5629F" w14:textId="77777777">
        <w:trPr>
          <w:cantSplit/>
        </w:trPr>
        <w:tc>
          <w:tcPr>
            <w:tcW w:w="950" w:type="dxa"/>
          </w:tcPr>
          <w:p w14:paraId="71A3ABE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2F0609E5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Automated and device tests</w:t>
            </w:r>
          </w:p>
        </w:tc>
        <w:tc>
          <w:tcPr>
            <w:tcW w:w="4850" w:type="dxa"/>
          </w:tcPr>
          <w:p w14:paraId="15B6555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Scheduling logic, action handling, denial flow, and native background behavior pass on target devices.</w:t>
            </w:r>
          </w:p>
        </w:tc>
      </w:tr>
    </w:tbl>
    <w:p w14:paraId="76D52A13" w14:textId="77777777" w:rsidR="007C152D" w:rsidRDefault="009E7A4E">
      <w:pPr>
        <w:pStyle w:val="Heading2"/>
      </w:pPr>
      <w:r>
        <w:lastRenderedPageBreak/>
        <w:t>Exit gate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4EAD7DDE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2392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>APPROVAL CHECK  Implementation is approved. Close after a one-week trial confirms reminders are easy to disable, stay inside allowed windows, recover reliably, and feel helpful.</w:t>
            </w:r>
          </w:p>
        </w:tc>
      </w:tr>
    </w:tbl>
    <w:p w14:paraId="70C281B7" w14:textId="77777777" w:rsidR="007C152D" w:rsidRDefault="007C152D">
      <w:pPr>
        <w:spacing w:after="40"/>
      </w:pPr>
    </w:p>
    <w:p w14:paraId="70F7420A" w14:textId="77777777" w:rsidR="007C152D" w:rsidRDefault="009E7A4E">
      <w:r>
        <w:br w:type="page"/>
      </w:r>
    </w:p>
    <w:p w14:paraId="58AD5D83" w14:textId="77777777" w:rsidR="007C152D" w:rsidRDefault="009E7A4E">
      <w:pPr>
        <w:pStyle w:val="Heading1"/>
      </w:pPr>
      <w:r>
        <w:lastRenderedPageBreak/>
        <w:t>3. Phase 4 - Personalization and weekly reflection</w:t>
      </w:r>
    </w:p>
    <w:p w14:paraId="0DE94961" w14:textId="77777777" w:rsidR="007C152D" w:rsidRDefault="009E7A4E">
      <w:pPr>
        <w:spacing w:after="60"/>
      </w:pPr>
      <w:r>
        <w:rPr>
          <w:b/>
          <w:color w:val="285A36"/>
        </w:rPr>
        <w:t>Status: IMPLEMENTED AND APPROVED - five-user validation open</w:t>
      </w:r>
    </w:p>
    <w:p w14:paraId="49B0B919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Let the app evolve with real life while keeping plans small and manageable.</w:t>
      </w:r>
    </w:p>
    <w:p w14:paraId="1BB9CA07" w14:textId="77777777" w:rsidR="007C152D" w:rsidRDefault="009E7A4E">
      <w:pPr>
        <w:pStyle w:val="Heading2"/>
      </w:pPr>
      <w:r>
        <w:t>Core decisions</w:t>
      </w:r>
    </w:p>
    <w:p w14:paraId="41882F22" w14:textId="77777777" w:rsidR="007C152D" w:rsidRDefault="009E7A4E">
      <w:pPr>
        <w:pStyle w:val="ListBullet"/>
        <w:keepLines/>
      </w:pPr>
      <w:r>
        <w:t>Edits apply predictably: routine and habit changes show exactly when they take effect.</w:t>
      </w:r>
    </w:p>
    <w:p w14:paraId="2084F4DC" w14:textId="77777777" w:rsidR="007C152D" w:rsidRDefault="009E7A4E">
      <w:pPr>
        <w:pStyle w:val="ListBullet"/>
        <w:keepLines/>
      </w:pPr>
      <w:r>
        <w:t>Adaptation uses explicit feedback and recent completion patterns, not opaque scoring.</w:t>
      </w:r>
    </w:p>
    <w:p w14:paraId="27B256AB" w14:textId="77777777" w:rsidR="007C152D" w:rsidRDefault="009E7A4E">
      <w:pPr>
        <w:pStyle w:val="ListBullet"/>
        <w:keepLines/>
      </w:pPr>
      <w:r>
        <w:t>The weekly reflection asks what helped and what got in the way; it never penalizes missed days.</w:t>
      </w:r>
    </w:p>
    <w:p w14:paraId="7FB3A12E" w14:textId="77777777" w:rsidR="007C152D" w:rsidRDefault="009E7A4E">
      <w:pPr>
        <w:pStyle w:val="ListBullet"/>
        <w:keepLines/>
      </w:pPr>
      <w:r>
        <w:t>A low-energy plan is always available and counts as a complete small win.</w:t>
      </w:r>
    </w:p>
    <w:p w14:paraId="293B515B" w14:textId="77777777" w:rsidR="007C152D" w:rsidRDefault="009E7A4E">
      <w:pPr>
        <w:pStyle w:val="Heading2"/>
      </w:pPr>
      <w:r>
        <w:t>Implementation checklist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1E3318AC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DC69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8581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8C24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6BE8987B" w14:textId="77777777">
        <w:trPr>
          <w:cantSplit/>
        </w:trPr>
        <w:tc>
          <w:tcPr>
            <w:tcW w:w="950" w:type="dxa"/>
          </w:tcPr>
          <w:p w14:paraId="29463EE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06E8C5A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Editable profile and routine</w:t>
            </w:r>
          </w:p>
        </w:tc>
        <w:tc>
          <w:tcPr>
            <w:tcW w:w="4850" w:type="dxa"/>
          </w:tcPr>
          <w:p w14:paraId="2AF3F41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Name, priorities, workdays, hours, lunch window, mobility, and reminder level can be changed.</w:t>
            </w:r>
          </w:p>
        </w:tc>
      </w:tr>
      <w:tr w:rsidR="007C152D" w14:paraId="00B50C70" w14:textId="77777777">
        <w:trPr>
          <w:cantSplit/>
        </w:trPr>
        <w:tc>
          <w:tcPr>
            <w:tcW w:w="950" w:type="dxa"/>
            <w:shd w:val="clear" w:color="auto" w:fill="FBFAF7"/>
          </w:tcPr>
          <w:p w14:paraId="552E9D5E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7858148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Plan change preview</w:t>
            </w:r>
          </w:p>
        </w:tc>
        <w:tc>
          <w:tcPr>
            <w:tcW w:w="4850" w:type="dxa"/>
            <w:shd w:val="clear" w:color="auto" w:fill="FBFAF7"/>
          </w:tcPr>
          <w:p w14:paraId="6619A3F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Before saving, the user sees which prompts and habits change today versus tomorrow.</w:t>
            </w:r>
          </w:p>
        </w:tc>
      </w:tr>
      <w:tr w:rsidR="007C152D" w14:paraId="5AF69CD1" w14:textId="77777777">
        <w:trPr>
          <w:cantSplit/>
        </w:trPr>
        <w:tc>
          <w:tcPr>
            <w:tcW w:w="950" w:type="dxa"/>
          </w:tcPr>
          <w:p w14:paraId="3CAACAE7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7F36CBD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Weekly reflection</w:t>
            </w:r>
          </w:p>
        </w:tc>
        <w:tc>
          <w:tcPr>
            <w:tcW w:w="4850" w:type="dxa"/>
          </w:tcPr>
          <w:p w14:paraId="74361CA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 two-minute flow captures helpfulness, difficulty, energy, and one adjustment.</w:t>
            </w:r>
          </w:p>
        </w:tc>
      </w:tr>
      <w:tr w:rsidR="007C152D" w14:paraId="44DD73CB" w14:textId="77777777">
        <w:trPr>
          <w:cantSplit/>
        </w:trPr>
        <w:tc>
          <w:tcPr>
            <w:tcW w:w="950" w:type="dxa"/>
            <w:shd w:val="clear" w:color="auto" w:fill="FBFAF7"/>
          </w:tcPr>
          <w:p w14:paraId="41EAEFE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6D01E23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Transparent adaptation</w:t>
            </w:r>
          </w:p>
        </w:tc>
        <w:tc>
          <w:tcPr>
            <w:tcW w:w="4850" w:type="dxa"/>
            <w:shd w:val="clear" w:color="auto" w:fill="FBFAF7"/>
          </w:tcPr>
          <w:p w14:paraId="7C50DA8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Each suggested change includes a reason and can be accepted, modified, or dismissed.</w:t>
            </w:r>
          </w:p>
        </w:tc>
      </w:tr>
      <w:tr w:rsidR="007C152D" w14:paraId="7473C509" w14:textId="77777777">
        <w:trPr>
          <w:cantSplit/>
        </w:trPr>
        <w:tc>
          <w:tcPr>
            <w:tcW w:w="950" w:type="dxa"/>
          </w:tcPr>
          <w:p w14:paraId="7EB01679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445B171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Flexible habit library</w:t>
            </w:r>
          </w:p>
        </w:tc>
        <w:tc>
          <w:tcPr>
            <w:tcW w:w="4850" w:type="dxa"/>
          </w:tcPr>
          <w:p w14:paraId="7591C65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Curated habits support minimum and standard versions, mobility alternatives, and safety notes.</w:t>
            </w:r>
          </w:p>
        </w:tc>
      </w:tr>
      <w:tr w:rsidR="007C152D" w14:paraId="1D0439D2" w14:textId="77777777">
        <w:trPr>
          <w:cantSplit/>
        </w:trPr>
        <w:tc>
          <w:tcPr>
            <w:tcW w:w="950" w:type="dxa"/>
            <w:shd w:val="clear" w:color="auto" w:fill="FBFAF7"/>
          </w:tcPr>
          <w:p w14:paraId="185ACFC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6EE2A3B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Reset and recovery</w:t>
            </w:r>
          </w:p>
        </w:tc>
        <w:tc>
          <w:tcPr>
            <w:tcW w:w="4850" w:type="dxa"/>
            <w:shd w:val="clear" w:color="auto" w:fill="FBFAF7"/>
          </w:tcPr>
          <w:p w14:paraId="07B099A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The user can restart onboarding choices or return to a simple starter plan without losing history.</w:t>
            </w:r>
          </w:p>
        </w:tc>
      </w:tr>
      <w:tr w:rsidR="007C152D" w14:paraId="2BCAB69A" w14:textId="77777777">
        <w:trPr>
          <w:cantSplit/>
        </w:trPr>
        <w:tc>
          <w:tcPr>
            <w:tcW w:w="950" w:type="dxa"/>
          </w:tcPr>
          <w:p w14:paraId="462AFB11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79EE837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Journey insight cards</w:t>
            </w:r>
          </w:p>
        </w:tc>
        <w:tc>
          <w:tcPr>
            <w:tcW w:w="4850" w:type="dxa"/>
          </w:tcPr>
          <w:p w14:paraId="4E36EA63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Insights summarize cumulative behavior without streak loss, ranking, or guilt language.</w:t>
            </w:r>
          </w:p>
        </w:tc>
      </w:tr>
      <w:tr w:rsidR="007C152D" w14:paraId="074F317F" w14:textId="77777777">
        <w:trPr>
          <w:cantSplit/>
        </w:trPr>
        <w:tc>
          <w:tcPr>
            <w:tcW w:w="950" w:type="dxa"/>
            <w:shd w:val="clear" w:color="auto" w:fill="FBFAF7"/>
          </w:tcPr>
          <w:p w14:paraId="1ACBF53C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VALIDATE</w:t>
            </w:r>
          </w:p>
        </w:tc>
        <w:tc>
          <w:tcPr>
            <w:tcW w:w="3560" w:type="dxa"/>
            <w:shd w:val="clear" w:color="auto" w:fill="FBFAF7"/>
          </w:tcPr>
          <w:p w14:paraId="1D8BB69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Usability validation</w:t>
            </w:r>
          </w:p>
        </w:tc>
        <w:tc>
          <w:tcPr>
            <w:tcW w:w="4850" w:type="dxa"/>
            <w:shd w:val="clear" w:color="auto" w:fill="FBFAF7"/>
          </w:tcPr>
          <w:p w14:paraId="13E9B19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Five representative work-from-home users complete edit and reflection tasks without guidance.</w:t>
            </w:r>
          </w:p>
        </w:tc>
      </w:tr>
    </w:tbl>
    <w:p w14:paraId="042A92BB" w14:textId="77777777" w:rsidR="007C152D" w:rsidRDefault="009E7A4E">
      <w:pPr>
        <w:pStyle w:val="Heading2"/>
      </w:pPr>
      <w:r>
        <w:t>Exit gate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275A9062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CF3F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>APPROVAL CHECK  Implementation is approved. Close after five users edit a routine in under two minutes, understand suggested changes, and retain control of timing and intensity.</w:t>
            </w:r>
          </w:p>
        </w:tc>
      </w:tr>
    </w:tbl>
    <w:p w14:paraId="5861DA0A" w14:textId="77777777" w:rsidR="007C152D" w:rsidRDefault="007C152D">
      <w:pPr>
        <w:spacing w:after="40"/>
      </w:pPr>
    </w:p>
    <w:p w14:paraId="3CF694B0" w14:textId="77777777" w:rsidR="007C152D" w:rsidRDefault="009E7A4E">
      <w:r>
        <w:br w:type="page"/>
      </w:r>
    </w:p>
    <w:p w14:paraId="5AB302B8" w14:textId="77777777" w:rsidR="007C152D" w:rsidRDefault="009E7A4E">
      <w:pPr>
        <w:pStyle w:val="Heading1"/>
      </w:pPr>
      <w:r>
        <w:lastRenderedPageBreak/>
        <w:t>4. Phase 5 - Optional calendar-aware support</w:t>
      </w:r>
    </w:p>
    <w:p w14:paraId="207C446E" w14:textId="77777777" w:rsidR="007C152D" w:rsidRDefault="009E7A4E">
      <w:pPr>
        <w:spacing w:after="60"/>
      </w:pPr>
      <w:r>
        <w:rPr>
          <w:b/>
          <w:color w:val="285A36"/>
        </w:rPr>
        <w:t>Status: DEFERRED - manual scheduling remains the complete baseline</w:t>
      </w:r>
    </w:p>
    <w:p w14:paraId="5A5A05E7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Avoid unsuitable prompt moments using the minimum calendar information necessary.</w:t>
      </w:r>
    </w:p>
    <w:tbl>
      <w:tblPr>
        <w:tblW w:w="9360" w:type="dxa"/>
        <w:tblInd w:w="120" w:type="dxa"/>
        <w:tblBorders>
          <w:top w:val="single" w:sz="8" w:space="0" w:color="D98D36"/>
          <w:left w:val="single" w:sz="8" w:space="0" w:color="D98D36"/>
          <w:bottom w:val="single" w:sz="8" w:space="0" w:color="D98D36"/>
          <w:right w:val="single" w:sz="8" w:space="0" w:color="D98D36"/>
          <w:insideH w:val="single" w:sz="8" w:space="0" w:color="D98D36"/>
          <w:insideV w:val="single" w:sz="8" w:space="0" w:color="D98D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2A681585" w14:textId="77777777">
        <w:trPr>
          <w:cantSplit/>
          <w:tblHeader/>
        </w:trPr>
        <w:tc>
          <w:tcPr>
            <w:tcW w:w="9360" w:type="dxa"/>
            <w:shd w:val="clear" w:color="auto" w:fill="F5EE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55DE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D98D36"/>
              </w:rPr>
              <w:t xml:space="preserve">RECOMMENDATION  </w:t>
            </w:r>
            <w:r>
              <w:t>Do not start here. First learn whether time-window reminders are genuinely useful. Then choose between device-calendar access and Microsoft Graph based on user evidence and company permission constraints.</w:t>
            </w:r>
          </w:p>
        </w:tc>
      </w:tr>
    </w:tbl>
    <w:p w14:paraId="760E4A0F" w14:textId="77777777" w:rsidR="007C152D" w:rsidRDefault="007C152D">
      <w:pPr>
        <w:spacing w:after="40"/>
      </w:pPr>
    </w:p>
    <w:p w14:paraId="1D3C0AE0" w14:textId="77777777" w:rsidR="007C152D" w:rsidRDefault="009E7A4E">
      <w:pPr>
        <w:pStyle w:val="Heading2"/>
      </w:pPr>
      <w:r>
        <w:t>Integration options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500"/>
        <w:gridCol w:w="2620"/>
        <w:gridCol w:w="2640"/>
      </w:tblGrid>
      <w:tr w:rsidR="007C152D" w14:paraId="6A71246B" w14:textId="77777777">
        <w:trPr>
          <w:cantSplit/>
          <w:tblHeader/>
        </w:trPr>
        <w:tc>
          <w:tcPr>
            <w:tcW w:w="160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FCBB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50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651B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Strengths</w:t>
            </w:r>
          </w:p>
        </w:tc>
        <w:tc>
          <w:tcPr>
            <w:tcW w:w="262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881C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64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8912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Best fit</w:t>
            </w:r>
          </w:p>
        </w:tc>
      </w:tr>
      <w:tr w:rsidR="007C152D" w14:paraId="6148B7F0" w14:textId="77777777">
        <w:trPr>
          <w:cantSplit/>
        </w:trPr>
        <w:tc>
          <w:tcPr>
            <w:tcW w:w="1600" w:type="dxa"/>
          </w:tcPr>
          <w:p w14:paraId="118F1582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A. Device calendar</w:t>
            </w:r>
          </w:p>
        </w:tc>
        <w:tc>
          <w:tcPr>
            <w:tcW w:w="2500" w:type="dxa"/>
          </w:tcPr>
          <w:p w14:paraId="3938E0A3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Platform consent; can read busy windows from calendars already on the phone.</w:t>
            </w:r>
          </w:p>
        </w:tc>
        <w:tc>
          <w:tcPr>
            <w:tcW w:w="2620" w:type="dxa"/>
          </w:tcPr>
          <w:p w14:paraId="560EA0D5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Platform-specific behavior; users may have several calendars; permissions remain sensitive.</w:t>
            </w:r>
          </w:p>
        </w:tc>
        <w:tc>
          <w:tcPr>
            <w:tcW w:w="2640" w:type="dxa"/>
          </w:tcPr>
          <w:p w14:paraId="0A3D007F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Fastest route to local, read-only busy-time awareness.</w:t>
            </w:r>
          </w:p>
        </w:tc>
      </w:tr>
      <w:tr w:rsidR="007C152D" w14:paraId="5D9C2316" w14:textId="77777777">
        <w:trPr>
          <w:cantSplit/>
        </w:trPr>
        <w:tc>
          <w:tcPr>
            <w:tcW w:w="1600" w:type="dxa"/>
            <w:shd w:val="clear" w:color="auto" w:fill="FBFAF7"/>
          </w:tcPr>
          <w:p w14:paraId="3DC56E0B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B. Outlook / Microsoft Graph</w:t>
            </w:r>
          </w:p>
        </w:tc>
        <w:tc>
          <w:tcPr>
            <w:tcW w:w="2500" w:type="dxa"/>
            <w:shd w:val="clear" w:color="auto" w:fill="FBFAF7"/>
          </w:tcPr>
          <w:p w14:paraId="5A1B7F80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Direct Microsoft account connection and clearer enterprise-calendar scope.</w:t>
            </w:r>
          </w:p>
        </w:tc>
        <w:tc>
          <w:tcPr>
            <w:tcW w:w="2620" w:type="dxa"/>
            <w:shd w:val="clear" w:color="auto" w:fill="FBFAF7"/>
          </w:tcPr>
          <w:p w14:paraId="6BF733B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Company tenant policy may require administrator approval; OAuth and token handling add complexity.</w:t>
            </w:r>
          </w:p>
        </w:tc>
        <w:tc>
          <w:tcPr>
            <w:tcW w:w="2640" w:type="dxa"/>
            <w:shd w:val="clear" w:color="auto" w:fill="FBFAF7"/>
          </w:tcPr>
          <w:p w14:paraId="05886BC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Users whose work calendar is authoritative in Microsoft 365.</w:t>
            </w:r>
          </w:p>
        </w:tc>
      </w:tr>
      <w:tr w:rsidR="007C152D" w14:paraId="7DBEC1BD" w14:textId="77777777">
        <w:trPr>
          <w:cantSplit/>
        </w:trPr>
        <w:tc>
          <w:tcPr>
            <w:tcW w:w="1600" w:type="dxa"/>
          </w:tcPr>
          <w:p w14:paraId="49FAE2C0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C. Manual only</w:t>
            </w:r>
          </w:p>
        </w:tc>
        <w:tc>
          <w:tcPr>
            <w:tcW w:w="2500" w:type="dxa"/>
          </w:tcPr>
          <w:p w14:paraId="38D9BED6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No account or calendar permission; fully private and reliable fallback.</w:t>
            </w:r>
          </w:p>
        </w:tc>
        <w:tc>
          <w:tcPr>
            <w:tcW w:w="2620" w:type="dxa"/>
          </w:tcPr>
          <w:p w14:paraId="147ADE7A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Cannot automatically avoid meetings; asks the user to adjust or snooze prompts.</w:t>
            </w:r>
          </w:p>
        </w:tc>
        <w:tc>
          <w:tcPr>
            <w:tcW w:w="2640" w:type="dxa"/>
          </w:tcPr>
          <w:p w14:paraId="48B5B3C7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Required baseline even if A or B is later added.</w:t>
            </w:r>
          </w:p>
        </w:tc>
      </w:tr>
    </w:tbl>
    <w:p w14:paraId="1A1B77CF" w14:textId="77777777" w:rsidR="007C152D" w:rsidRDefault="009E7A4E">
      <w:pPr>
        <w:pStyle w:val="Heading2"/>
      </w:pPr>
      <w:r>
        <w:t>Privacy contract</w:t>
      </w:r>
    </w:p>
    <w:p w14:paraId="2ACFF553" w14:textId="77777777" w:rsidR="007C152D" w:rsidRDefault="009E7A4E">
      <w:pPr>
        <w:pStyle w:val="ListBullet"/>
        <w:keepLines/>
      </w:pPr>
      <w:r>
        <w:t>Calendar connection is opt-in and can be revoked from the app at any time.</w:t>
      </w:r>
    </w:p>
    <w:p w14:paraId="070342AE" w14:textId="77777777" w:rsidR="007C152D" w:rsidRDefault="009E7A4E">
      <w:pPr>
        <w:pStyle w:val="ListBullet"/>
        <w:keepLines/>
      </w:pPr>
      <w:r>
        <w:t>Use start time, end time, and busy/free status only; do not store titles, attendees, notes, or meeting links.</w:t>
      </w:r>
    </w:p>
    <w:p w14:paraId="2321B24D" w14:textId="77777777" w:rsidR="007C152D" w:rsidRDefault="009E7A4E">
      <w:pPr>
        <w:pStyle w:val="ListBullet"/>
        <w:keepLines/>
      </w:pPr>
      <w:r>
        <w:t>Compute safe prompt windows locally whenever the chosen platform permits it.</w:t>
      </w:r>
    </w:p>
    <w:p w14:paraId="5EC20A70" w14:textId="77777777" w:rsidR="007C152D" w:rsidRDefault="009E7A4E">
      <w:pPr>
        <w:pStyle w:val="ListBullet"/>
        <w:keepLines/>
      </w:pPr>
      <w:r>
        <w:t>Show what data is accessed, why it is needed, and how long any token or derived window is retained.</w:t>
      </w:r>
    </w:p>
    <w:p w14:paraId="55175C0E" w14:textId="77777777" w:rsidR="007C152D" w:rsidRDefault="009E7A4E">
      <w:pPr>
        <w:pStyle w:val="ListBullet"/>
        <w:keepLines/>
      </w:pPr>
      <w:r>
        <w:t>Manual scheduling remains a complete path if consent is declined or company administration blocks access.</w:t>
      </w:r>
    </w:p>
    <w:p w14:paraId="7C33581A" w14:textId="77777777" w:rsidR="007C152D" w:rsidRDefault="009E7A4E">
      <w:r>
        <w:br w:type="page"/>
      </w:r>
    </w:p>
    <w:p w14:paraId="58C7E789" w14:textId="77777777" w:rsidR="007C152D" w:rsidRDefault="009E7A4E">
      <w:pPr>
        <w:pStyle w:val="Heading2"/>
      </w:pPr>
      <w:r>
        <w:lastRenderedPageBreak/>
        <w:t>Implementation checklist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0BA96A23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69FC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9BA7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047F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6A7323CC" w14:textId="77777777">
        <w:trPr>
          <w:cantSplit/>
        </w:trPr>
        <w:tc>
          <w:tcPr>
            <w:tcW w:w="950" w:type="dxa"/>
          </w:tcPr>
          <w:p w14:paraId="7D5966B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69C5E4C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Discovery decision</w:t>
            </w:r>
          </w:p>
        </w:tc>
        <w:tc>
          <w:tcPr>
            <w:tcW w:w="4850" w:type="dxa"/>
          </w:tcPr>
          <w:p w14:paraId="67E5802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User evidence selects device calendar, Microsoft Graph, both in sequence, or no integration.</w:t>
            </w:r>
          </w:p>
        </w:tc>
      </w:tr>
      <w:tr w:rsidR="007C152D" w14:paraId="7868C414" w14:textId="77777777">
        <w:trPr>
          <w:cantSplit/>
        </w:trPr>
        <w:tc>
          <w:tcPr>
            <w:tcW w:w="950" w:type="dxa"/>
            <w:shd w:val="clear" w:color="auto" w:fill="FBFAF7"/>
          </w:tcPr>
          <w:p w14:paraId="5E314710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2380179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Permission feasibility</w:t>
            </w:r>
          </w:p>
        </w:tc>
        <w:tc>
          <w:tcPr>
            <w:tcW w:w="4850" w:type="dxa"/>
            <w:shd w:val="clear" w:color="auto" w:fill="FBFAF7"/>
          </w:tcPr>
          <w:p w14:paraId="0416C3F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Test account and company-tenant scenarios document when administrator consent is required.</w:t>
            </w:r>
          </w:p>
        </w:tc>
      </w:tr>
      <w:tr w:rsidR="007C152D" w14:paraId="640B072A" w14:textId="77777777">
        <w:trPr>
          <w:cantSplit/>
        </w:trPr>
        <w:tc>
          <w:tcPr>
            <w:tcW w:w="950" w:type="dxa"/>
          </w:tcPr>
          <w:p w14:paraId="66371BF0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6B37BCF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Consent and revoke flow</w:t>
            </w:r>
          </w:p>
        </w:tc>
        <w:tc>
          <w:tcPr>
            <w:tcW w:w="4850" w:type="dxa"/>
          </w:tcPr>
          <w:p w14:paraId="54588C4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The user can connect, inspect scope, disconnect, and return to manual mode without data loss.</w:t>
            </w:r>
          </w:p>
        </w:tc>
      </w:tr>
      <w:tr w:rsidR="007C152D" w14:paraId="2334148D" w14:textId="77777777">
        <w:trPr>
          <w:cantSplit/>
        </w:trPr>
        <w:tc>
          <w:tcPr>
            <w:tcW w:w="950" w:type="dxa"/>
            <w:shd w:val="clear" w:color="auto" w:fill="FBFAF7"/>
          </w:tcPr>
          <w:p w14:paraId="161EC202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350581D9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Busy-window model</w:t>
            </w:r>
          </w:p>
        </w:tc>
        <w:tc>
          <w:tcPr>
            <w:tcW w:w="4850" w:type="dxa"/>
            <w:shd w:val="clear" w:color="auto" w:fill="FBFAF7"/>
          </w:tcPr>
          <w:p w14:paraId="2F53215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Only free/busy timing is retained; sensitive event content is excluded by design and test.</w:t>
            </w:r>
          </w:p>
        </w:tc>
      </w:tr>
      <w:tr w:rsidR="007C152D" w14:paraId="43EEC715" w14:textId="77777777">
        <w:trPr>
          <w:cantSplit/>
        </w:trPr>
        <w:tc>
          <w:tcPr>
            <w:tcW w:w="950" w:type="dxa"/>
          </w:tcPr>
          <w:p w14:paraId="2005334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028DCEC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Conflict-aware scheduling</w:t>
            </w:r>
          </w:p>
        </w:tc>
        <w:tc>
          <w:tcPr>
            <w:tcW w:w="4850" w:type="dxa"/>
          </w:tcPr>
          <w:p w14:paraId="1542EF9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Prompts do not fire during busy windows and recover sensibly after meetings move or cancel.</w:t>
            </w:r>
          </w:p>
        </w:tc>
      </w:tr>
      <w:tr w:rsidR="007C152D" w14:paraId="1CBB6B0B" w14:textId="77777777">
        <w:trPr>
          <w:cantSplit/>
        </w:trPr>
        <w:tc>
          <w:tcPr>
            <w:tcW w:w="950" w:type="dxa"/>
            <w:shd w:val="clear" w:color="auto" w:fill="FBFAF7"/>
          </w:tcPr>
          <w:p w14:paraId="3A583CD5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662286C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Offline and error handling</w:t>
            </w:r>
          </w:p>
        </w:tc>
        <w:tc>
          <w:tcPr>
            <w:tcW w:w="4850" w:type="dxa"/>
            <w:shd w:val="clear" w:color="auto" w:fill="FBFAF7"/>
          </w:tcPr>
          <w:p w14:paraId="559A54F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Expired tokens, no network, revoked permissions, and tenant blocks degrade to manual scheduling.</w:t>
            </w:r>
          </w:p>
        </w:tc>
      </w:tr>
      <w:tr w:rsidR="007C152D" w14:paraId="7904613E" w14:textId="77777777">
        <w:trPr>
          <w:cantSplit/>
        </w:trPr>
        <w:tc>
          <w:tcPr>
            <w:tcW w:w="950" w:type="dxa"/>
          </w:tcPr>
          <w:p w14:paraId="5D064582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54A5752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Security review</w:t>
            </w:r>
          </w:p>
        </w:tc>
        <w:tc>
          <w:tcPr>
            <w:tcW w:w="4850" w:type="dxa"/>
          </w:tcPr>
          <w:p w14:paraId="6A8B31D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Token storage, redirect handling, logs, telemetry, and deletion behavior pass review.</w:t>
            </w:r>
          </w:p>
        </w:tc>
      </w:tr>
    </w:tbl>
    <w:p w14:paraId="38137AB0" w14:textId="77777777" w:rsidR="007C152D" w:rsidRDefault="009E7A4E">
      <w:pPr>
        <w:pStyle w:val="Heading2"/>
      </w:pPr>
      <w:r>
        <w:t>Exit gate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3A4B56CF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92D1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 xml:space="preserve">APPROVAL CHECK  </w:t>
            </w:r>
            <w:r>
              <w:t>Ship calendar awareness only if it measurably reduces poorly timed prompts, exposes no event content, and preserves a first-class manual experience.</w:t>
            </w:r>
          </w:p>
        </w:tc>
      </w:tr>
    </w:tbl>
    <w:p w14:paraId="774E18D7" w14:textId="77777777" w:rsidR="007C152D" w:rsidRDefault="007C152D">
      <w:pPr>
        <w:spacing w:after="40"/>
      </w:pPr>
    </w:p>
    <w:p w14:paraId="0A1BE18D" w14:textId="77777777" w:rsidR="007C152D" w:rsidRDefault="009E7A4E">
      <w:r>
        <w:br w:type="page"/>
      </w:r>
    </w:p>
    <w:p w14:paraId="6AA891FF" w14:textId="77777777" w:rsidR="007C152D" w:rsidRDefault="009E7A4E">
      <w:pPr>
        <w:pStyle w:val="Heading1"/>
      </w:pPr>
      <w:r>
        <w:lastRenderedPageBreak/>
        <w:t>5. Phase 6 - Quality hardening and private beta</w:t>
      </w:r>
    </w:p>
    <w:p w14:paraId="5FF5D12E" w14:textId="77777777" w:rsidR="007C152D" w:rsidRDefault="009E7A4E">
      <w:pPr>
        <w:spacing w:after="60"/>
      </w:pPr>
      <w:r>
        <w:rPr>
          <w:b/>
          <w:color w:val="285A36"/>
        </w:rPr>
        <w:t>Status: IN REVIEW - Android release verified; pilot gates remain</w:t>
      </w:r>
    </w:p>
    <w:p w14:paraId="7466C0FA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Make the app dependable, accessible, private, and understandable for a small pilot group.</w:t>
      </w:r>
    </w:p>
    <w:p w14:paraId="25062CE9" w14:textId="77777777" w:rsidR="007C152D" w:rsidRDefault="009E7A4E">
      <w:pPr>
        <w:pStyle w:val="Heading2"/>
      </w:pPr>
      <w:r>
        <w:t>Hardening checklist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4F7ED186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A44F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5759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B37E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7CC9F48D" w14:textId="77777777">
        <w:trPr>
          <w:cantSplit/>
        </w:trPr>
        <w:tc>
          <w:tcPr>
            <w:tcW w:w="950" w:type="dxa"/>
          </w:tcPr>
          <w:p w14:paraId="4F38EFF9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IN REVIEW</w:t>
            </w:r>
          </w:p>
        </w:tc>
        <w:tc>
          <w:tcPr>
            <w:tcW w:w="3560" w:type="dxa"/>
          </w:tcPr>
          <w:p w14:paraId="565B0BA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Accessibility</w:t>
            </w:r>
          </w:p>
        </w:tc>
        <w:tc>
          <w:tcPr>
            <w:tcW w:w="4850" w:type="dxa"/>
          </w:tcPr>
          <w:p w14:paraId="7DDC057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Large text through 150%, reduced motion, high-contrast text, 48-point targets, and practical one-handed reachability pass on the Samsung release build. TalkBack labels and the guided flow pass a device smoke check; human spoken-output and gesture validation remains.</w:t>
            </w:r>
          </w:p>
        </w:tc>
      </w:tr>
      <w:tr w:rsidR="007C152D" w14:paraId="72225C6A" w14:textId="77777777">
        <w:trPr>
          <w:cantSplit/>
        </w:trPr>
        <w:tc>
          <w:tcPr>
            <w:tcW w:w="950" w:type="dxa"/>
            <w:shd w:val="clear" w:color="auto" w:fill="FBFAF7"/>
          </w:tcPr>
          <w:p w14:paraId="6AB7B517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IN REVIEW</w:t>
            </w:r>
          </w:p>
        </w:tc>
        <w:tc>
          <w:tcPr>
            <w:tcW w:w="3560" w:type="dxa"/>
            <w:shd w:val="clear" w:color="auto" w:fill="FBFAF7"/>
          </w:tcPr>
          <w:p w14:paraId="24AB148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Reliability</w:t>
            </w:r>
          </w:p>
        </w:tc>
        <w:tc>
          <w:tcPr>
            <w:tcW w:w="4850" w:type="dxa"/>
            <w:shd w:val="clear" w:color="auto" w:fill="FBFAF7"/>
          </w:tcPr>
          <w:p w14:paraId="523FBC29" w14:textId="498F80BB" w:rsidR="007C152D" w:rsidRDefault="00B803C4">
            <w:pPr>
              <w:keepLines/>
              <w:spacing w:after="0" w:line="259" w:lineRule="auto"/>
            </w:pPr>
            <w:r>
              <w:rPr>
                <w:sz w:val="17"/>
              </w:rPr>
              <w:t>Migration and integrity tests pass; encrypted data survived upgrade and restart. Scheduled reminders clear on deletion; forced corruption recovery remains.</w:t>
            </w:r>
          </w:p>
        </w:tc>
      </w:tr>
      <w:tr w:rsidR="007C152D" w14:paraId="68B8550B" w14:textId="77777777">
        <w:trPr>
          <w:cantSplit/>
        </w:trPr>
        <w:tc>
          <w:tcPr>
            <w:tcW w:w="950" w:type="dxa"/>
          </w:tcPr>
          <w:p w14:paraId="2B40417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IN REVIEW</w:t>
            </w:r>
          </w:p>
        </w:tc>
        <w:tc>
          <w:tcPr>
            <w:tcW w:w="3560" w:type="dxa"/>
          </w:tcPr>
          <w:p w14:paraId="5B1BA4D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Cross-device coverage</w:t>
            </w:r>
          </w:p>
        </w:tc>
        <w:tc>
          <w:tcPr>
            <w:tcW w:w="4850" w:type="dxa"/>
          </w:tcPr>
          <w:p w14:paraId="4E8F40DE" w14:textId="3E5FD40F" w:rsidR="007C152D" w:rsidRDefault="00B803C4">
            <w:pPr>
              <w:keepLines/>
              <w:spacing w:after="0" w:line="259" w:lineRule="auto"/>
            </w:pPr>
            <w:r>
              <w:rPr>
                <w:sz w:val="17"/>
              </w:rPr>
              <w:t>The current Samsung passed upgrade, fresh onboarding, restart, export, and deletion. API 24 and supported iOS coverage remain.</w:t>
            </w:r>
          </w:p>
        </w:tc>
      </w:tr>
      <w:tr w:rsidR="007C152D" w14:paraId="4FD3D442" w14:textId="77777777">
        <w:trPr>
          <w:cantSplit/>
        </w:trPr>
        <w:tc>
          <w:tcPr>
            <w:tcW w:w="950" w:type="dxa"/>
            <w:shd w:val="clear" w:color="auto" w:fill="FBFAF7"/>
          </w:tcPr>
          <w:p w14:paraId="02A38362" w14:textId="0F902E24" w:rsidR="007C152D" w:rsidRDefault="00B803C4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55F3E7C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Privacy review</w:t>
            </w:r>
          </w:p>
        </w:tc>
        <w:tc>
          <w:tcPr>
            <w:tcW w:w="4850" w:type="dxa"/>
            <w:shd w:val="clear" w:color="auto" w:fill="FBFAF7"/>
          </w:tcPr>
          <w:p w14:paraId="09104280" w14:textId="1AE2411B" w:rsidR="007C152D" w:rsidRDefault="00B803C4">
            <w:pPr>
              <w:keepLines/>
              <w:spacing w:after="0" w:line="259" w:lineRule="auto"/>
            </w:pPr>
            <w:r>
              <w:rPr>
                <w:sz w:val="17"/>
              </w:rPr>
              <w:t>Local data and permissions match the promise. JSON export excludes keys and OS identifiers; disposable-profile deletion cleared data and scheduled alarms immediately.</w:t>
            </w:r>
          </w:p>
        </w:tc>
      </w:tr>
      <w:tr w:rsidR="007C152D" w14:paraId="4B55D4CB" w14:textId="77777777">
        <w:trPr>
          <w:cantSplit/>
        </w:trPr>
        <w:tc>
          <w:tcPr>
            <w:tcW w:w="950" w:type="dxa"/>
          </w:tcPr>
          <w:p w14:paraId="0C82C4D1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</w:tcPr>
          <w:p w14:paraId="0FC53B6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Safety review</w:t>
            </w:r>
          </w:p>
        </w:tc>
        <w:tc>
          <w:tcPr>
            <w:tcW w:w="4850" w:type="dxa"/>
          </w:tcPr>
          <w:p w14:paraId="1C85929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Mobility alternatives, stop conditions, and a non-medical disclaimer pass review.</w:t>
            </w:r>
          </w:p>
        </w:tc>
      </w:tr>
      <w:tr w:rsidR="007C152D" w14:paraId="566C9779" w14:textId="77777777">
        <w:trPr>
          <w:cantSplit/>
        </w:trPr>
        <w:tc>
          <w:tcPr>
            <w:tcW w:w="950" w:type="dxa"/>
            <w:shd w:val="clear" w:color="auto" w:fill="FBFAF7"/>
          </w:tcPr>
          <w:p w14:paraId="36D14816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IN REVIEW</w:t>
            </w:r>
          </w:p>
        </w:tc>
        <w:tc>
          <w:tcPr>
            <w:tcW w:w="3560" w:type="dxa"/>
            <w:shd w:val="clear" w:color="auto" w:fill="FBFAF7"/>
          </w:tcPr>
          <w:p w14:paraId="15C753C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w="4850" w:type="dxa"/>
            <w:shd w:val="clear" w:color="auto" w:fill="FBFAF7"/>
          </w:tcPr>
          <w:p w14:paraId="1AE4CBD6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Cold starts measured 479-555 ms versus a three-second budget. Other interaction timing remains a pilot check.</w:t>
            </w:r>
          </w:p>
        </w:tc>
      </w:tr>
      <w:tr w:rsidR="007C152D" w14:paraId="6296FE3F" w14:textId="77777777">
        <w:trPr>
          <w:cantSplit/>
        </w:trPr>
        <w:tc>
          <w:tcPr>
            <w:tcW w:w="950" w:type="dxa"/>
          </w:tcPr>
          <w:p w14:paraId="1EFBE8C8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READY</w:t>
            </w:r>
          </w:p>
        </w:tc>
        <w:tc>
          <w:tcPr>
            <w:tcW w:w="3560" w:type="dxa"/>
          </w:tcPr>
          <w:p w14:paraId="411E02B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Private beta distribution</w:t>
            </w:r>
          </w:p>
        </w:tc>
        <w:tc>
          <w:tcPr>
            <w:tcW w:w="4850" w:type="dxa"/>
          </w:tcPr>
          <w:p w14:paraId="375C14C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EAS internal preview and its distribution checklist are ready; external builds await credential approval.</w:t>
            </w:r>
          </w:p>
        </w:tc>
      </w:tr>
      <w:tr w:rsidR="007C152D" w14:paraId="0C93DDB0" w14:textId="77777777">
        <w:trPr>
          <w:cantSplit/>
        </w:trPr>
        <w:tc>
          <w:tcPr>
            <w:tcW w:w="950" w:type="dxa"/>
            <w:shd w:val="clear" w:color="auto" w:fill="FBFAF7"/>
          </w:tcPr>
          <w:p w14:paraId="55A4A7C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3560" w:type="dxa"/>
            <w:shd w:val="clear" w:color="auto" w:fill="FBFAF7"/>
          </w:tcPr>
          <w:p w14:paraId="28C65969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Pilot support</w:t>
            </w:r>
          </w:p>
        </w:tc>
        <w:tc>
          <w:tcPr>
            <w:tcW w:w="4850" w:type="dxa"/>
            <w:shd w:val="clear" w:color="auto" w:fill="FBFAF7"/>
          </w:tcPr>
          <w:p w14:paraId="5C60E73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The beta runbook covers tasks, intake, device coverage, severity, rollback, and exit criteria.</w:t>
            </w:r>
          </w:p>
        </w:tc>
      </w:tr>
    </w:tbl>
    <w:p w14:paraId="1FAC6A34" w14:textId="77777777" w:rsidR="007C152D" w:rsidRDefault="009E7A4E">
      <w:pPr>
        <w:pStyle w:val="Heading2"/>
      </w:pPr>
      <w:r>
        <w:t>Suggested beta design</w:t>
      </w:r>
    </w:p>
    <w:tbl>
      <w:tblPr>
        <w:tblW w:w="9360" w:type="dxa"/>
        <w:tblInd w:w="120" w:type="dxa"/>
        <w:tblBorders>
          <w:top w:val="single" w:sz="8" w:space="0" w:color="416B4B"/>
          <w:left w:val="single" w:sz="8" w:space="0" w:color="416B4B"/>
          <w:bottom w:val="single" w:sz="8" w:space="0" w:color="416B4B"/>
          <w:right w:val="single" w:sz="8" w:space="0" w:color="416B4B"/>
          <w:insideH w:val="single" w:sz="8" w:space="0" w:color="416B4B"/>
          <w:insideV w:val="single" w:sz="8" w:space="0" w:color="416B4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3C1579FC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0862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416B4B"/>
              </w:rPr>
              <w:t xml:space="preserve">PILOT DESIGN  </w:t>
            </w:r>
            <w:r>
              <w:t>Recruit 10-30 work-from-home adults with varied schedules and mobility needs for two weeks. Compare manual timing with refined reminder settings; use only opt-in minimal analytics and short interviews. Review prompt helpfulness, bad-time rate, one-small-win days, seven-day return, and reasons reminders are disabled. Do not collect calendar content or medical data.</w:t>
            </w:r>
          </w:p>
        </w:tc>
      </w:tr>
    </w:tbl>
    <w:p w14:paraId="1EF57EFB" w14:textId="77777777" w:rsidR="007C152D" w:rsidRDefault="007C152D">
      <w:pPr>
        <w:spacing w:after="40"/>
      </w:pPr>
    </w:p>
    <w:p w14:paraId="4B153322" w14:textId="77777777" w:rsidR="007C152D" w:rsidRDefault="009E7A4E">
      <w:pPr>
        <w:pStyle w:val="Heading2"/>
      </w:pPr>
      <w:r>
        <w:t>Exit gate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40BA4B04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71ED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 xml:space="preserve">APPROVAL CHECK  </w:t>
            </w:r>
            <w:r>
              <w:t>Move to launch preparation only when no open critical defects remain, core accessibility checks pass, privacy promises match implementation, and pilot feedback supports continued use.</w:t>
            </w:r>
          </w:p>
        </w:tc>
      </w:tr>
    </w:tbl>
    <w:p w14:paraId="45DCC1F4" w14:textId="77777777" w:rsidR="007C152D" w:rsidRDefault="007C152D">
      <w:pPr>
        <w:spacing w:after="40"/>
      </w:pPr>
    </w:p>
    <w:p w14:paraId="41097DE4" w14:textId="77777777" w:rsidR="007C152D" w:rsidRDefault="009E7A4E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42F5BE9" w14:textId="77777777" w:rsidR="007C152D" w:rsidRDefault="009E7A4E">
      <w:pPr>
        <w:pStyle w:val="Heading1"/>
        <w:keepNext w:val="0"/>
        <w:pageBreakBefore/>
      </w:pPr>
      <w:r>
        <w:lastRenderedPageBreak/>
        <w:t>6. Phase 7 - Launch readiness</w:t>
      </w:r>
    </w:p>
    <w:p w14:paraId="47E5C971" w14:textId="77777777" w:rsidR="007C152D" w:rsidRDefault="009E7A4E">
      <w:pPr>
        <w:spacing w:after="60"/>
      </w:pPr>
      <w:r>
        <w:rPr>
          <w:b/>
          <w:color w:val="285A36"/>
        </w:rPr>
        <w:t xml:space="preserve">Status: </w:t>
      </w:r>
      <w:r>
        <w:t>PENDING - starts after beta exit approval</w:t>
      </w:r>
    </w:p>
    <w:p w14:paraId="556DDF0C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Prepare a trustworthy, supportable public release without expanding the core scope.</w:t>
      </w:r>
    </w:p>
    <w:p w14:paraId="7312B7E2" w14:textId="77777777" w:rsidR="007C152D" w:rsidRDefault="009E7A4E">
      <w:pPr>
        <w:pStyle w:val="Heading2"/>
        <w:keepNext w:val="0"/>
      </w:pPr>
      <w:r>
        <w:t>Launch checklist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0C35AE71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41DA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1FA4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8915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288EBD30" w14:textId="77777777">
        <w:trPr>
          <w:cantSplit/>
        </w:trPr>
        <w:tc>
          <w:tcPr>
            <w:tcW w:w="950" w:type="dxa"/>
          </w:tcPr>
          <w:p w14:paraId="0271E74B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66C2CB3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Release scope lock</w:t>
            </w:r>
          </w:p>
        </w:tc>
        <w:tc>
          <w:tcPr>
            <w:tcW w:w="4850" w:type="dxa"/>
          </w:tcPr>
          <w:p w14:paraId="59FBB655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Launch includes the validated core and reminders; calendar remains optional if its gate is not met.</w:t>
            </w:r>
          </w:p>
        </w:tc>
      </w:tr>
      <w:tr w:rsidR="007C152D" w14:paraId="478AF19D" w14:textId="77777777">
        <w:trPr>
          <w:cantSplit/>
        </w:trPr>
        <w:tc>
          <w:tcPr>
            <w:tcW w:w="950" w:type="dxa"/>
            <w:shd w:val="clear" w:color="auto" w:fill="FBFAF7"/>
          </w:tcPr>
          <w:p w14:paraId="06FC99E8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23A906F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Store identity</w:t>
            </w:r>
          </w:p>
        </w:tc>
        <w:tc>
          <w:tcPr>
            <w:tcW w:w="4850" w:type="dxa"/>
            <w:shd w:val="clear" w:color="auto" w:fill="FBFAF7"/>
          </w:tcPr>
          <w:p w14:paraId="267DEA1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Final icon, screenshots, description, age rating, categories, and calm nature-led presentation are approved.</w:t>
            </w:r>
          </w:p>
        </w:tc>
      </w:tr>
      <w:tr w:rsidR="007C152D" w14:paraId="353F1B60" w14:textId="77777777">
        <w:trPr>
          <w:cantSplit/>
        </w:trPr>
        <w:tc>
          <w:tcPr>
            <w:tcW w:w="950" w:type="dxa"/>
          </w:tcPr>
          <w:p w14:paraId="3863EBC7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6C58FFA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Policies</w:t>
            </w:r>
          </w:p>
        </w:tc>
        <w:tc>
          <w:tcPr>
            <w:tcW w:w="4850" w:type="dxa"/>
          </w:tcPr>
          <w:p w14:paraId="2D551CD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Privacy policy, terms, permissions explanation, non-medical disclaimer, and support contact are published.</w:t>
            </w:r>
          </w:p>
        </w:tc>
      </w:tr>
      <w:tr w:rsidR="007C152D" w14:paraId="7174BE4D" w14:textId="77777777">
        <w:trPr>
          <w:cantSplit/>
        </w:trPr>
        <w:tc>
          <w:tcPr>
            <w:tcW w:w="950" w:type="dxa"/>
            <w:shd w:val="clear" w:color="auto" w:fill="FBFAF7"/>
          </w:tcPr>
          <w:p w14:paraId="5109F41C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05E6C5E5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Signing and builds</w:t>
            </w:r>
          </w:p>
        </w:tc>
        <w:tc>
          <w:tcPr>
            <w:tcW w:w="4850" w:type="dxa"/>
            <w:shd w:val="clear" w:color="auto" w:fill="FBFAF7"/>
          </w:tcPr>
          <w:p w14:paraId="01428F0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Production certificates, Android App Bundle, iOS archive, versioning, and reproducible build steps are verified.</w:t>
            </w:r>
          </w:p>
        </w:tc>
      </w:tr>
      <w:tr w:rsidR="007C152D" w14:paraId="3DF288CD" w14:textId="77777777">
        <w:trPr>
          <w:cantSplit/>
        </w:trPr>
        <w:tc>
          <w:tcPr>
            <w:tcW w:w="950" w:type="dxa"/>
          </w:tcPr>
          <w:p w14:paraId="26B57EDF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1BD0E96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Release testing</w:t>
            </w:r>
          </w:p>
        </w:tc>
        <w:tc>
          <w:tcPr>
            <w:tcW w:w="4850" w:type="dxa"/>
          </w:tcPr>
          <w:p w14:paraId="3898188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Fresh install, upgrade, denial paths, offline use, notification timing, and data persistence pass release candidates.</w:t>
            </w:r>
          </w:p>
        </w:tc>
      </w:tr>
      <w:tr w:rsidR="007C152D" w14:paraId="292972A6" w14:textId="77777777">
        <w:trPr>
          <w:cantSplit/>
        </w:trPr>
        <w:tc>
          <w:tcPr>
            <w:tcW w:w="950" w:type="dxa"/>
            <w:shd w:val="clear" w:color="auto" w:fill="FBFAF7"/>
          </w:tcPr>
          <w:p w14:paraId="1C77076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1D64AA1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Observability</w:t>
            </w:r>
          </w:p>
        </w:tc>
        <w:tc>
          <w:tcPr>
            <w:tcW w:w="4850" w:type="dxa"/>
            <w:shd w:val="clear" w:color="auto" w:fill="FBFAF7"/>
          </w:tcPr>
          <w:p w14:paraId="39DE888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Privacy-minimal crash reporting and operational alerts are configured with no habit or calendar content.</w:t>
            </w:r>
          </w:p>
        </w:tc>
      </w:tr>
      <w:tr w:rsidR="007C152D" w14:paraId="2EA89B83" w14:textId="77777777">
        <w:trPr>
          <w:cantSplit/>
        </w:trPr>
        <w:tc>
          <w:tcPr>
            <w:tcW w:w="950" w:type="dxa"/>
          </w:tcPr>
          <w:p w14:paraId="36201396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079C2DB3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Support operations</w:t>
            </w:r>
          </w:p>
        </w:tc>
        <w:tc>
          <w:tcPr>
            <w:tcW w:w="4850" w:type="dxa"/>
          </w:tcPr>
          <w:p w14:paraId="0D91D517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FAQ, contact route, response targets, incident process, and rollback criteria are ready.</w:t>
            </w:r>
          </w:p>
        </w:tc>
      </w:tr>
      <w:tr w:rsidR="007C152D" w14:paraId="68B2476F" w14:textId="77777777">
        <w:trPr>
          <w:cantSplit/>
        </w:trPr>
        <w:tc>
          <w:tcPr>
            <w:tcW w:w="950" w:type="dxa"/>
            <w:shd w:val="clear" w:color="auto" w:fill="FBFAF7"/>
          </w:tcPr>
          <w:p w14:paraId="1562C75C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0986D4F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Store submission</w:t>
            </w:r>
          </w:p>
        </w:tc>
        <w:tc>
          <w:tcPr>
            <w:tcW w:w="4850" w:type="dxa"/>
            <w:shd w:val="clear" w:color="auto" w:fill="FBFAF7"/>
          </w:tcPr>
          <w:p w14:paraId="14A3BDBA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Google Play and Apple review requirements are met and reviewer notes explain optional permissions.</w:t>
            </w:r>
          </w:p>
        </w:tc>
      </w:tr>
    </w:tbl>
    <w:p w14:paraId="1A6B5660" w14:textId="77777777" w:rsidR="007C152D" w:rsidRDefault="009E7A4E">
      <w:pPr>
        <w:pStyle w:val="Heading2"/>
        <w:keepNext w:val="0"/>
      </w:pPr>
      <w:r>
        <w:t>Launch definition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23C566A8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6DAE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 xml:space="preserve">LAUNCHABLE  </w:t>
            </w:r>
            <w:r>
              <w:t>A user can install, understand the promise, create a small plan, receive respectful reminders, complete a habit, review cumulative gains, change or pause support, and delete or retain their local data with confidence.</w:t>
            </w:r>
          </w:p>
        </w:tc>
      </w:tr>
    </w:tbl>
    <w:p w14:paraId="67000894" w14:textId="77777777" w:rsidR="007C152D" w:rsidRDefault="007C152D">
      <w:pPr>
        <w:spacing w:after="40"/>
      </w:pPr>
    </w:p>
    <w:p w14:paraId="075615E6" w14:textId="77777777" w:rsidR="007C152D" w:rsidRDefault="009E7A4E">
      <w:r>
        <w:br w:type="page"/>
      </w:r>
    </w:p>
    <w:p w14:paraId="0C92BCE6" w14:textId="77777777" w:rsidR="007C152D" w:rsidRDefault="009E7A4E">
      <w:pPr>
        <w:pStyle w:val="Heading1"/>
        <w:keepNext w:val="0"/>
      </w:pPr>
      <w:r>
        <w:lastRenderedPageBreak/>
        <w:t>7. Phase 8 - Post-launch learning and expansion</w:t>
      </w:r>
    </w:p>
    <w:p w14:paraId="74657AB3" w14:textId="77777777" w:rsidR="007C152D" w:rsidRDefault="009E7A4E">
      <w:pPr>
        <w:spacing w:after="60"/>
      </w:pPr>
      <w:r>
        <w:rPr>
          <w:b/>
          <w:color w:val="285A36"/>
        </w:rPr>
        <w:t xml:space="preserve">Status: </w:t>
      </w:r>
      <w:r>
        <w:t>LATER - each item needs its own approval and evidence</w:t>
      </w:r>
    </w:p>
    <w:p w14:paraId="7421193D" w14:textId="77777777" w:rsidR="007C152D" w:rsidRDefault="009E7A4E">
      <w:pPr>
        <w:spacing w:after="160"/>
      </w:pPr>
      <w:r>
        <w:rPr>
          <w:b/>
          <w:color w:val="285A36"/>
        </w:rPr>
        <w:t xml:space="preserve">Objective: </w:t>
      </w:r>
      <w:r>
        <w:t>Extend Little Gains only where real user needs justify additional complexity or data access.</w:t>
      </w:r>
    </w:p>
    <w:p w14:paraId="34D22EE0" w14:textId="77777777" w:rsidR="007C152D" w:rsidRDefault="009E7A4E">
      <w:pPr>
        <w:pStyle w:val="Heading2"/>
      </w:pPr>
      <w:r>
        <w:t>Candidate backlog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4A85D6E8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08A2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3712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9011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440AD6F4" w14:textId="77777777">
        <w:trPr>
          <w:cantSplit/>
        </w:trPr>
        <w:tc>
          <w:tcPr>
            <w:tcW w:w="950" w:type="dxa"/>
          </w:tcPr>
          <w:p w14:paraId="0B92705B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0BED0005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Health platform integration</w:t>
            </w:r>
          </w:p>
        </w:tc>
        <w:tc>
          <w:tcPr>
            <w:tcW w:w="4850" w:type="dxa"/>
          </w:tcPr>
          <w:p w14:paraId="1E2672B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Apple Health / Health Connect adds clear value, asks narrow permissions, and never becomes mandatory.</w:t>
            </w:r>
          </w:p>
        </w:tc>
      </w:tr>
      <w:tr w:rsidR="007C152D" w14:paraId="2867AE30" w14:textId="77777777">
        <w:trPr>
          <w:cantSplit/>
        </w:trPr>
        <w:tc>
          <w:tcPr>
            <w:tcW w:w="950" w:type="dxa"/>
            <w:shd w:val="clear" w:color="auto" w:fill="FBFAF7"/>
          </w:tcPr>
          <w:p w14:paraId="6EE522A2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676E927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Wearable cues</w:t>
            </w:r>
          </w:p>
        </w:tc>
        <w:tc>
          <w:tcPr>
            <w:tcW w:w="4850" w:type="dxa"/>
            <w:shd w:val="clear" w:color="auto" w:fill="FBFAF7"/>
          </w:tcPr>
          <w:p w14:paraId="17F4E0F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Watch prompts are quieter and more useful than phone prompts in a measured pilot.</w:t>
            </w:r>
          </w:p>
        </w:tc>
      </w:tr>
      <w:tr w:rsidR="007C152D" w14:paraId="3BF3C47F" w14:textId="77777777">
        <w:trPr>
          <w:cantSplit/>
        </w:trPr>
        <w:tc>
          <w:tcPr>
            <w:tcW w:w="950" w:type="dxa"/>
          </w:tcPr>
          <w:p w14:paraId="2C923956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00AE602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Optional account and sync</w:t>
            </w:r>
          </w:p>
        </w:tc>
        <w:tc>
          <w:tcPr>
            <w:tcW w:w="4850" w:type="dxa"/>
          </w:tcPr>
          <w:p w14:paraId="3CAC6036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Cross-device value outweighs new security, identity, backup, and deletion responsibilities.</w:t>
            </w:r>
          </w:p>
        </w:tc>
      </w:tr>
      <w:tr w:rsidR="007C152D" w14:paraId="0AB2C668" w14:textId="77777777">
        <w:trPr>
          <w:cantSplit/>
        </w:trPr>
        <w:tc>
          <w:tcPr>
            <w:tcW w:w="950" w:type="dxa"/>
            <w:shd w:val="clear" w:color="auto" w:fill="FBFAF7"/>
          </w:tcPr>
          <w:p w14:paraId="11C6090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75549FD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Expanded habit content</w:t>
            </w:r>
          </w:p>
        </w:tc>
        <w:tc>
          <w:tcPr>
            <w:tcW w:w="4850" w:type="dxa"/>
            <w:shd w:val="clear" w:color="auto" w:fill="FBFAF7"/>
          </w:tcPr>
          <w:p w14:paraId="4A85D11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New movement, hydration, focus, sleep-wind-down, and recovery ideas have safe alternatives and evidence review.</w:t>
            </w:r>
          </w:p>
        </w:tc>
      </w:tr>
      <w:tr w:rsidR="007C152D" w14:paraId="3D604538" w14:textId="77777777">
        <w:trPr>
          <w:cantSplit/>
        </w:trPr>
        <w:tc>
          <w:tcPr>
            <w:tcW w:w="950" w:type="dxa"/>
          </w:tcPr>
          <w:p w14:paraId="07724AF8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46B2AEA3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Deeper personalization</w:t>
            </w:r>
          </w:p>
        </w:tc>
        <w:tc>
          <w:tcPr>
            <w:tcW w:w="4850" w:type="dxa"/>
          </w:tcPr>
          <w:p w14:paraId="4FE272F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Rules remain explainable and can operate locally; AI is not added unless a specific benefit is proven.</w:t>
            </w:r>
          </w:p>
        </w:tc>
      </w:tr>
      <w:tr w:rsidR="007C152D" w14:paraId="0576BA9A" w14:textId="77777777">
        <w:trPr>
          <w:cantSplit/>
        </w:trPr>
        <w:tc>
          <w:tcPr>
            <w:tcW w:w="950" w:type="dxa"/>
            <w:shd w:val="clear" w:color="auto" w:fill="FBFAF7"/>
          </w:tcPr>
          <w:p w14:paraId="314C3BA1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5498518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Social support</w:t>
            </w:r>
          </w:p>
        </w:tc>
        <w:tc>
          <w:tcPr>
            <w:tcW w:w="4850" w:type="dxa"/>
            <w:shd w:val="clear" w:color="auto" w:fill="FBFAF7"/>
          </w:tcPr>
          <w:p w14:paraId="727B764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Any accountability feature is opt-in, private, noncompetitive, and avoids public streaks or rankings.</w:t>
            </w:r>
          </w:p>
        </w:tc>
      </w:tr>
      <w:tr w:rsidR="007C152D" w14:paraId="0C73309D" w14:textId="77777777">
        <w:trPr>
          <w:cantSplit/>
        </w:trPr>
        <w:tc>
          <w:tcPr>
            <w:tcW w:w="950" w:type="dxa"/>
          </w:tcPr>
          <w:p w14:paraId="36E149D6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7BDA70C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Localization</w:t>
            </w:r>
          </w:p>
        </w:tc>
        <w:tc>
          <w:tcPr>
            <w:tcW w:w="4850" w:type="dxa"/>
          </w:tcPr>
          <w:p w14:paraId="0626756B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Language, cultural context, units, schedules, and accessibility are adapted rather than merely translated.</w:t>
            </w:r>
          </w:p>
        </w:tc>
      </w:tr>
    </w:tbl>
    <w:p w14:paraId="3A1CA6FD" w14:textId="77777777" w:rsidR="007C152D" w:rsidRDefault="009E7A4E">
      <w:pPr>
        <w:pStyle w:val="Heading2"/>
      </w:pPr>
      <w:r>
        <w:t>Explicitly outside the near-term scope</w:t>
      </w:r>
    </w:p>
    <w:p w14:paraId="783F1B56" w14:textId="77777777" w:rsidR="007C152D" w:rsidRDefault="009E7A4E">
      <w:pPr>
        <w:pStyle w:val="ListBullet"/>
        <w:keepLines/>
      </w:pPr>
      <w:r>
        <w:t>Diagnosis, treatment, medical monitoring, or claims that the app prevents disease.</w:t>
      </w:r>
    </w:p>
    <w:p w14:paraId="2808B3DF" w14:textId="77777777" w:rsidR="007C152D" w:rsidRDefault="009E7A4E">
      <w:pPr>
        <w:pStyle w:val="ListBullet"/>
        <w:keepLines/>
      </w:pPr>
      <w:r>
        <w:t>Calorie counting, weight-loss pressure, body comparison, or public leaderboards.</w:t>
      </w:r>
    </w:p>
    <w:p w14:paraId="70E92EC7" w14:textId="77777777" w:rsidR="007C152D" w:rsidRDefault="009E7A4E">
      <w:pPr>
        <w:pStyle w:val="ListBullet"/>
        <w:keepLines/>
      </w:pPr>
      <w:r>
        <w:t>Mandatory accounts, cloud sync, calendar access, or employer visibility.</w:t>
      </w:r>
    </w:p>
    <w:p w14:paraId="3CB46E0C" w14:textId="77777777" w:rsidR="007C152D" w:rsidRDefault="009E7A4E">
      <w:pPr>
        <w:pStyle w:val="ListBullet"/>
        <w:keepLines/>
      </w:pPr>
      <w:r>
        <w:t>High-frequency engagement loops, punitive streaks, or notifications designed only to increase screen time.</w:t>
      </w:r>
    </w:p>
    <w:p w14:paraId="70EE8F9C" w14:textId="77777777" w:rsidR="007C152D" w:rsidRDefault="009E7A4E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B0837EE" w14:textId="77777777" w:rsidR="007C152D" w:rsidRDefault="009E7A4E">
      <w:pPr>
        <w:pStyle w:val="Heading1"/>
        <w:keepNext w:val="0"/>
        <w:pageBreakBefore/>
      </w:pPr>
      <w:r>
        <w:lastRenderedPageBreak/>
        <w:t>8. Execution guide</w:t>
      </w:r>
    </w:p>
    <w:tbl>
      <w:tblPr>
        <w:tblW w:w="9360" w:type="dxa"/>
        <w:tblInd w:w="120" w:type="dxa"/>
        <w:tblBorders>
          <w:top w:val="single" w:sz="8" w:space="0" w:color="D98D36"/>
          <w:left w:val="single" w:sz="8" w:space="0" w:color="D98D36"/>
          <w:bottom w:val="single" w:sz="8" w:space="0" w:color="D98D36"/>
          <w:right w:val="single" w:sz="8" w:space="0" w:color="D98D36"/>
          <w:insideH w:val="single" w:sz="8" w:space="0" w:color="D98D36"/>
          <w:insideV w:val="single" w:sz="8" w:space="0" w:color="D98D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6CD83E45" w14:textId="77777777">
        <w:trPr>
          <w:cantSplit/>
          <w:tblHeader/>
        </w:trPr>
        <w:tc>
          <w:tcPr>
            <w:tcW w:w="9360" w:type="dxa"/>
            <w:shd w:val="clear" w:color="auto" w:fill="F5EE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5A6F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D98D36"/>
              </w:rPr>
              <w:t xml:space="preserve">SCHEDULING NOTE  </w:t>
            </w:r>
            <w:r>
              <w:t>The 90-day view is illustrative, not a commitment. A phase starts only after the previous exit gate is reviewed and explicitly approved.</w:t>
            </w:r>
          </w:p>
        </w:tc>
      </w:tr>
    </w:tbl>
    <w:p w14:paraId="3ED9D720" w14:textId="77777777" w:rsidR="007C152D" w:rsidRDefault="007C152D">
      <w:pPr>
        <w:spacing w:after="40"/>
      </w:pPr>
    </w:p>
    <w:p w14:paraId="461EBC6B" w14:textId="77777777" w:rsidR="007C152D" w:rsidRDefault="009E7A4E">
      <w:pPr>
        <w:pStyle w:val="Heading2"/>
      </w:pPr>
      <w:r>
        <w:t>Illustrative 90-day sequence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1450"/>
        <w:gridCol w:w="4040"/>
        <w:gridCol w:w="2420"/>
      </w:tblGrid>
      <w:tr w:rsidR="007C152D" w14:paraId="1F7B6A3A" w14:textId="77777777">
        <w:trPr>
          <w:cantSplit/>
          <w:tblHeader/>
        </w:trPr>
        <w:tc>
          <w:tcPr>
            <w:tcW w:w="145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2DE3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w="145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2F36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404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AFA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Primary work</w:t>
            </w:r>
          </w:p>
        </w:tc>
        <w:tc>
          <w:tcPr>
            <w:tcW w:w="242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E2ED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Decision gate</w:t>
            </w:r>
          </w:p>
        </w:tc>
      </w:tr>
      <w:tr w:rsidR="007C152D" w14:paraId="62C46A50" w14:textId="77777777">
        <w:trPr>
          <w:cantSplit/>
        </w:trPr>
        <w:tc>
          <w:tcPr>
            <w:tcW w:w="1450" w:type="dxa"/>
          </w:tcPr>
          <w:p w14:paraId="5CA6FB86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Weeks 1-2</w:t>
            </w:r>
          </w:p>
        </w:tc>
        <w:tc>
          <w:tcPr>
            <w:tcW w:w="1450" w:type="dxa"/>
          </w:tcPr>
          <w:p w14:paraId="0D0C3653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Phase 3</w:t>
            </w:r>
          </w:p>
        </w:tc>
        <w:tc>
          <w:tcPr>
            <w:tcW w:w="4040" w:type="dxa"/>
          </w:tcPr>
          <w:p w14:paraId="288CBE2F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Reminder preferences, permission flow, local scheduler, actions</w:t>
            </w:r>
          </w:p>
        </w:tc>
        <w:tc>
          <w:tcPr>
            <w:tcW w:w="2420" w:type="dxa"/>
          </w:tcPr>
          <w:p w14:paraId="3A68D51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Approve reminder behavior</w:t>
            </w:r>
          </w:p>
        </w:tc>
      </w:tr>
      <w:tr w:rsidR="007C152D" w14:paraId="39EBAC27" w14:textId="77777777">
        <w:trPr>
          <w:cantSplit/>
        </w:trPr>
        <w:tc>
          <w:tcPr>
            <w:tcW w:w="1450" w:type="dxa"/>
            <w:shd w:val="clear" w:color="auto" w:fill="FBFAF7"/>
          </w:tcPr>
          <w:p w14:paraId="242F626B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Weeks 3-4</w:t>
            </w:r>
          </w:p>
        </w:tc>
        <w:tc>
          <w:tcPr>
            <w:tcW w:w="1450" w:type="dxa"/>
            <w:shd w:val="clear" w:color="auto" w:fill="FBFAF7"/>
          </w:tcPr>
          <w:p w14:paraId="48DF772A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Phase 4</w:t>
            </w:r>
          </w:p>
        </w:tc>
        <w:tc>
          <w:tcPr>
            <w:tcW w:w="4040" w:type="dxa"/>
            <w:shd w:val="clear" w:color="auto" w:fill="FBFAF7"/>
          </w:tcPr>
          <w:p w14:paraId="3FEB6D5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Routine editing, weekly reflection, transparent adaptation</w:t>
            </w:r>
          </w:p>
        </w:tc>
        <w:tc>
          <w:tcPr>
            <w:tcW w:w="2420" w:type="dxa"/>
            <w:shd w:val="clear" w:color="auto" w:fill="FBFAF7"/>
          </w:tcPr>
          <w:p w14:paraId="45CF39DD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Approve personalized beta</w:t>
            </w:r>
          </w:p>
        </w:tc>
      </w:tr>
      <w:tr w:rsidR="007C152D" w14:paraId="2E4035B8" w14:textId="77777777">
        <w:trPr>
          <w:cantSplit/>
        </w:trPr>
        <w:tc>
          <w:tcPr>
            <w:tcW w:w="1450" w:type="dxa"/>
          </w:tcPr>
          <w:p w14:paraId="213817FB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Weeks 5-7</w:t>
            </w:r>
          </w:p>
        </w:tc>
        <w:tc>
          <w:tcPr>
            <w:tcW w:w="1450" w:type="dxa"/>
          </w:tcPr>
          <w:p w14:paraId="7FFCBA6B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Phase 5 or hardening</w:t>
            </w:r>
          </w:p>
        </w:tc>
        <w:tc>
          <w:tcPr>
            <w:tcW w:w="4040" w:type="dxa"/>
          </w:tcPr>
          <w:p w14:paraId="1D888A97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Calendar discovery/prototype only if approved; otherwise accelerate quality work</w:t>
            </w:r>
          </w:p>
        </w:tc>
        <w:tc>
          <w:tcPr>
            <w:tcW w:w="2420" w:type="dxa"/>
          </w:tcPr>
          <w:p w14:paraId="1A39961A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Choose calendar path or defer</w:t>
            </w:r>
          </w:p>
        </w:tc>
      </w:tr>
      <w:tr w:rsidR="007C152D" w14:paraId="7C1BE808" w14:textId="77777777">
        <w:trPr>
          <w:cantSplit/>
        </w:trPr>
        <w:tc>
          <w:tcPr>
            <w:tcW w:w="1450" w:type="dxa"/>
            <w:shd w:val="clear" w:color="auto" w:fill="FBFAF7"/>
          </w:tcPr>
          <w:p w14:paraId="70599840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Weeks 8-10</w:t>
            </w:r>
          </w:p>
        </w:tc>
        <w:tc>
          <w:tcPr>
            <w:tcW w:w="1450" w:type="dxa"/>
            <w:shd w:val="clear" w:color="auto" w:fill="FBFAF7"/>
          </w:tcPr>
          <w:p w14:paraId="3832C93C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Phase 6</w:t>
            </w:r>
          </w:p>
        </w:tc>
        <w:tc>
          <w:tcPr>
            <w:tcW w:w="4040" w:type="dxa"/>
            <w:shd w:val="clear" w:color="auto" w:fill="FBFAF7"/>
          </w:tcPr>
          <w:p w14:paraId="0F5ED18D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Accessibility, reliability, privacy review, private beta</w:t>
            </w:r>
          </w:p>
        </w:tc>
        <w:tc>
          <w:tcPr>
            <w:tcW w:w="2420" w:type="dxa"/>
            <w:shd w:val="clear" w:color="auto" w:fill="FBFAF7"/>
          </w:tcPr>
          <w:p w14:paraId="4399BE07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Approve launch preparation</w:t>
            </w:r>
          </w:p>
        </w:tc>
      </w:tr>
      <w:tr w:rsidR="007C152D" w14:paraId="6A3E9B28" w14:textId="77777777">
        <w:trPr>
          <w:cantSplit/>
        </w:trPr>
        <w:tc>
          <w:tcPr>
            <w:tcW w:w="1450" w:type="dxa"/>
          </w:tcPr>
          <w:p w14:paraId="55A184C6" w14:textId="77777777" w:rsidR="007C152D" w:rsidRDefault="009E7A4E">
            <w:pPr>
              <w:keepLines/>
              <w:spacing w:after="0" w:line="252" w:lineRule="auto"/>
            </w:pPr>
            <w:r>
              <w:rPr>
                <w:b/>
                <w:sz w:val="17"/>
              </w:rPr>
              <w:t>Weeks 11-12</w:t>
            </w:r>
          </w:p>
        </w:tc>
        <w:tc>
          <w:tcPr>
            <w:tcW w:w="1450" w:type="dxa"/>
          </w:tcPr>
          <w:p w14:paraId="306F8229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Phase 7</w:t>
            </w:r>
          </w:p>
        </w:tc>
        <w:tc>
          <w:tcPr>
            <w:tcW w:w="4040" w:type="dxa"/>
          </w:tcPr>
          <w:p w14:paraId="40E13DC1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Store assets, policies, release candidates, support readiness</w:t>
            </w:r>
          </w:p>
        </w:tc>
        <w:tc>
          <w:tcPr>
            <w:tcW w:w="2420" w:type="dxa"/>
          </w:tcPr>
          <w:p w14:paraId="1C0AED4E" w14:textId="77777777" w:rsidR="007C152D" w:rsidRDefault="009E7A4E">
            <w:pPr>
              <w:keepLines/>
              <w:spacing w:after="0" w:line="252" w:lineRule="auto"/>
            </w:pPr>
            <w:r>
              <w:rPr>
                <w:sz w:val="17"/>
              </w:rPr>
              <w:t>Approve public submission</w:t>
            </w:r>
          </w:p>
        </w:tc>
      </w:tr>
    </w:tbl>
    <w:p w14:paraId="7ED334DB" w14:textId="77777777" w:rsidR="007C152D" w:rsidRDefault="009E7A4E">
      <w:r>
        <w:br w:type="page"/>
      </w:r>
    </w:p>
    <w:p w14:paraId="079FA1E9" w14:textId="77777777" w:rsidR="007C152D" w:rsidRDefault="009E7A4E">
      <w:pPr>
        <w:pStyle w:val="Heading2"/>
        <w:keepNext w:val="0"/>
      </w:pPr>
      <w:r>
        <w:lastRenderedPageBreak/>
        <w:t>Definition of done for every phase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3560"/>
        <w:gridCol w:w="4850"/>
      </w:tblGrid>
      <w:tr w:rsidR="007C152D" w14:paraId="27D2D786" w14:textId="77777777">
        <w:trPr>
          <w:cantSplit/>
          <w:tblHeader/>
        </w:trPr>
        <w:tc>
          <w:tcPr>
            <w:tcW w:w="9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0DF0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6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5CB3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850" w:type="dxa"/>
            <w:shd w:val="clear" w:color="auto" w:fill="416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EE75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Acceptance evidence</w:t>
            </w:r>
          </w:p>
        </w:tc>
      </w:tr>
      <w:tr w:rsidR="007C152D" w14:paraId="7EDA1A62" w14:textId="77777777">
        <w:trPr>
          <w:cantSplit/>
        </w:trPr>
        <w:tc>
          <w:tcPr>
            <w:tcW w:w="950" w:type="dxa"/>
          </w:tcPr>
          <w:p w14:paraId="5EA2E8B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2AC5FDA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Product intent</w:t>
            </w:r>
          </w:p>
        </w:tc>
        <w:tc>
          <w:tcPr>
            <w:tcW w:w="4850" w:type="dxa"/>
          </w:tcPr>
          <w:p w14:paraId="08A00B3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The user problem, scope, non-goals, and acceptance criteria are written and approved.</w:t>
            </w:r>
          </w:p>
        </w:tc>
      </w:tr>
      <w:tr w:rsidR="007C152D" w14:paraId="7E348DE2" w14:textId="77777777">
        <w:trPr>
          <w:cantSplit/>
        </w:trPr>
        <w:tc>
          <w:tcPr>
            <w:tcW w:w="950" w:type="dxa"/>
            <w:shd w:val="clear" w:color="auto" w:fill="FBFAF7"/>
          </w:tcPr>
          <w:p w14:paraId="10331BAA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13B8F83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UX states</w:t>
            </w:r>
          </w:p>
        </w:tc>
        <w:tc>
          <w:tcPr>
            <w:tcW w:w="4850" w:type="dxa"/>
            <w:shd w:val="clear" w:color="auto" w:fill="FBFAF7"/>
          </w:tcPr>
          <w:p w14:paraId="3A16227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Happy path, empty, loading, denied, paused, offline, error, and recovery states are designed.</w:t>
            </w:r>
          </w:p>
        </w:tc>
      </w:tr>
      <w:tr w:rsidR="007C152D" w14:paraId="272CB58C" w14:textId="77777777">
        <w:trPr>
          <w:cantSplit/>
        </w:trPr>
        <w:tc>
          <w:tcPr>
            <w:tcW w:w="950" w:type="dxa"/>
          </w:tcPr>
          <w:p w14:paraId="41341DD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0768F1E9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Privacy and permissions</w:t>
            </w:r>
          </w:p>
        </w:tc>
        <w:tc>
          <w:tcPr>
            <w:tcW w:w="4850" w:type="dxa"/>
          </w:tcPr>
          <w:p w14:paraId="60152B5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New data, permissions, retention, deletion, logs, and fallback behavior are reviewed.</w:t>
            </w:r>
          </w:p>
        </w:tc>
      </w:tr>
      <w:tr w:rsidR="007C152D" w14:paraId="63E74D4B" w14:textId="77777777">
        <w:trPr>
          <w:cantSplit/>
        </w:trPr>
        <w:tc>
          <w:tcPr>
            <w:tcW w:w="950" w:type="dxa"/>
            <w:shd w:val="clear" w:color="auto" w:fill="FBFAF7"/>
          </w:tcPr>
          <w:p w14:paraId="793D88E2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48B93BD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Implementation</w:t>
            </w:r>
          </w:p>
        </w:tc>
        <w:tc>
          <w:tcPr>
            <w:tcW w:w="4850" w:type="dxa"/>
            <w:shd w:val="clear" w:color="auto" w:fill="FBFAF7"/>
          </w:tcPr>
          <w:p w14:paraId="0538823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Code follows project conventions, migrations are safe, and long functions contain explanatory comments.</w:t>
            </w:r>
          </w:p>
        </w:tc>
      </w:tr>
      <w:tr w:rsidR="007C152D" w14:paraId="769D7324" w14:textId="77777777">
        <w:trPr>
          <w:cantSplit/>
        </w:trPr>
        <w:tc>
          <w:tcPr>
            <w:tcW w:w="950" w:type="dxa"/>
          </w:tcPr>
          <w:p w14:paraId="3B8D18A1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2EF69EE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Automated verification</w:t>
            </w:r>
          </w:p>
        </w:tc>
        <w:tc>
          <w:tcPr>
            <w:tcW w:w="4850" w:type="dxa"/>
          </w:tcPr>
          <w:p w14:paraId="463B93A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Type checks, lint, unit/integration tests, and relevant build checks pass.</w:t>
            </w:r>
          </w:p>
        </w:tc>
      </w:tr>
      <w:tr w:rsidR="007C152D" w14:paraId="30BAB456" w14:textId="77777777">
        <w:trPr>
          <w:cantSplit/>
        </w:trPr>
        <w:tc>
          <w:tcPr>
            <w:tcW w:w="950" w:type="dxa"/>
            <w:shd w:val="clear" w:color="auto" w:fill="FBFAF7"/>
          </w:tcPr>
          <w:p w14:paraId="115732BA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5941CCC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Device verification</w:t>
            </w:r>
          </w:p>
        </w:tc>
        <w:tc>
          <w:tcPr>
            <w:tcW w:w="4850" w:type="dxa"/>
            <w:shd w:val="clear" w:color="auto" w:fill="FBFAF7"/>
          </w:tcPr>
          <w:p w14:paraId="4C59EBDF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The changed journey is tested on a real target device and, where relevant, after restart or upgrade.</w:t>
            </w:r>
          </w:p>
        </w:tc>
      </w:tr>
      <w:tr w:rsidR="007C152D" w14:paraId="0B19DEDB" w14:textId="77777777">
        <w:trPr>
          <w:cantSplit/>
        </w:trPr>
        <w:tc>
          <w:tcPr>
            <w:tcW w:w="950" w:type="dxa"/>
          </w:tcPr>
          <w:p w14:paraId="05A5176B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298024F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Accessibility</w:t>
            </w:r>
          </w:p>
        </w:tc>
        <w:tc>
          <w:tcPr>
            <w:tcW w:w="4850" w:type="dxa"/>
          </w:tcPr>
          <w:p w14:paraId="3417AB7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Labels, focus, text scaling, contrast, motion, touch targets, and alternative actions pass.</w:t>
            </w:r>
          </w:p>
        </w:tc>
      </w:tr>
      <w:tr w:rsidR="007C152D" w14:paraId="5A4E1BEB" w14:textId="77777777">
        <w:trPr>
          <w:cantSplit/>
        </w:trPr>
        <w:tc>
          <w:tcPr>
            <w:tcW w:w="950" w:type="dxa"/>
            <w:shd w:val="clear" w:color="auto" w:fill="FBFAF7"/>
          </w:tcPr>
          <w:p w14:paraId="7A873D3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  <w:shd w:val="clear" w:color="auto" w:fill="FBFAF7"/>
          </w:tcPr>
          <w:p w14:paraId="31454A84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w="4850" w:type="dxa"/>
            <w:shd w:val="clear" w:color="auto" w:fill="FBFAF7"/>
          </w:tcPr>
          <w:p w14:paraId="4A487F72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Roadmap status, decisions, known limitations, and user-facing guidance are updated.</w:t>
            </w:r>
          </w:p>
        </w:tc>
      </w:tr>
      <w:tr w:rsidR="007C152D" w14:paraId="1B15EED5" w14:textId="77777777">
        <w:trPr>
          <w:cantSplit/>
        </w:trPr>
        <w:tc>
          <w:tcPr>
            <w:tcW w:w="950" w:type="dxa"/>
          </w:tcPr>
          <w:p w14:paraId="0191E89B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TO DO</w:t>
            </w:r>
          </w:p>
        </w:tc>
        <w:tc>
          <w:tcPr>
            <w:tcW w:w="3560" w:type="dxa"/>
          </w:tcPr>
          <w:p w14:paraId="55953AC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Approval</w:t>
            </w:r>
          </w:p>
        </w:tc>
        <w:tc>
          <w:tcPr>
            <w:tcW w:w="4850" w:type="dxa"/>
          </w:tcPr>
          <w:p w14:paraId="58FDC907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A concise phase report is reviewed and explicit permission to commit or proceed is received.</w:t>
            </w:r>
          </w:p>
        </w:tc>
      </w:tr>
    </w:tbl>
    <w:p w14:paraId="33781A53" w14:textId="77777777" w:rsidR="007C152D" w:rsidRDefault="009E7A4E">
      <w:pPr>
        <w:pStyle w:val="Heading2"/>
      </w:pPr>
      <w:r>
        <w:t>Approval checkpoint template</w:t>
      </w:r>
    </w:p>
    <w:p w14:paraId="2196BDCB" w14:textId="77777777" w:rsidR="007C152D" w:rsidRDefault="009E7A4E">
      <w:r>
        <w:rPr>
          <w:b/>
          <w:color w:val="285A36"/>
        </w:rPr>
        <w:t xml:space="preserve">Phase reviewed: </w:t>
      </w:r>
      <w:r>
        <w:t>____________________________</w:t>
      </w:r>
    </w:p>
    <w:p w14:paraId="2EFBCDD8" w14:textId="77777777" w:rsidR="007C152D" w:rsidRDefault="009E7A4E">
      <w:r>
        <w:rPr>
          <w:b/>
          <w:color w:val="285A36"/>
        </w:rPr>
        <w:t xml:space="preserve">Evidence reviewed: </w:t>
      </w:r>
      <w:r>
        <w:t>____________________________</w:t>
      </w:r>
    </w:p>
    <w:p w14:paraId="0D149AAF" w14:textId="77777777" w:rsidR="007C152D" w:rsidRDefault="009E7A4E">
      <w:r>
        <w:rPr>
          <w:b/>
          <w:color w:val="285A36"/>
        </w:rPr>
        <w:t xml:space="preserve">Open risks or deferrals: </w:t>
      </w:r>
      <w:r>
        <w:t>____________________________</w:t>
      </w:r>
    </w:p>
    <w:p w14:paraId="6A7EDC6D" w14:textId="77777777" w:rsidR="007C152D" w:rsidRDefault="009E7A4E">
      <w:r>
        <w:rPr>
          <w:b/>
          <w:color w:val="285A36"/>
        </w:rPr>
        <w:t xml:space="preserve">Decision: </w:t>
      </w:r>
      <w:r>
        <w:t>Approve / Revise / Defer (circle one)</w:t>
      </w:r>
    </w:p>
    <w:p w14:paraId="1FDB2BEC" w14:textId="77777777" w:rsidR="007C152D" w:rsidRDefault="009E7A4E">
      <w:pPr>
        <w:spacing w:after="0"/>
      </w:pPr>
      <w:r>
        <w:rPr>
          <w:b/>
          <w:color w:val="285A36"/>
        </w:rPr>
        <w:t xml:space="preserve">Approved by / date: </w:t>
      </w:r>
      <w:r>
        <w:t>____________________________</w:t>
      </w:r>
    </w:p>
    <w:p w14:paraId="3630CCE9" w14:textId="77777777" w:rsidR="007C152D" w:rsidRDefault="009E7A4E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931C7C3" w14:textId="77777777" w:rsidR="007C152D" w:rsidRDefault="009E7A4E">
      <w:pPr>
        <w:pStyle w:val="Heading1"/>
        <w:keepNext w:val="0"/>
        <w:pageBreakBefore/>
      </w:pPr>
      <w:r>
        <w:lastRenderedPageBreak/>
        <w:t>9. Learning, success, and risk controls</w:t>
      </w:r>
    </w:p>
    <w:p w14:paraId="55C93165" w14:textId="77777777" w:rsidR="007C152D" w:rsidRDefault="009E7A4E">
      <w:pPr>
        <w:pStyle w:val="Heading2"/>
      </w:pPr>
      <w:r>
        <w:t>Success signals</w:t>
      </w:r>
    </w:p>
    <w:p w14:paraId="2278DA51" w14:textId="77777777" w:rsidR="007C152D" w:rsidRDefault="009E7A4E">
      <w:pPr>
        <w:pStyle w:val="ListBullet"/>
        <w:keepLines/>
      </w:pPr>
      <w:r>
        <w:t>Onboarding completion: users can create a starter plan without confusion or abandoning permissions screens.</w:t>
      </w:r>
    </w:p>
    <w:p w14:paraId="115C1B1D" w14:textId="77777777" w:rsidR="007C152D" w:rsidRDefault="009E7A4E">
      <w:pPr>
        <w:pStyle w:val="ListBullet"/>
        <w:keepLines/>
      </w:pPr>
      <w:r>
        <w:t>One-small-win days: the share of active days with at least one completed action increases over time.</w:t>
      </w:r>
    </w:p>
    <w:p w14:paraId="1588D82B" w14:textId="77777777" w:rsidR="007C152D" w:rsidRDefault="009E7A4E">
      <w:pPr>
        <w:pStyle w:val="ListBullet"/>
        <w:keepLines/>
      </w:pPr>
      <w:r>
        <w:t>Prompt helpfulness: users mark prompts helpful more often than Bad time or Not today.</w:t>
      </w:r>
    </w:p>
    <w:p w14:paraId="3DD998AD" w14:textId="77777777" w:rsidR="007C152D" w:rsidRDefault="009E7A4E">
      <w:pPr>
        <w:pStyle w:val="ListBullet"/>
        <w:keepLines/>
      </w:pPr>
      <w:r>
        <w:t>Control and trust: users can easily pause, change, or disable reminders without losing their plan.</w:t>
      </w:r>
    </w:p>
    <w:p w14:paraId="5FC30162" w14:textId="77777777" w:rsidR="007C152D" w:rsidRDefault="009E7A4E">
      <w:pPr>
        <w:pStyle w:val="ListBullet"/>
        <w:keepLines/>
      </w:pPr>
      <w:r>
        <w:t>Sustainable return: seven- and thirty-day return is interpreted with interviews, not used to justify nagging.</w:t>
      </w:r>
    </w:p>
    <w:p w14:paraId="5718F2F4" w14:textId="77777777" w:rsidR="007C152D" w:rsidRDefault="009E7A4E">
      <w:pPr>
        <w:pStyle w:val="ListBullet"/>
        <w:keepLines/>
      </w:pPr>
      <w:r>
        <w:t>Accessibility and reliability: critical journeys pass agreed checks and crash-free sessions remain high.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2DC0FC57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591F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 xml:space="preserve">MEASUREMENT RULE  </w:t>
            </w:r>
            <w:r>
              <w:t>Prefer opt-in, minimal event data. Never log habit notes, calendar content, mobility limitations, or personally revealing free text merely to improve analytics.</w:t>
            </w:r>
          </w:p>
        </w:tc>
      </w:tr>
    </w:tbl>
    <w:p w14:paraId="5F9D55AB" w14:textId="77777777" w:rsidR="007C152D" w:rsidRDefault="007C152D">
      <w:pPr>
        <w:spacing w:after="40"/>
      </w:pPr>
    </w:p>
    <w:p w14:paraId="31EC6693" w14:textId="77777777" w:rsidR="007C152D" w:rsidRDefault="009E7A4E">
      <w:pPr>
        <w:pStyle w:val="Heading2"/>
      </w:pPr>
      <w:r>
        <w:t>Risk register</w:t>
      </w:r>
    </w:p>
    <w:tbl>
      <w:tblPr>
        <w:tblW w:w="9360" w:type="dxa"/>
        <w:tblInd w:w="120" w:type="dxa"/>
        <w:tblBorders>
          <w:top w:val="single" w:sz="6" w:space="0" w:color="CCD6CB"/>
          <w:left w:val="single" w:sz="6" w:space="0" w:color="CCD6CB"/>
          <w:bottom w:val="single" w:sz="6" w:space="0" w:color="CCD6CB"/>
          <w:right w:val="single" w:sz="6" w:space="0" w:color="CCD6CB"/>
          <w:insideH w:val="single" w:sz="6" w:space="0" w:color="CCD6CB"/>
          <w:insideV w:val="single" w:sz="6" w:space="0" w:color="CCD6C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C152D" w14:paraId="76D1C1D5" w14:textId="77777777">
        <w:trPr>
          <w:cantSplit/>
          <w:tblHeader/>
        </w:trPr>
        <w:tc>
          <w:tcPr>
            <w:tcW w:w="270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ECFE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6660" w:type="dxa"/>
            <w:shd w:val="clear" w:color="auto" w:fill="285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B312" w14:textId="77777777" w:rsidR="007C152D" w:rsidRDefault="009E7A4E"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 w:rsidR="007C152D" w14:paraId="53776BF8" w14:textId="77777777">
        <w:trPr>
          <w:cantSplit/>
        </w:trPr>
        <w:tc>
          <w:tcPr>
            <w:tcW w:w="2700" w:type="dxa"/>
          </w:tcPr>
          <w:p w14:paraId="6805F1C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Notification fatigue</w:t>
            </w:r>
          </w:p>
        </w:tc>
        <w:tc>
          <w:tcPr>
            <w:tcW w:w="6660" w:type="dxa"/>
          </w:tcPr>
          <w:p w14:paraId="471A3531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Daily caps, quiet hours, support levels, pause controls, and bad-time learning.</w:t>
            </w:r>
          </w:p>
        </w:tc>
      </w:tr>
      <w:tr w:rsidR="007C152D" w14:paraId="50B6B6C2" w14:textId="77777777">
        <w:trPr>
          <w:cantSplit/>
        </w:trPr>
        <w:tc>
          <w:tcPr>
            <w:tcW w:w="2700" w:type="dxa"/>
            <w:shd w:val="clear" w:color="auto" w:fill="FBFAF7"/>
          </w:tcPr>
          <w:p w14:paraId="2775FAC3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Outlook access blocked</w:t>
            </w:r>
          </w:p>
        </w:tc>
        <w:tc>
          <w:tcPr>
            <w:tcW w:w="6660" w:type="dxa"/>
            <w:shd w:val="clear" w:color="auto" w:fill="FBFAF7"/>
          </w:tcPr>
          <w:p w14:paraId="7421D35E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Manual mode remains complete; test tenant policy early; consider device calendar as a separate option.</w:t>
            </w:r>
          </w:p>
        </w:tc>
      </w:tr>
      <w:tr w:rsidR="007C152D" w14:paraId="42E61668" w14:textId="77777777">
        <w:trPr>
          <w:cantSplit/>
        </w:trPr>
        <w:tc>
          <w:tcPr>
            <w:tcW w:w="2700" w:type="dxa"/>
          </w:tcPr>
          <w:p w14:paraId="0C8E02D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Background scheduling differences</w:t>
            </w:r>
          </w:p>
        </w:tc>
        <w:tc>
          <w:tcPr>
            <w:tcW w:w="6660" w:type="dxa"/>
          </w:tcPr>
          <w:p w14:paraId="3F0F2408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Platform-specific tests, recovery after reboot/timezone change, and visible next-prompt status.</w:t>
            </w:r>
          </w:p>
        </w:tc>
      </w:tr>
      <w:tr w:rsidR="007C152D" w14:paraId="188ADB5A" w14:textId="77777777">
        <w:trPr>
          <w:cantSplit/>
        </w:trPr>
        <w:tc>
          <w:tcPr>
            <w:tcW w:w="2700" w:type="dxa"/>
            <w:shd w:val="clear" w:color="auto" w:fill="FBFAF7"/>
          </w:tcPr>
          <w:p w14:paraId="0FF662E9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Sensitive data exposure</w:t>
            </w:r>
          </w:p>
        </w:tc>
        <w:tc>
          <w:tcPr>
            <w:tcW w:w="6660" w:type="dxa"/>
            <w:shd w:val="clear" w:color="auto" w:fill="FBFAF7"/>
          </w:tcPr>
          <w:p w14:paraId="7A3D30ED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Local-first design, narrow permissions, encrypted storage, minimal logs, and explicit deletion paths.</w:t>
            </w:r>
          </w:p>
        </w:tc>
      </w:tr>
      <w:tr w:rsidR="007C152D" w14:paraId="697FA95D" w14:textId="77777777">
        <w:trPr>
          <w:cantSplit/>
        </w:trPr>
        <w:tc>
          <w:tcPr>
            <w:tcW w:w="2700" w:type="dxa"/>
          </w:tcPr>
          <w:p w14:paraId="220DCADD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Medical or safety overreach</w:t>
            </w:r>
          </w:p>
        </w:tc>
        <w:tc>
          <w:tcPr>
            <w:tcW w:w="6660" w:type="dxa"/>
          </w:tcPr>
          <w:p w14:paraId="062C387C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General wellbeing language, mobility alternatives, stop conditions, and no diagnosis or treatment claims.</w:t>
            </w:r>
          </w:p>
        </w:tc>
      </w:tr>
      <w:tr w:rsidR="007C152D" w14:paraId="36B30625" w14:textId="77777777">
        <w:trPr>
          <w:cantSplit/>
        </w:trPr>
        <w:tc>
          <w:tcPr>
            <w:tcW w:w="2700" w:type="dxa"/>
            <w:shd w:val="clear" w:color="auto" w:fill="FBFAF7"/>
          </w:tcPr>
          <w:p w14:paraId="61913717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Scope creep</w:t>
            </w:r>
          </w:p>
        </w:tc>
        <w:tc>
          <w:tcPr>
            <w:tcW w:w="6660" w:type="dxa"/>
            <w:shd w:val="clear" w:color="auto" w:fill="FBFAF7"/>
          </w:tcPr>
          <w:p w14:paraId="1AFB5330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Phase gates, launch boundary, candidate backlog, and explicit approval before accounts, calendar, analytics, or integrations.</w:t>
            </w:r>
          </w:p>
        </w:tc>
      </w:tr>
      <w:tr w:rsidR="007C152D" w14:paraId="14E5278F" w14:textId="77777777">
        <w:trPr>
          <w:cantSplit/>
        </w:trPr>
        <w:tc>
          <w:tcPr>
            <w:tcW w:w="2700" w:type="dxa"/>
          </w:tcPr>
          <w:p w14:paraId="0CFF8BA4" w14:textId="77777777" w:rsidR="007C152D" w:rsidRDefault="009E7A4E">
            <w:pPr>
              <w:keepLines/>
              <w:spacing w:after="0" w:line="259" w:lineRule="auto"/>
            </w:pPr>
            <w:r>
              <w:rPr>
                <w:b/>
                <w:sz w:val="17"/>
              </w:rPr>
              <w:t>Shame-based engagement</w:t>
            </w:r>
          </w:p>
        </w:tc>
        <w:tc>
          <w:tcPr>
            <w:tcW w:w="6660" w:type="dxa"/>
          </w:tcPr>
          <w:p w14:paraId="429CD005" w14:textId="77777777" w:rsidR="007C152D" w:rsidRDefault="009E7A4E">
            <w:pPr>
              <w:keepLines/>
              <w:spacing w:after="0" w:line="259" w:lineRule="auto"/>
            </w:pPr>
            <w:r>
              <w:rPr>
                <w:sz w:val="17"/>
              </w:rPr>
              <w:t>Cumulative gains, neutral reflection, low-energy wins, and no punitive streaks or public rankings.</w:t>
            </w:r>
          </w:p>
        </w:tc>
      </w:tr>
    </w:tbl>
    <w:p w14:paraId="362B6753" w14:textId="77777777" w:rsidR="007C152D" w:rsidRDefault="009E7A4E">
      <w:pPr>
        <w:pStyle w:val="Heading2"/>
      </w:pPr>
      <w:r>
        <w:t>Immediate next decision</w:t>
      </w:r>
    </w:p>
    <w:tbl>
      <w:tblPr>
        <w:tblW w:w="9360" w:type="dxa"/>
        <w:tblInd w:w="120" w:type="dxa"/>
        <w:tblBorders>
          <w:top w:val="single" w:sz="8" w:space="0" w:color="285A36"/>
          <w:left w:val="single" w:sz="8" w:space="0" w:color="285A36"/>
          <w:bottom w:val="single" w:sz="8" w:space="0" w:color="285A36"/>
          <w:right w:val="single" w:sz="8" w:space="0" w:color="285A36"/>
          <w:insideH w:val="single" w:sz="8" w:space="0" w:color="285A36"/>
          <w:insideV w:val="single" w:sz="8" w:space="0" w:color="285A3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C152D" w14:paraId="20518635" w14:textId="77777777">
        <w:trPr>
          <w:cantSplit/>
          <w:tblHeader/>
        </w:trPr>
        <w:tc>
          <w:tcPr>
            <w:tcW w:w="9360" w:type="dxa"/>
            <w:shd w:val="clear" w:color="auto" w:fill="F0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B4D8" w14:textId="77777777" w:rsidR="007C152D" w:rsidRDefault="009E7A4E">
            <w:pPr>
              <w:keepLines/>
              <w:spacing w:after="0" w:line="276" w:lineRule="auto"/>
            </w:pPr>
            <w:r>
              <w:rPr>
                <w:b/>
                <w:color w:val="285A36"/>
              </w:rPr>
              <w:t>APPROVED NEXT PHASE  Defer Phase 5 calendar access. Proceed to Phase 6 quality hardening and private-beta preparation while completing the open Phase 3 reminder trial and Phase 4 five-user usability validation.</w:t>
            </w:r>
          </w:p>
        </w:tc>
      </w:tr>
    </w:tbl>
    <w:p w14:paraId="72965A85" w14:textId="77777777" w:rsidR="007C152D" w:rsidRDefault="007C152D">
      <w:pPr>
        <w:spacing w:after="40"/>
      </w:pPr>
    </w:p>
    <w:p w14:paraId="0D1B9429" w14:textId="77777777" w:rsidR="007C152D" w:rsidRDefault="009E7A4E">
      <w:pPr>
        <w:spacing w:after="0"/>
      </w:pPr>
      <w:r>
        <w:rPr>
          <w:i/>
          <w:color w:val="667269"/>
          <w:sz w:val="18"/>
        </w:rPr>
        <w:t>Document status: updated through Phase 6 review. Calendar deferred; reminder and usability trials remain open.</w:t>
      </w:r>
    </w:p>
    <w:sectPr w:rsidR="007C152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5B31" w14:textId="77777777" w:rsidR="009E7A4E" w:rsidRDefault="009E7A4E">
      <w:pPr>
        <w:spacing w:after="0" w:line="240" w:lineRule="auto"/>
      </w:pPr>
      <w:r>
        <w:separator/>
      </w:r>
    </w:p>
  </w:endnote>
  <w:endnote w:type="continuationSeparator" w:id="0">
    <w:p w14:paraId="53E224BB" w14:textId="77777777" w:rsidR="009E7A4E" w:rsidRDefault="009E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C006" w14:textId="77777777" w:rsidR="007C152D" w:rsidRDefault="009E7A4E">
    <w:pPr>
      <w:pStyle w:val="Footer"/>
      <w:spacing w:before="40"/>
      <w:jc w:val="right"/>
    </w:pPr>
    <w:r>
      <w:rPr>
        <w:color w:val="667269"/>
        <w:sz w:val="17"/>
      </w:rPr>
      <w:t xml:space="preserve">Guided roadmap  |  </w:t>
    </w:r>
    <w:r>
      <w:rPr>
        <w:color w:val="667269"/>
        <w:sz w:val="17"/>
      </w:rPr>
      <w:fldChar w:fldCharType="begin"/>
    </w:r>
    <w:r>
      <w:rPr>
        <w:color w:val="667269"/>
        <w:sz w:val="17"/>
      </w:rPr>
      <w:instrText xml:space="preserve"> PAGE </w:instrText>
    </w:r>
    <w:r>
      <w:rPr>
        <w:color w:val="667269"/>
        <w:sz w:val="17"/>
      </w:rPr>
      <w:fldChar w:fldCharType="separate"/>
    </w:r>
    <w:r>
      <w:rPr>
        <w:color w:val="667269"/>
        <w:sz w:val="17"/>
      </w:rPr>
      <w:t>1</w:t>
    </w:r>
    <w:r>
      <w:rPr>
        <w:color w:val="66726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FB96" w14:textId="77777777" w:rsidR="009E7A4E" w:rsidRDefault="009E7A4E">
      <w:pPr>
        <w:spacing w:after="0" w:line="240" w:lineRule="auto"/>
      </w:pPr>
      <w:r>
        <w:separator/>
      </w:r>
    </w:p>
  </w:footnote>
  <w:footnote w:type="continuationSeparator" w:id="0">
    <w:p w14:paraId="69650CB8" w14:textId="77777777" w:rsidR="009E7A4E" w:rsidRDefault="009E7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695C" w14:textId="77777777" w:rsidR="007C152D" w:rsidRDefault="009E7A4E">
    <w:pPr>
      <w:pStyle w:val="Header"/>
      <w:spacing w:after="40"/>
    </w:pPr>
    <w:r>
      <w:rPr>
        <w:b/>
        <w:color w:val="6F8065"/>
        <w:sz w:val="17"/>
      </w:rPr>
      <w:t>LITTLE GAINS  /  PRODUCT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18710">
    <w:abstractNumId w:val="8"/>
  </w:num>
  <w:num w:numId="2" w16cid:durableId="933436084">
    <w:abstractNumId w:val="6"/>
  </w:num>
  <w:num w:numId="3" w16cid:durableId="1428773240">
    <w:abstractNumId w:val="5"/>
  </w:num>
  <w:num w:numId="4" w16cid:durableId="553853065">
    <w:abstractNumId w:val="4"/>
  </w:num>
  <w:num w:numId="5" w16cid:durableId="2031688053">
    <w:abstractNumId w:val="7"/>
  </w:num>
  <w:num w:numId="6" w16cid:durableId="1749300644">
    <w:abstractNumId w:val="3"/>
  </w:num>
  <w:num w:numId="7" w16cid:durableId="1495100472">
    <w:abstractNumId w:val="2"/>
  </w:num>
  <w:num w:numId="8" w16cid:durableId="247159388">
    <w:abstractNumId w:val="1"/>
  </w:num>
  <w:num w:numId="9" w16cid:durableId="125786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52D"/>
    <w:rsid w:val="009E7A4E"/>
    <w:rsid w:val="00AA1D8D"/>
    <w:rsid w:val="00B47730"/>
    <w:rsid w:val="00B803C4"/>
    <w:rsid w:val="00CB0664"/>
    <w:rsid w:val="00F32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BDB95"/>
  <w14:defaultImageDpi w14:val="300"/>
  <w15:docId w15:val="{21D96185-797F-41B1-B612-FA2CC04F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43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85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416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85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2909</Words>
  <Characters>16586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Little Gains Product Roadmap and Checklist</dc:title>
  <dc:subject>Phased roadmap for the Little Gains mobile health habit companion</dc:subject>
  <dc:creator>Little Gains project</dc:creator>
  <cp:keywords>Little Gains, roadmap, checklist, mobile app, habits, reminders, calendar</cp:keywords>
  <dc:description>Generated as the approved guidance baseline; implementation phases require confirmation.</dc:description>
  <cp:lastModifiedBy>Philip KIWANUKA</cp:lastModifiedBy>
  <cp:revision>2</cp:revision>
  <dcterms:created xsi:type="dcterms:W3CDTF">2013-12-23T23:15:00Z</dcterms:created>
  <dcterms:modified xsi:type="dcterms:W3CDTF">2026-08-29T09:46:00Z</dcterms:modified>
  <cp:category/>
</cp:coreProperties>
</file>