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16D" w:rsidRDefault="0029516D" w:rsidP="0029516D">
      <w:pPr>
        <w:pStyle w:val="Publishwithline"/>
      </w:pPr>
      <w:r>
        <w:rPr>
          <w:lang w:val="en-US"/>
        </w:rPr>
        <w:t>Professional profile</w:t>
      </w:r>
      <w:r w:rsidRPr="001C382A">
        <w:rPr>
          <w:lang w:val="en-US"/>
        </w:rPr>
        <w:t xml:space="preserve"> for </w:t>
      </w:r>
      <w:r>
        <w:rPr>
          <w:lang w:val="en-US"/>
        </w:rPr>
        <w:t>teresa511 (fiverr) 1</w:t>
      </w:r>
      <w:r w:rsidRPr="001C382A">
        <w:rPr>
          <w:lang w:val="en-US"/>
        </w:rPr>
        <w:t>/</w:t>
      </w:r>
      <w:r>
        <w:rPr>
          <w:lang w:val="en-US"/>
        </w:rPr>
        <w:t>23/12</w:t>
      </w:r>
    </w:p>
    <w:p w:rsidR="0029516D" w:rsidRDefault="0029516D" w:rsidP="0029516D">
      <w:pPr>
        <w:pStyle w:val="underline"/>
      </w:pPr>
    </w:p>
    <w:p w:rsidR="0029516D" w:rsidRDefault="0029516D" w:rsidP="0029516D">
      <w:pPr>
        <w:pStyle w:val="PadderBetweenControlandBody"/>
      </w:pPr>
    </w:p>
    <w:p w:rsidR="0029516D" w:rsidRDefault="0029516D" w:rsidP="0029516D">
      <w:r>
        <w:t xml:space="preserve">**customer </w:t>
      </w:r>
      <w:r w:rsidRPr="001C382A">
        <w:rPr>
          <w:rFonts w:cstheme="minorHAnsi"/>
        </w:rPr>
        <w:t xml:space="preserve">provided </w:t>
      </w:r>
      <w:r w:rsidRPr="001C382A">
        <w:rPr>
          <w:rFonts w:cstheme="minorHAnsi"/>
          <w:shd w:val="clear" w:color="auto" w:fill="E7FAFF"/>
        </w:rPr>
        <w:t>written guidance</w:t>
      </w:r>
      <w:r>
        <w:t xml:space="preserve"> for article</w:t>
      </w:r>
    </w:p>
    <w:p w:rsidR="00800ABA" w:rsidRDefault="00800ABA" w:rsidP="000C5B5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Julie Teresa Andrew has an academic and professional resume that reads like a novel! </w:t>
      </w:r>
    </w:p>
    <w:p w:rsidR="00800ABA" w:rsidRDefault="00800ABA" w:rsidP="000C5B51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She was </w:t>
      </w:r>
      <w:r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born into a family of musical background and professional musicians, 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and was</w:t>
      </w:r>
      <w:r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musically trained in 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the Hackney Singers.  </w:t>
      </w:r>
    </w:p>
    <w:p w:rsidR="00800ABA" w:rsidRPr="00800ABA" w:rsidRDefault="00800ABA" w:rsidP="00262BF9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She</w:t>
      </w:r>
      <w:r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started 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a</w:t>
      </w:r>
      <w:r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career in Medical Sciences but 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then</w:t>
      </w:r>
      <w:r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qualified as a teacher from Leicester University in 1989</w:t>
      </w:r>
      <w:r w:rsidR="003810A1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, and a</w:t>
      </w:r>
      <w:r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MA </w:t>
      </w:r>
      <w:r w:rsidR="003810A1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in </w:t>
      </w:r>
      <w:r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E</w:t>
      </w:r>
      <w:r w:rsidR="003810A1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ducation.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</w:t>
      </w:r>
      <w:r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During </w:t>
      </w:r>
      <w:r w:rsidR="003810A1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her</w:t>
      </w:r>
      <w:r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teaching career, </w:t>
      </w:r>
      <w:r w:rsidR="003810A1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Julie? </w:t>
      </w:r>
      <w:r w:rsid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f</w:t>
      </w:r>
      <w:r w:rsidR="003810A1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ound</w:t>
      </w:r>
      <w:r w:rsid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</w:t>
      </w:r>
      <w:r w:rsidR="003810A1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herself widely engaged with the business community as her</w:t>
      </w:r>
      <w:r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work experience and secondments</w:t>
      </w:r>
      <w:r w:rsidR="003810A1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were</w:t>
      </w:r>
      <w:r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with British Telecom, Reuters, and hospitals.</w:t>
      </w:r>
    </w:p>
    <w:p w:rsidR="00800ABA" w:rsidRPr="00800ABA" w:rsidRDefault="003810A1" w:rsidP="00800ABA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Julie? also received a </w:t>
      </w:r>
      <w:r w:rsidR="00800ABA"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GDL law and Legal Practice Certificate from BPP Law School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,</w:t>
      </w:r>
      <w:r w:rsidR="00800ABA"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with a focus on </w:t>
      </w:r>
      <w:r w:rsidR="00800ABA"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Company Law and Property L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aw</w:t>
      </w:r>
      <w:r w:rsidR="00800ABA"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.</w:t>
      </w:r>
      <w:r w:rsid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 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Julie is</w:t>
      </w:r>
      <w:r w:rsidR="00800ABA"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also a landlord and a new member of the National Landlord’s Association.</w:t>
      </w:r>
    </w:p>
    <w:p w:rsidR="00800ABA" w:rsidRPr="00800ABA" w:rsidRDefault="003810A1" w:rsidP="00800ABA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Over the years it became apparent to Julie that</w:t>
      </w:r>
      <w:r w:rsidR="00800ABA"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in order to exercise 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her strengths in</w:t>
      </w:r>
      <w:r w:rsidR="00800ABA"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Creative Management, staff devel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opment and enterprising acumen that she</w:t>
      </w:r>
      <w:r w:rsidR="00800ABA"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needed to 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permanently enter</w:t>
      </w:r>
      <w:r w:rsidR="00800ABA"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the world of business and 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share her skills and strengths with others.</w:t>
      </w:r>
      <w:r w:rsidR="00800ABA" w:rsidRPr="00800ABA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</w:t>
      </w:r>
    </w:p>
    <w:p w:rsidR="00262BF9" w:rsidRDefault="003810A1" w:rsidP="00262BF9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Julie? is starting a legal consulting business</w:t>
      </w:r>
      <w:r w:rsidR="000C5B51" w:rsidRPr="000373E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providin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g legal services in a variety  of areas</w:t>
      </w:r>
      <w:r w:rsidR="000C5B51" w:rsidRPr="000373E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. 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As</w:t>
      </w:r>
      <w:r w:rsidR="000C5B51" w:rsidRPr="000373E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a legal consu</w:t>
      </w:r>
      <w:r w:rsidR="000C5B51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lt</w:t>
      </w:r>
      <w:r w:rsid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ant, Julie? </w:t>
      </w:r>
      <w:r w:rsidR="000C5B51" w:rsidRPr="000373E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work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s</w:t>
      </w:r>
      <w:r w:rsidR="000C5B51" w:rsidRPr="000373E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wi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th solicitors and barristers specializing in</w:t>
      </w:r>
      <w:r w:rsid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:</w:t>
      </w:r>
    </w:p>
    <w:p w:rsidR="00262BF9" w:rsidRDefault="00262BF9" w:rsidP="00262BF9">
      <w:pPr>
        <w:numPr>
          <w:ilvl w:val="0"/>
          <w:numId w:val="3"/>
        </w:num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food industry</w:t>
      </w:r>
      <w:r w:rsidR="000C5B51" w:rsidRPr="000373E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</w:t>
      </w:r>
    </w:p>
    <w:p w:rsidR="00262BF9" w:rsidRDefault="00262BF9" w:rsidP="00262BF9">
      <w:pPr>
        <w:numPr>
          <w:ilvl w:val="0"/>
          <w:numId w:val="3"/>
        </w:num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property</w:t>
      </w:r>
    </w:p>
    <w:p w:rsidR="00262BF9" w:rsidRDefault="00262BF9" w:rsidP="00262BF9">
      <w:pPr>
        <w:numPr>
          <w:ilvl w:val="0"/>
          <w:numId w:val="3"/>
        </w:num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media</w:t>
      </w:r>
    </w:p>
    <w:p w:rsidR="00262BF9" w:rsidRDefault="00262BF9" w:rsidP="00262BF9">
      <w:pPr>
        <w:numPr>
          <w:ilvl w:val="0"/>
          <w:numId w:val="3"/>
        </w:num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education </w:t>
      </w:r>
      <w:r w:rsidR="000C5B51" w:rsidRPr="000373E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</w:t>
      </w:r>
    </w:p>
    <w:p w:rsidR="00262BF9" w:rsidRDefault="000C5B51" w:rsidP="00262BF9">
      <w:pPr>
        <w:numPr>
          <w:ilvl w:val="0"/>
          <w:numId w:val="3"/>
        </w:num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 w:rsidRPr="000373E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claims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management regulation.  </w:t>
      </w:r>
      <w:r w:rsid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**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Claims management </w:t>
      </w:r>
      <w:r w:rsid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includes: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</w:t>
      </w:r>
    </w:p>
    <w:p w:rsidR="00262BF9" w:rsidRDefault="00262BF9" w:rsidP="00262BF9">
      <w:pPr>
        <w:numPr>
          <w:ilvl w:val="0"/>
          <w:numId w:val="6"/>
        </w:num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housing disrepair</w:t>
      </w:r>
      <w:r w:rsidR="000C5B51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</w:t>
      </w:r>
    </w:p>
    <w:p w:rsidR="00262BF9" w:rsidRDefault="00262BF9" w:rsidP="00262BF9">
      <w:pPr>
        <w:numPr>
          <w:ilvl w:val="0"/>
          <w:numId w:val="6"/>
        </w:num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personal injury</w:t>
      </w:r>
    </w:p>
    <w:p w:rsidR="00262BF9" w:rsidRDefault="00262BF9" w:rsidP="00262BF9">
      <w:pPr>
        <w:numPr>
          <w:ilvl w:val="0"/>
          <w:numId w:val="7"/>
        </w:num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employment</w:t>
      </w:r>
    </w:p>
    <w:p w:rsidR="00262BF9" w:rsidRDefault="000C5B51" w:rsidP="00262BF9">
      <w:pPr>
        <w:numPr>
          <w:ilvl w:val="0"/>
          <w:numId w:val="7"/>
        </w:num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criminal injuries</w:t>
      </w:r>
    </w:p>
    <w:p w:rsidR="00262BF9" w:rsidRDefault="000C5B51" w:rsidP="00262BF9">
      <w:pPr>
        <w:numPr>
          <w:ilvl w:val="0"/>
          <w:numId w:val="7"/>
        </w:num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industrial injuries disablement benefits </w:t>
      </w:r>
    </w:p>
    <w:p w:rsidR="000C5B51" w:rsidRPr="00262BF9" w:rsidRDefault="0029516D" w:rsidP="00262BF9">
      <w:pPr>
        <w:numPr>
          <w:ilvl w:val="0"/>
          <w:numId w:val="5"/>
        </w:num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 w:rsidRP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Working</w:t>
      </w:r>
      <w:r w:rsidR="00262BF9" w:rsidRP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with </w:t>
      </w:r>
      <w:r w:rsidR="000C5B51" w:rsidRP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diet industry specialists</w:t>
      </w:r>
      <w:r w:rsidR="00262BF9" w:rsidRP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, ensuring they</w:t>
      </w:r>
      <w:r w:rsidR="000C5B51" w:rsidRP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are fully legally compliant </w:t>
      </w:r>
      <w:r w:rsidR="00262BF9" w:rsidRP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when insuring</w:t>
      </w:r>
      <w:r w:rsidR="000C5B51" w:rsidRP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their p</w:t>
      </w:r>
      <w:r w:rsidR="00262BF9" w:rsidRP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roducts and services</w:t>
      </w:r>
      <w:r w:rsidR="000C5B51" w:rsidRP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.</w:t>
      </w:r>
    </w:p>
    <w:p w:rsidR="000C5B51" w:rsidRPr="00262BF9" w:rsidRDefault="000C5B51" w:rsidP="000C5B51">
      <w:pPr>
        <w:numPr>
          <w:ilvl w:val="0"/>
          <w:numId w:val="5"/>
        </w:num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 w:rsidRP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typical lettings </w:t>
      </w:r>
      <w:r w:rsid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legal </w:t>
      </w:r>
      <w:r w:rsidRP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and management service for tenants</w:t>
      </w:r>
    </w:p>
    <w:p w:rsidR="00262BF9" w:rsidRDefault="000C5B51" w:rsidP="00262BF9">
      <w:pPr>
        <w:numPr>
          <w:ilvl w:val="0"/>
          <w:numId w:val="5"/>
        </w:num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 w:rsidRPr="000373E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Music Artists who need legal services, such as</w:t>
      </w:r>
      <w:r w:rsid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:</w:t>
      </w:r>
      <w:r w:rsidRPr="000373E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</w:t>
      </w:r>
    </w:p>
    <w:p w:rsidR="00262BF9" w:rsidRDefault="000C5B51" w:rsidP="00262BF9">
      <w:pPr>
        <w:numPr>
          <w:ilvl w:val="1"/>
          <w:numId w:val="5"/>
        </w:num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 w:rsidRPr="000373E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contracts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 </w:t>
      </w:r>
    </w:p>
    <w:p w:rsidR="00262BF9" w:rsidRDefault="000C5B51" w:rsidP="00262BF9">
      <w:pPr>
        <w:numPr>
          <w:ilvl w:val="1"/>
          <w:numId w:val="5"/>
        </w:num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legal representation including copyright, patents, </w:t>
      </w:r>
      <w:r w:rsidR="00262BF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and </w:t>
      </w: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 xml:space="preserve">trademarks </w:t>
      </w:r>
    </w:p>
    <w:p w:rsidR="000C5B51" w:rsidRDefault="000C5B51" w:rsidP="00262BF9">
      <w:pPr>
        <w:numPr>
          <w:ilvl w:val="1"/>
          <w:numId w:val="5"/>
        </w:num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rental agreements for studios and insurance needs.</w:t>
      </w:r>
    </w:p>
    <w:p w:rsidR="00336B7E" w:rsidRPr="0029516D" w:rsidRDefault="000C5B51" w:rsidP="0029516D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</w:pPr>
      <w:r w:rsidRPr="000373E9">
        <w:rPr>
          <w:rFonts w:ascii="Helvetica" w:eastAsia="Times New Roman" w:hAnsi="Helvetica" w:cs="Helvetica"/>
          <w:color w:val="4B4B4B"/>
          <w:sz w:val="23"/>
          <w:szCs w:val="23"/>
          <w:lang w:eastAsia="en-GB"/>
        </w:rPr>
        <w:t>I am inviting clients to join as members and subscribe to a newsletter so they use us again.</w:t>
      </w:r>
    </w:p>
    <w:sectPr w:rsidR="00336B7E" w:rsidRPr="0029516D" w:rsidSect="00336B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41A" w:rsidRDefault="0049241A" w:rsidP="00FD5E22">
      <w:pPr>
        <w:spacing w:after="0" w:line="240" w:lineRule="auto"/>
      </w:pPr>
      <w:r>
        <w:separator/>
      </w:r>
    </w:p>
  </w:endnote>
  <w:endnote w:type="continuationSeparator" w:id="1">
    <w:p w:rsidR="0049241A" w:rsidRDefault="0049241A" w:rsidP="00FD5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41A" w:rsidRDefault="0049241A" w:rsidP="00FD5E22">
      <w:pPr>
        <w:spacing w:after="0" w:line="240" w:lineRule="auto"/>
      </w:pPr>
      <w:r>
        <w:separator/>
      </w:r>
    </w:p>
  </w:footnote>
  <w:footnote w:type="continuationSeparator" w:id="1">
    <w:p w:rsidR="0049241A" w:rsidRDefault="0049241A" w:rsidP="00FD5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E22" w:rsidRDefault="00FD5E22" w:rsidP="00FD5E22">
    <w:pPr>
      <w:pStyle w:val="Header"/>
      <w:tabs>
        <w:tab w:val="clear" w:pos="4513"/>
        <w:tab w:val="clear" w:pos="9026"/>
        <w:tab w:val="left" w:pos="5291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57A7"/>
    <w:multiLevelType w:val="hybridMultilevel"/>
    <w:tmpl w:val="42201F5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047810"/>
    <w:multiLevelType w:val="hybridMultilevel"/>
    <w:tmpl w:val="0A12C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82201"/>
    <w:multiLevelType w:val="hybridMultilevel"/>
    <w:tmpl w:val="71E25CF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2B7201"/>
    <w:multiLevelType w:val="hybridMultilevel"/>
    <w:tmpl w:val="DC426B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640A0"/>
    <w:multiLevelType w:val="hybridMultilevel"/>
    <w:tmpl w:val="01AED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61664"/>
    <w:multiLevelType w:val="hybridMultilevel"/>
    <w:tmpl w:val="0C822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673ED"/>
    <w:multiLevelType w:val="hybridMultilevel"/>
    <w:tmpl w:val="5D34E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7E80"/>
    <w:rsid w:val="00014A5F"/>
    <w:rsid w:val="00067E40"/>
    <w:rsid w:val="000C3F2B"/>
    <w:rsid w:val="000C5B51"/>
    <w:rsid w:val="000D4EA3"/>
    <w:rsid w:val="00107342"/>
    <w:rsid w:val="00162C48"/>
    <w:rsid w:val="00215BE4"/>
    <w:rsid w:val="00262BF9"/>
    <w:rsid w:val="0029516D"/>
    <w:rsid w:val="00310E4E"/>
    <w:rsid w:val="00323DA6"/>
    <w:rsid w:val="0033353A"/>
    <w:rsid w:val="00336B7E"/>
    <w:rsid w:val="00344E30"/>
    <w:rsid w:val="00362A3C"/>
    <w:rsid w:val="003636EC"/>
    <w:rsid w:val="00376EEA"/>
    <w:rsid w:val="003810A1"/>
    <w:rsid w:val="003D7E80"/>
    <w:rsid w:val="00404CA1"/>
    <w:rsid w:val="00453B53"/>
    <w:rsid w:val="00471C7F"/>
    <w:rsid w:val="00487001"/>
    <w:rsid w:val="0049241A"/>
    <w:rsid w:val="00563D1E"/>
    <w:rsid w:val="006B2FCD"/>
    <w:rsid w:val="007815FF"/>
    <w:rsid w:val="00800ABA"/>
    <w:rsid w:val="00850566"/>
    <w:rsid w:val="008D0D1F"/>
    <w:rsid w:val="00920646"/>
    <w:rsid w:val="009D16E7"/>
    <w:rsid w:val="00A407D7"/>
    <w:rsid w:val="00A826F7"/>
    <w:rsid w:val="00BC3B4F"/>
    <w:rsid w:val="00C231C4"/>
    <w:rsid w:val="00CF4ABE"/>
    <w:rsid w:val="00D10554"/>
    <w:rsid w:val="00D63168"/>
    <w:rsid w:val="00D65957"/>
    <w:rsid w:val="00DD08F2"/>
    <w:rsid w:val="00DE0231"/>
    <w:rsid w:val="00DF0C46"/>
    <w:rsid w:val="00E900E5"/>
    <w:rsid w:val="00F550AF"/>
    <w:rsid w:val="00F97C11"/>
    <w:rsid w:val="00FD5E22"/>
    <w:rsid w:val="00FF5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B7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58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D5E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5E2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FD5E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E22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215B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36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636EC"/>
  </w:style>
  <w:style w:type="paragraph" w:customStyle="1" w:styleId="Publishwithline">
    <w:name w:val="Publish with line"/>
    <w:semiHidden/>
    <w:qFormat/>
    <w:rsid w:val="0029516D"/>
    <w:rPr>
      <w:rFonts w:ascii="Cambria" w:eastAsia="Times New Roman" w:hAnsi="Cambria"/>
      <w:b/>
      <w:bCs/>
      <w:color w:val="17365D"/>
      <w:sz w:val="32"/>
      <w:szCs w:val="38"/>
    </w:rPr>
  </w:style>
  <w:style w:type="paragraph" w:customStyle="1" w:styleId="PadderBetweenControlandBody">
    <w:name w:val="Padder Between Control and Body"/>
    <w:basedOn w:val="Normal"/>
    <w:next w:val="Normal"/>
    <w:semiHidden/>
    <w:rsid w:val="0029516D"/>
    <w:pPr>
      <w:spacing w:after="120" w:line="240" w:lineRule="auto"/>
    </w:pPr>
    <w:rPr>
      <w:rFonts w:eastAsia="Times New Roman"/>
      <w:sz w:val="2"/>
      <w:szCs w:val="2"/>
      <w:lang w:eastAsia="en-GB"/>
    </w:rPr>
  </w:style>
  <w:style w:type="paragraph" w:customStyle="1" w:styleId="underline">
    <w:name w:val="underline"/>
    <w:semiHidden/>
    <w:rsid w:val="0029516D"/>
    <w:pPr>
      <w:pBdr>
        <w:bottom w:val="single" w:sz="8" w:space="2" w:color="4F81BD"/>
      </w:pBdr>
      <w:spacing w:before="40"/>
    </w:pPr>
    <w:rPr>
      <w:rFonts w:eastAsia="Times New Roman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AB17C-1B61-447F-BAE1-993F28481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Links>
    <vt:vector size="60" baseType="variant">
      <vt:variant>
        <vt:i4>7143549</vt:i4>
      </vt:variant>
      <vt:variant>
        <vt:i4>27</vt:i4>
      </vt:variant>
      <vt:variant>
        <vt:i4>0</vt:i4>
      </vt:variant>
      <vt:variant>
        <vt:i4>5</vt:i4>
      </vt:variant>
      <vt:variant>
        <vt:lpwstr>http://www.finestlaw.co.uk/</vt:lpwstr>
      </vt:variant>
      <vt:variant>
        <vt:lpwstr/>
      </vt:variant>
      <vt:variant>
        <vt:i4>3932276</vt:i4>
      </vt:variant>
      <vt:variant>
        <vt:i4>24</vt:i4>
      </vt:variant>
      <vt:variant>
        <vt:i4>0</vt:i4>
      </vt:variant>
      <vt:variant>
        <vt:i4>5</vt:i4>
      </vt:variant>
      <vt:variant>
        <vt:lpwstr>http://ehowtogetintolawschool.com/</vt:lpwstr>
      </vt:variant>
      <vt:variant>
        <vt:lpwstr/>
      </vt:variant>
      <vt:variant>
        <vt:i4>5177374</vt:i4>
      </vt:variant>
      <vt:variant>
        <vt:i4>21</vt:i4>
      </vt:variant>
      <vt:variant>
        <vt:i4>0</vt:i4>
      </vt:variant>
      <vt:variant>
        <vt:i4>5</vt:i4>
      </vt:variant>
      <vt:variant>
        <vt:lpwstr>http://www.finestenterprises.com/</vt:lpwstr>
      </vt:variant>
      <vt:variant>
        <vt:lpwstr/>
      </vt:variant>
      <vt:variant>
        <vt:i4>5439573</vt:i4>
      </vt:variant>
      <vt:variant>
        <vt:i4>18</vt:i4>
      </vt:variant>
      <vt:variant>
        <vt:i4>0</vt:i4>
      </vt:variant>
      <vt:variant>
        <vt:i4>5</vt:i4>
      </vt:variant>
      <vt:variant>
        <vt:lpwstr>http://www.finestrecordings.com/</vt:lpwstr>
      </vt:variant>
      <vt:variant>
        <vt:lpwstr/>
      </vt:variant>
      <vt:variant>
        <vt:i4>4128827</vt:i4>
      </vt:variant>
      <vt:variant>
        <vt:i4>15</vt:i4>
      </vt:variant>
      <vt:variant>
        <vt:i4>0</vt:i4>
      </vt:variant>
      <vt:variant>
        <vt:i4>5</vt:i4>
      </vt:variant>
      <vt:variant>
        <vt:lpwstr>http://www.finestdiet.com/</vt:lpwstr>
      </vt:variant>
      <vt:variant>
        <vt:lpwstr/>
      </vt:variant>
      <vt:variant>
        <vt:i4>2621482</vt:i4>
      </vt:variant>
      <vt:variant>
        <vt:i4>12</vt:i4>
      </vt:variant>
      <vt:variant>
        <vt:i4>0</vt:i4>
      </vt:variant>
      <vt:variant>
        <vt:i4>5</vt:i4>
      </vt:variant>
      <vt:variant>
        <vt:lpwstr>http://www.finestlettings.com/</vt:lpwstr>
      </vt:variant>
      <vt:variant>
        <vt:lpwstr/>
      </vt:variant>
      <vt:variant>
        <vt:i4>4522048</vt:i4>
      </vt:variant>
      <vt:variant>
        <vt:i4>9</vt:i4>
      </vt:variant>
      <vt:variant>
        <vt:i4>0</vt:i4>
      </vt:variant>
      <vt:variant>
        <vt:i4>5</vt:i4>
      </vt:variant>
      <vt:variant>
        <vt:lpwstr>http://www.finestlawschools.com/</vt:lpwstr>
      </vt:variant>
      <vt:variant>
        <vt:lpwstr/>
      </vt:variant>
      <vt:variant>
        <vt:i4>7143549</vt:i4>
      </vt:variant>
      <vt:variant>
        <vt:i4>6</vt:i4>
      </vt:variant>
      <vt:variant>
        <vt:i4>0</vt:i4>
      </vt:variant>
      <vt:variant>
        <vt:i4>5</vt:i4>
      </vt:variant>
      <vt:variant>
        <vt:lpwstr>http://www.finestlaw.co.uk/</vt:lpwstr>
      </vt:variant>
      <vt:variant>
        <vt:lpwstr/>
      </vt:variant>
      <vt:variant>
        <vt:i4>1835022</vt:i4>
      </vt:variant>
      <vt:variant>
        <vt:i4>3</vt:i4>
      </vt:variant>
      <vt:variant>
        <vt:i4>0</vt:i4>
      </vt:variant>
      <vt:variant>
        <vt:i4>5</vt:i4>
      </vt:variant>
      <vt:variant>
        <vt:lpwstr>http://www.vfactor.co.uk/</vt:lpwstr>
      </vt:variant>
      <vt:variant>
        <vt:lpwstr/>
      </vt:variant>
      <vt:variant>
        <vt:i4>6750251</vt:i4>
      </vt:variant>
      <vt:variant>
        <vt:i4>0</vt:i4>
      </vt:variant>
      <vt:variant>
        <vt:i4>0</vt:i4>
      </vt:variant>
      <vt:variant>
        <vt:i4>5</vt:i4>
      </vt:variant>
      <vt:variant>
        <vt:lpwstr>http://www.hbv.org.uk/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Andrew</dc:creator>
  <cp:lastModifiedBy>Georgia</cp:lastModifiedBy>
  <cp:revision>2</cp:revision>
  <dcterms:created xsi:type="dcterms:W3CDTF">2012-01-24T04:31:00Z</dcterms:created>
  <dcterms:modified xsi:type="dcterms:W3CDTF">2012-01-24T04:31:00Z</dcterms:modified>
</cp:coreProperties>
</file>