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FFAAA">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同步、通信、死锁</w:t>
      </w:r>
    </w:p>
    <w:p w14:paraId="0B7EA5EB">
      <w:pPr>
        <w:rPr>
          <w:rFonts w:hint="default" w:ascii="Times New Roman" w:hAnsi="Times New Roman" w:eastAsia="楷体" w:cs="Times New Roman"/>
          <w:sz w:val="32"/>
          <w:szCs w:val="32"/>
          <w:lang w:val="en-US" w:eastAsia="zh-CN"/>
        </w:rPr>
      </w:pPr>
    </w:p>
    <w:p w14:paraId="1CF61180">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3.1并发进程</w:t>
      </w:r>
    </w:p>
    <w:p w14:paraId="0158A1DF">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顺序程序设计</w:t>
      </w:r>
    </w:p>
    <w:p w14:paraId="140901AB">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并发程序设计</w:t>
      </w:r>
    </w:p>
    <w:p w14:paraId="4F29FFFD">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进程的交互：协作和竞争</w:t>
      </w:r>
    </w:p>
    <w:p w14:paraId="1185AFCD">
      <w:pPr>
        <w:rPr>
          <w:rFonts w:hint="default" w:ascii="Times New Roman" w:hAnsi="Times New Roman" w:eastAsia="楷体" w:cs="Times New Roman"/>
          <w:sz w:val="32"/>
          <w:szCs w:val="32"/>
          <w:lang w:val="en-US" w:eastAsia="zh-CN"/>
        </w:rPr>
      </w:pPr>
    </w:p>
    <w:p w14:paraId="52CD4081">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进程的顺序性</w:t>
      </w:r>
    </w:p>
    <w:p w14:paraId="13B6B872">
      <w:pPr>
        <w:rPr>
          <w:rFonts w:hint="default" w:ascii="Times New Roman" w:hAnsi="Times New Roman" w:eastAsia="楷体" w:cs="Times New Roman"/>
          <w:sz w:val="32"/>
          <w:szCs w:val="32"/>
          <w:lang w:val="en-US" w:eastAsia="zh-CN"/>
        </w:rPr>
      </w:pPr>
    </w:p>
    <w:p w14:paraId="532E2078">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计算机的信息处理：</w:t>
      </w:r>
    </w:p>
    <w:p w14:paraId="53C56DC3">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处理器逐条一次只执行一条指令</w:t>
      </w:r>
    </w:p>
    <w:p w14:paraId="126C8DE2">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主存储块一次只访问一个字或字节</w:t>
      </w:r>
    </w:p>
    <w:p w14:paraId="7F221EEA">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外设一次只能传送一个数据块</w:t>
      </w:r>
    </w:p>
    <w:p w14:paraId="50A8E604">
      <w:pPr>
        <w:rPr>
          <w:rFonts w:hint="default" w:ascii="Times New Roman" w:hAnsi="Times New Roman" w:eastAsia="楷体" w:cs="Times New Roman"/>
          <w:sz w:val="32"/>
          <w:szCs w:val="32"/>
          <w:lang w:val="en-US" w:eastAsia="zh-CN"/>
        </w:rPr>
      </w:pPr>
    </w:p>
    <w:p w14:paraId="3879E426">
      <w:p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顺序程序的设计特点</w:t>
      </w:r>
    </w:p>
    <w:p w14:paraId="727DB75D">
      <w:pPr>
        <w:numPr>
          <w:ilvl w:val="0"/>
          <w:numId w:val="1"/>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顺序性</w:t>
      </w:r>
    </w:p>
    <w:p w14:paraId="3C2642EB">
      <w:pPr>
        <w:numPr>
          <w:ilvl w:val="0"/>
          <w:numId w:val="1"/>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封闭性</w:t>
      </w:r>
    </w:p>
    <w:p w14:paraId="534F8A1F">
      <w:pPr>
        <w:numPr>
          <w:ilvl w:val="0"/>
          <w:numId w:val="1"/>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确定性</w:t>
      </w:r>
    </w:p>
    <w:p w14:paraId="70487CF9">
      <w:pPr>
        <w:numPr>
          <w:ilvl w:val="0"/>
          <w:numId w:val="1"/>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可再现性</w:t>
      </w:r>
    </w:p>
    <w:p w14:paraId="7CFC3D42">
      <w:pPr>
        <w:numPr>
          <w:ilvl w:val="0"/>
          <w:numId w:val="0"/>
        </w:numPr>
        <w:rPr>
          <w:rFonts w:hint="default" w:ascii="Times New Roman" w:hAnsi="Times New Roman" w:eastAsia="楷体" w:cs="Times New Roman"/>
          <w:sz w:val="32"/>
          <w:szCs w:val="32"/>
          <w:lang w:val="en-US" w:eastAsia="zh-CN"/>
        </w:rPr>
      </w:pPr>
    </w:p>
    <w:p w14:paraId="7D4914BA">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进程的并发性，宏观上看一个时间段内几个进程在同一处理器上，从微观上看，任一时刻仅有一个进程在处理器上运行</w:t>
      </w:r>
    </w:p>
    <w:p w14:paraId="2142DC4F">
      <w:pPr>
        <w:numPr>
          <w:ilvl w:val="0"/>
          <w:numId w:val="0"/>
        </w:numPr>
        <w:rPr>
          <w:rFonts w:hint="default" w:ascii="Times New Roman" w:hAnsi="Times New Roman" w:eastAsia="楷体" w:cs="Times New Roman"/>
          <w:sz w:val="32"/>
          <w:szCs w:val="32"/>
          <w:lang w:val="en-US" w:eastAsia="zh-CN"/>
        </w:rPr>
      </w:pPr>
    </w:p>
    <w:p w14:paraId="219508F5">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顺序程序设计串行工作</w:t>
      </w:r>
    </w:p>
    <w:p w14:paraId="3B387E57">
      <w:pPr>
        <w:numPr>
          <w:ilvl w:val="0"/>
          <w:numId w:val="0"/>
        </w:numPr>
        <w:rPr>
          <w:rFonts w:hint="default" w:ascii="Times New Roman" w:hAnsi="Times New Roman" w:eastAsia="楷体" w:cs="Times New Roman"/>
          <w:sz w:val="32"/>
          <w:szCs w:val="32"/>
          <w:lang w:val="en-US" w:eastAsia="zh-CN"/>
        </w:rPr>
      </w:pPr>
    </w:p>
    <w:p w14:paraId="1601C2E6">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并发的实质：一个处理器在几个进程之间的多路复用，并发是对有限的物理资源强制行使多用户共享，消除计算机部件的互等现象，以提高系统资源利用率</w:t>
      </w:r>
    </w:p>
    <w:p w14:paraId="48D2EE9C">
      <w:pPr>
        <w:numPr>
          <w:ilvl w:val="0"/>
          <w:numId w:val="0"/>
        </w:numPr>
        <w:rPr>
          <w:rFonts w:hint="default" w:ascii="Times New Roman" w:hAnsi="Times New Roman" w:eastAsia="楷体" w:cs="Times New Roman"/>
          <w:sz w:val="32"/>
          <w:szCs w:val="32"/>
          <w:lang w:val="en-US" w:eastAsia="zh-CN"/>
        </w:rPr>
      </w:pPr>
    </w:p>
    <w:p w14:paraId="53D04CAF">
      <w:pPr>
        <w:numPr>
          <w:ilvl w:val="0"/>
          <w:numId w:val="0"/>
        </w:numPr>
        <w:rPr>
          <w:rFonts w:hint="default" w:ascii="Times New Roman" w:hAnsi="Times New Roman" w:eastAsia="楷体" w:cs="Times New Roman"/>
          <w:sz w:val="32"/>
          <w:szCs w:val="32"/>
          <w:lang w:val="en-US" w:eastAsia="zh-CN"/>
        </w:rPr>
      </w:pPr>
    </w:p>
    <w:p w14:paraId="786303F1">
      <w:pPr>
        <w:numPr>
          <w:ilvl w:val="0"/>
          <w:numId w:val="0"/>
        </w:numPr>
        <w:rPr>
          <w:rFonts w:hint="default" w:ascii="Times New Roman" w:hAnsi="Times New Roman" w:eastAsia="楷体" w:cs="Times New Roman"/>
          <w:sz w:val="32"/>
          <w:szCs w:val="32"/>
          <w:lang w:val="en-US" w:eastAsia="zh-CN"/>
        </w:rPr>
      </w:pPr>
    </w:p>
    <w:p w14:paraId="0931A27B">
      <w:pPr>
        <w:numPr>
          <w:ilvl w:val="0"/>
          <w:numId w:val="0"/>
        </w:numPr>
        <w:rPr>
          <w:rFonts w:hint="default" w:ascii="Times New Roman" w:hAnsi="Times New Roman" w:eastAsia="楷体" w:cs="Times New Roman"/>
          <w:sz w:val="32"/>
          <w:szCs w:val="32"/>
          <w:lang w:val="en-US" w:eastAsia="zh-CN"/>
        </w:rPr>
      </w:pPr>
    </w:p>
    <w:p w14:paraId="13941BE8">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无关的并发进程：</w:t>
      </w:r>
    </w:p>
    <w:p w14:paraId="28B13899">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一组并发进程分别在不同的变量集合上操作，一个进程的执行与其他并发进程的进展无关</w:t>
      </w:r>
    </w:p>
    <w:p w14:paraId="65C55F19">
      <w:pPr>
        <w:numPr>
          <w:ilvl w:val="0"/>
          <w:numId w:val="0"/>
        </w:numPr>
        <w:rPr>
          <w:rFonts w:hint="default" w:ascii="Times New Roman" w:hAnsi="Times New Roman" w:eastAsia="楷体" w:cs="Times New Roman"/>
          <w:sz w:val="32"/>
          <w:szCs w:val="32"/>
          <w:lang w:val="en-US" w:eastAsia="zh-CN"/>
        </w:rPr>
      </w:pPr>
    </w:p>
    <w:p w14:paraId="592358CE">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并发进程的无关性是进程的执行与时间无关的一个充分条件，又称Bernstein条件</w:t>
      </w:r>
    </w:p>
    <w:p w14:paraId="0D8861B6">
      <w:pPr>
        <w:numPr>
          <w:ilvl w:val="0"/>
          <w:numId w:val="0"/>
        </w:numPr>
        <w:rPr>
          <w:rFonts w:hint="default" w:ascii="Times New Roman" w:hAnsi="Times New Roman" w:eastAsia="楷体" w:cs="Times New Roman"/>
          <w:sz w:val="32"/>
          <w:szCs w:val="32"/>
          <w:lang w:val="en-US" w:eastAsia="zh-CN"/>
        </w:rPr>
      </w:pPr>
    </w:p>
    <w:p w14:paraId="2B6DB265">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两个进程执行期间所使用的变量集合没有交集，则，并发进程的执行和时间无关</w:t>
      </w:r>
    </w:p>
    <w:p w14:paraId="5DBD72A2">
      <w:pPr>
        <w:numPr>
          <w:ilvl w:val="0"/>
          <w:numId w:val="0"/>
        </w:numPr>
        <w:rPr>
          <w:rFonts w:hint="default" w:ascii="Times New Roman" w:hAnsi="Times New Roman" w:eastAsia="楷体" w:cs="Times New Roman"/>
          <w:sz w:val="32"/>
          <w:szCs w:val="32"/>
          <w:lang w:val="en-US" w:eastAsia="zh-CN"/>
        </w:rPr>
      </w:pPr>
    </w:p>
    <w:p w14:paraId="2CBFA4E2">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交往的并发进程：</w:t>
      </w:r>
    </w:p>
    <w:p w14:paraId="098A777E">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一组并发进程共享某些变量，一个进程的执行可能影响其他并发进程的结果</w:t>
      </w:r>
    </w:p>
    <w:p w14:paraId="479FB719">
      <w:pPr>
        <w:numPr>
          <w:ilvl w:val="0"/>
          <w:numId w:val="0"/>
        </w:numPr>
        <w:rPr>
          <w:rFonts w:hint="default" w:ascii="Times New Roman" w:hAnsi="Times New Roman" w:eastAsia="楷体" w:cs="Times New Roman"/>
          <w:sz w:val="32"/>
          <w:szCs w:val="32"/>
          <w:lang w:val="en-US" w:eastAsia="zh-CN"/>
        </w:rPr>
      </w:pPr>
    </w:p>
    <w:p w14:paraId="3E93CA1A">
      <w:pPr>
        <w:numPr>
          <w:ilvl w:val="0"/>
          <w:numId w:val="0"/>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并发程序设计的优点：</w:t>
      </w:r>
    </w:p>
    <w:p w14:paraId="02A705DA">
      <w:pPr>
        <w:numPr>
          <w:ilvl w:val="0"/>
          <w:numId w:val="2"/>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单处理器系统，可以让处理器和IO设备同时工作，发挥硬件的并行能力</w:t>
      </w:r>
    </w:p>
    <w:p w14:paraId="3E3BA5C0">
      <w:pPr>
        <w:numPr>
          <w:ilvl w:val="0"/>
          <w:numId w:val="2"/>
        </w:numP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对于多处理器系统</w:t>
      </w:r>
      <w:r>
        <w:rPr>
          <w:rFonts w:hint="eastAsia" w:ascii="Times New Roman" w:hAnsi="Times New Roman" w:eastAsia="楷体" w:cs="Times New Roman"/>
          <w:sz w:val="32"/>
          <w:szCs w:val="32"/>
          <w:lang w:val="en-US" w:eastAsia="zh-CN"/>
        </w:rPr>
        <w:t>，可让各进程在不同处理器上物理地并行，加快计算速度</w:t>
      </w:r>
    </w:p>
    <w:p w14:paraId="43E4F09C">
      <w:pPr>
        <w:numPr>
          <w:ilvl w:val="0"/>
          <w:numId w:val="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简化程序设计任务</w:t>
      </w:r>
    </w:p>
    <w:p w14:paraId="23D031D4">
      <w:pPr>
        <w:numPr>
          <w:ilvl w:val="0"/>
          <w:numId w:val="0"/>
        </w:numPr>
        <w:rPr>
          <w:rFonts w:hint="eastAsia" w:ascii="Times New Roman" w:hAnsi="Times New Roman" w:eastAsia="楷体" w:cs="Times New Roman"/>
          <w:sz w:val="32"/>
          <w:szCs w:val="32"/>
          <w:lang w:val="en-US" w:eastAsia="zh-CN"/>
        </w:rPr>
      </w:pPr>
    </w:p>
    <w:p w14:paraId="1EDADFB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交往的并发进程可能出现与时间有关的错误：</w:t>
      </w:r>
    </w:p>
    <w:p w14:paraId="0B4D321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结果不唯一</w:t>
      </w:r>
    </w:p>
    <w:p w14:paraId="61A0747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永远等待</w:t>
      </w:r>
    </w:p>
    <w:p w14:paraId="5B6091C8">
      <w:pPr>
        <w:numPr>
          <w:ilvl w:val="0"/>
          <w:numId w:val="0"/>
        </w:numPr>
        <w:rPr>
          <w:rFonts w:hint="eastAsia" w:ascii="Times New Roman" w:hAnsi="Times New Roman" w:eastAsia="楷体" w:cs="Times New Roman"/>
          <w:sz w:val="32"/>
          <w:szCs w:val="32"/>
          <w:lang w:val="en-US" w:eastAsia="zh-CN"/>
        </w:rPr>
      </w:pPr>
    </w:p>
    <w:p w14:paraId="1D14948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飞机票售票问题</w:t>
      </w:r>
    </w:p>
    <w:p w14:paraId="6877F46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内存资源管理问题</w:t>
      </w:r>
    </w:p>
    <w:p w14:paraId="13E7FB31">
      <w:pPr>
        <w:numPr>
          <w:ilvl w:val="0"/>
          <w:numId w:val="0"/>
        </w:numPr>
        <w:rPr>
          <w:rFonts w:hint="eastAsia" w:ascii="Times New Roman" w:hAnsi="Times New Roman" w:eastAsia="楷体" w:cs="Times New Roman"/>
          <w:sz w:val="32"/>
          <w:szCs w:val="32"/>
          <w:lang w:val="en-US" w:eastAsia="zh-CN"/>
        </w:rPr>
      </w:pPr>
    </w:p>
    <w:p w14:paraId="6681FA68">
      <w:pPr>
        <w:numPr>
          <w:ilvl w:val="0"/>
          <w:numId w:val="0"/>
        </w:numPr>
        <w:rPr>
          <w:rFonts w:hint="eastAsia" w:ascii="Times New Roman" w:hAnsi="Times New Roman" w:eastAsia="楷体" w:cs="Times New Roman"/>
          <w:sz w:val="32"/>
          <w:szCs w:val="32"/>
          <w:lang w:val="en-US" w:eastAsia="zh-CN"/>
        </w:rPr>
      </w:pPr>
    </w:p>
    <w:p w14:paraId="3043D126">
      <w:pPr>
        <w:numPr>
          <w:ilvl w:val="0"/>
          <w:numId w:val="0"/>
        </w:numPr>
        <w:rPr>
          <w:rFonts w:hint="eastAsia" w:ascii="Times New Roman" w:hAnsi="Times New Roman" w:eastAsia="楷体" w:cs="Times New Roman"/>
          <w:sz w:val="32"/>
          <w:szCs w:val="32"/>
          <w:lang w:val="en-US" w:eastAsia="zh-CN"/>
        </w:rPr>
      </w:pPr>
    </w:p>
    <w:p w14:paraId="3C5D42B7">
      <w:pPr>
        <w:numPr>
          <w:ilvl w:val="0"/>
          <w:numId w:val="0"/>
        </w:numPr>
        <w:rPr>
          <w:rFonts w:hint="eastAsia" w:ascii="Times New Roman" w:hAnsi="Times New Roman" w:eastAsia="楷体" w:cs="Times New Roman"/>
          <w:sz w:val="32"/>
          <w:szCs w:val="32"/>
          <w:lang w:val="en-US" w:eastAsia="zh-CN"/>
        </w:rPr>
      </w:pPr>
    </w:p>
    <w:p w14:paraId="0CB11DE0">
      <w:pPr>
        <w:numPr>
          <w:ilvl w:val="0"/>
          <w:numId w:val="0"/>
        </w:numPr>
        <w:rPr>
          <w:rFonts w:hint="eastAsia" w:ascii="Times New Roman" w:hAnsi="Times New Roman" w:eastAsia="楷体" w:cs="Times New Roman"/>
          <w:sz w:val="32"/>
          <w:szCs w:val="32"/>
          <w:lang w:val="en-US" w:eastAsia="zh-CN"/>
        </w:rPr>
      </w:pPr>
    </w:p>
    <w:p w14:paraId="4657C785">
      <w:pPr>
        <w:numPr>
          <w:ilvl w:val="0"/>
          <w:numId w:val="0"/>
        </w:numPr>
        <w:rPr>
          <w:rFonts w:hint="eastAsia" w:ascii="Times New Roman" w:hAnsi="Times New Roman" w:eastAsia="楷体" w:cs="Times New Roman"/>
          <w:sz w:val="32"/>
          <w:szCs w:val="32"/>
          <w:lang w:val="en-US" w:eastAsia="zh-CN"/>
        </w:rPr>
      </w:pPr>
    </w:p>
    <w:p w14:paraId="0F4548A0">
      <w:pPr>
        <w:numPr>
          <w:ilvl w:val="0"/>
          <w:numId w:val="0"/>
        </w:numPr>
        <w:rPr>
          <w:rFonts w:hint="eastAsia" w:ascii="Times New Roman" w:hAnsi="Times New Roman" w:eastAsia="楷体" w:cs="Times New Roman"/>
          <w:sz w:val="32"/>
          <w:szCs w:val="32"/>
          <w:lang w:val="en-US" w:eastAsia="zh-CN"/>
        </w:rPr>
      </w:pPr>
    </w:p>
    <w:p w14:paraId="45B42F76">
      <w:pPr>
        <w:numPr>
          <w:ilvl w:val="0"/>
          <w:numId w:val="0"/>
        </w:numPr>
        <w:rPr>
          <w:rFonts w:hint="eastAsia" w:ascii="Times New Roman" w:hAnsi="Times New Roman" w:eastAsia="楷体" w:cs="Times New Roman"/>
          <w:sz w:val="32"/>
          <w:szCs w:val="32"/>
          <w:lang w:val="en-US" w:eastAsia="zh-CN"/>
        </w:rPr>
      </w:pPr>
    </w:p>
    <w:p w14:paraId="7CF8D20D">
      <w:pPr>
        <w:numPr>
          <w:ilvl w:val="0"/>
          <w:numId w:val="0"/>
        </w:numPr>
        <w:rPr>
          <w:rFonts w:hint="eastAsia" w:ascii="Times New Roman" w:hAnsi="Times New Roman" w:eastAsia="楷体" w:cs="Times New Roman"/>
          <w:sz w:val="32"/>
          <w:szCs w:val="32"/>
          <w:lang w:val="en-US" w:eastAsia="zh-CN"/>
        </w:rPr>
      </w:pPr>
    </w:p>
    <w:p w14:paraId="4EEDF0A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进程的交往：竞争与协作</w:t>
      </w:r>
    </w:p>
    <w:p w14:paraId="6631393F">
      <w:pPr>
        <w:numPr>
          <w:ilvl w:val="0"/>
          <w:numId w:val="0"/>
        </w:numPr>
        <w:rPr>
          <w:rFonts w:hint="eastAsia" w:ascii="Times New Roman" w:hAnsi="Times New Roman" w:eastAsia="楷体" w:cs="Times New Roman"/>
          <w:sz w:val="32"/>
          <w:szCs w:val="32"/>
          <w:lang w:val="en-US" w:eastAsia="zh-CN"/>
        </w:rPr>
      </w:pPr>
    </w:p>
    <w:p w14:paraId="1EF30CE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竞争关系：指原本不存在逻辑关系的进程因共享资源而产生的交互和制约关系。是一种间接制约，又称互斥关系</w:t>
      </w:r>
    </w:p>
    <w:p w14:paraId="4FEE8E8F">
      <w:pPr>
        <w:numPr>
          <w:ilvl w:val="0"/>
          <w:numId w:val="0"/>
        </w:numPr>
        <w:rPr>
          <w:rFonts w:hint="eastAsia" w:ascii="Times New Roman" w:hAnsi="Times New Roman" w:eastAsia="楷体" w:cs="Times New Roman"/>
          <w:sz w:val="32"/>
          <w:szCs w:val="32"/>
          <w:lang w:val="en-US" w:eastAsia="zh-CN"/>
        </w:rPr>
      </w:pPr>
    </w:p>
    <w:p w14:paraId="49C2EAA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资源竞争的两个控制问题</w:t>
      </w:r>
    </w:p>
    <w:p w14:paraId="6599FC2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死锁</w:t>
      </w:r>
    </w:p>
    <w:p w14:paraId="7F5F6D3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饥饿</w:t>
      </w:r>
    </w:p>
    <w:p w14:paraId="2F238BCC">
      <w:pPr>
        <w:numPr>
          <w:ilvl w:val="0"/>
          <w:numId w:val="0"/>
        </w:numPr>
        <w:rPr>
          <w:rFonts w:hint="eastAsia" w:ascii="Times New Roman" w:hAnsi="Times New Roman" w:eastAsia="楷体" w:cs="Times New Roman"/>
          <w:sz w:val="32"/>
          <w:szCs w:val="32"/>
          <w:lang w:val="en-US" w:eastAsia="zh-CN"/>
        </w:rPr>
      </w:pPr>
    </w:p>
    <w:p w14:paraId="7F1E5E04">
      <w:pPr>
        <w:numPr>
          <w:ilvl w:val="0"/>
          <w:numId w:val="0"/>
        </w:numPr>
        <w:rPr>
          <w:rFonts w:hint="eastAsia" w:ascii="Times New Roman" w:hAnsi="Times New Roman" w:eastAsia="楷体" w:cs="Times New Roman"/>
          <w:sz w:val="32"/>
          <w:szCs w:val="32"/>
          <w:lang w:val="en-US" w:eastAsia="zh-CN"/>
        </w:rPr>
      </w:pPr>
    </w:p>
    <w:p w14:paraId="6CC5FFF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进程互斥：若干进程相互争夺独占型资源所产生的竞争制约关系</w:t>
      </w:r>
    </w:p>
    <w:p w14:paraId="5D70FE41">
      <w:pPr>
        <w:numPr>
          <w:ilvl w:val="0"/>
          <w:numId w:val="0"/>
        </w:numPr>
        <w:rPr>
          <w:rFonts w:hint="eastAsia" w:ascii="Times New Roman" w:hAnsi="Times New Roman" w:eastAsia="楷体" w:cs="Times New Roman"/>
          <w:sz w:val="32"/>
          <w:szCs w:val="32"/>
          <w:lang w:val="en-US" w:eastAsia="zh-CN"/>
        </w:rPr>
      </w:pPr>
    </w:p>
    <w:p w14:paraId="42DE76A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协作关系：指某些进程为完成共同任务的并发进程基于某个条件来协调它们的活动</w:t>
      </w:r>
    </w:p>
    <w:p w14:paraId="1F2450C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 xml:space="preserve">如果一个进程的执行依赖于协作进程的消息或信号，当该进程没有得到来自于协作进程的消息或信号需等待，直到消息或信号到达才被唤醒 </w:t>
      </w:r>
    </w:p>
    <w:p w14:paraId="4808A1F1">
      <w:pPr>
        <w:numPr>
          <w:ilvl w:val="0"/>
          <w:numId w:val="0"/>
        </w:numPr>
        <w:rPr>
          <w:rFonts w:hint="eastAsia" w:ascii="Times New Roman" w:hAnsi="Times New Roman" w:eastAsia="楷体" w:cs="Times New Roman"/>
          <w:sz w:val="32"/>
          <w:szCs w:val="32"/>
          <w:lang w:val="en-US" w:eastAsia="zh-CN"/>
        </w:rPr>
      </w:pPr>
    </w:p>
    <w:p w14:paraId="6077AD9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进程互斥关系是一种特殊的进程同步关系，逐次使用互斥共享资源，是对进程使用资源次序的一种协调</w:t>
      </w:r>
    </w:p>
    <w:p w14:paraId="78F3DB08">
      <w:pPr>
        <w:numPr>
          <w:ilvl w:val="0"/>
          <w:numId w:val="0"/>
        </w:numPr>
        <w:rPr>
          <w:rFonts w:hint="eastAsia" w:ascii="Times New Roman" w:hAnsi="Times New Roman" w:eastAsia="楷体" w:cs="Times New Roman"/>
          <w:sz w:val="32"/>
          <w:szCs w:val="32"/>
          <w:lang w:val="en-US" w:eastAsia="zh-CN"/>
        </w:rPr>
      </w:pPr>
    </w:p>
    <w:p w14:paraId="1B270B35">
      <w:pPr>
        <w:numPr>
          <w:ilvl w:val="0"/>
          <w:numId w:val="0"/>
        </w:numPr>
        <w:rPr>
          <w:rFonts w:hint="eastAsia" w:ascii="Times New Roman" w:hAnsi="Times New Roman" w:eastAsia="楷体" w:cs="Times New Roman"/>
          <w:sz w:val="32"/>
          <w:szCs w:val="32"/>
          <w:lang w:val="en-US" w:eastAsia="zh-CN"/>
        </w:rPr>
      </w:pPr>
    </w:p>
    <w:p w14:paraId="4CF0637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 xml:space="preserve">3.2临界区的管理 </w:t>
      </w:r>
    </w:p>
    <w:p w14:paraId="4FC02182">
      <w:pPr>
        <w:numPr>
          <w:ilvl w:val="0"/>
          <w:numId w:val="0"/>
        </w:numPr>
        <w:rPr>
          <w:rFonts w:hint="eastAsia" w:ascii="Times New Roman" w:hAnsi="Times New Roman" w:eastAsia="楷体" w:cs="Times New Roman"/>
          <w:sz w:val="32"/>
          <w:szCs w:val="32"/>
          <w:lang w:val="en-US" w:eastAsia="zh-CN"/>
        </w:rPr>
      </w:pPr>
    </w:p>
    <w:p w14:paraId="3F13815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并发进程中，与共享变量有关的程序段叫临界区，共享变量代表的资源叫临界资源</w:t>
      </w:r>
    </w:p>
    <w:p w14:paraId="1E27687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一次至多一个进程进入临界区执行</w:t>
      </w:r>
    </w:p>
    <w:p w14:paraId="3D4F022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临界区已有进程则其余进程等待</w:t>
      </w:r>
    </w:p>
    <w:p w14:paraId="0E15B70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进入临界区的进程需要在有限时间内退出</w:t>
      </w:r>
    </w:p>
    <w:p w14:paraId="5AB0491F">
      <w:pPr>
        <w:numPr>
          <w:ilvl w:val="0"/>
          <w:numId w:val="0"/>
        </w:numPr>
        <w:rPr>
          <w:rFonts w:hint="eastAsia" w:ascii="Times New Roman" w:hAnsi="Times New Roman" w:eastAsia="楷体" w:cs="Times New Roman"/>
          <w:sz w:val="32"/>
          <w:szCs w:val="32"/>
          <w:lang w:val="en-US" w:eastAsia="zh-CN"/>
        </w:rPr>
      </w:pPr>
    </w:p>
    <w:p w14:paraId="48425C5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调度原则：</w:t>
      </w:r>
    </w:p>
    <w:p w14:paraId="58C8001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互斥使用，有空让进</w:t>
      </w:r>
    </w:p>
    <w:p w14:paraId="6977F7E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忙则等待，有限等待</w:t>
      </w:r>
    </w:p>
    <w:p w14:paraId="263F26EF">
      <w:pPr>
        <w:numPr>
          <w:ilvl w:val="0"/>
          <w:numId w:val="0"/>
        </w:numPr>
        <w:rPr>
          <w:rFonts w:hint="eastAsia" w:ascii="Times New Roman" w:hAnsi="Times New Roman" w:eastAsia="楷体" w:cs="Times New Roman"/>
          <w:sz w:val="32"/>
          <w:szCs w:val="32"/>
          <w:lang w:val="en-US" w:eastAsia="zh-CN"/>
        </w:rPr>
      </w:pPr>
      <w:bookmarkStart w:id="0" w:name="_GoBack"/>
      <w:bookmarkEnd w:id="0"/>
      <w:r>
        <w:rPr>
          <w:rFonts w:hint="eastAsia" w:ascii="Times New Roman" w:hAnsi="Times New Roman" w:eastAsia="楷体" w:cs="Times New Roman"/>
          <w:sz w:val="32"/>
          <w:szCs w:val="32"/>
          <w:lang w:val="en-US" w:eastAsia="zh-CN"/>
        </w:rPr>
        <w:t>在临界区代码段前后加入进入区和退出区，来实现调度原则</w:t>
      </w:r>
    </w:p>
    <w:p w14:paraId="37796663">
      <w:pPr>
        <w:numPr>
          <w:ilvl w:val="0"/>
          <w:numId w:val="0"/>
        </w:numPr>
        <w:rPr>
          <w:rFonts w:hint="eastAsia" w:ascii="Times New Roman" w:hAnsi="Times New Roman" w:eastAsia="楷体" w:cs="Times New Roman"/>
          <w:sz w:val="32"/>
          <w:szCs w:val="32"/>
          <w:lang w:val="en-US" w:eastAsia="zh-CN"/>
        </w:rPr>
      </w:pPr>
    </w:p>
    <w:p w14:paraId="01159CD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临界区管理的尝试</w:t>
      </w:r>
    </w:p>
    <w:p w14:paraId="71BA9EAB">
      <w:pPr>
        <w:numPr>
          <w:ilvl w:val="0"/>
          <w:numId w:val="0"/>
        </w:numPr>
        <w:rPr>
          <w:rFonts w:hint="eastAsia" w:ascii="Times New Roman" w:hAnsi="Times New Roman" w:eastAsia="楷体" w:cs="Times New Roman"/>
          <w:sz w:val="32"/>
          <w:szCs w:val="32"/>
          <w:lang w:val="en-US" w:eastAsia="zh-CN"/>
        </w:rPr>
      </w:pPr>
    </w:p>
    <w:p w14:paraId="31F9E4A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双标志，先检查，后表态   并行时可能在P1检查完但是没有改变状态时P2也去检查，所以P1P2可能同时进入临界区  违背互斥原则</w:t>
      </w:r>
    </w:p>
    <w:p w14:paraId="1F73A150">
      <w:pPr>
        <w:numPr>
          <w:ilvl w:val="0"/>
          <w:numId w:val="0"/>
        </w:numPr>
        <w:rPr>
          <w:rFonts w:hint="eastAsia" w:ascii="Times New Roman" w:hAnsi="Times New Roman" w:eastAsia="楷体" w:cs="Times New Roman"/>
          <w:sz w:val="32"/>
          <w:szCs w:val="32"/>
          <w:lang w:val="en-US" w:eastAsia="zh-CN"/>
        </w:rPr>
      </w:pPr>
    </w:p>
    <w:p w14:paraId="4831D51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双标志，先表态，后检查    并行时可能在P1表态完但是没有检查状态时P2也表态了，这样两者都不进入临界区  违背有空让进原则</w:t>
      </w:r>
    </w:p>
    <w:p w14:paraId="4FC249EA">
      <w:pPr>
        <w:numPr>
          <w:ilvl w:val="0"/>
          <w:numId w:val="0"/>
        </w:numPr>
        <w:rPr>
          <w:rFonts w:hint="eastAsia" w:ascii="Times New Roman" w:hAnsi="Times New Roman" w:eastAsia="楷体" w:cs="Times New Roman"/>
          <w:sz w:val="32"/>
          <w:szCs w:val="32"/>
          <w:lang w:val="en-US" w:eastAsia="zh-CN"/>
        </w:rPr>
      </w:pPr>
    </w:p>
    <w:p w14:paraId="6A8E25B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实现算法 Peterson算法 引入turn   纯软件实现</w:t>
      </w:r>
    </w:p>
    <w:p w14:paraId="3910BFF4">
      <w:pPr>
        <w:numPr>
          <w:ilvl w:val="0"/>
          <w:numId w:val="0"/>
        </w:numPr>
        <w:rPr>
          <w:rFonts w:hint="eastAsia" w:ascii="Times New Roman" w:hAnsi="Times New Roman" w:eastAsia="楷体" w:cs="Times New Roman"/>
          <w:sz w:val="32"/>
          <w:szCs w:val="32"/>
          <w:lang w:val="en-US" w:eastAsia="zh-CN"/>
        </w:rPr>
      </w:pPr>
    </w:p>
    <w:p w14:paraId="09654146">
      <w:pPr>
        <w:numPr>
          <w:ilvl w:val="0"/>
          <w:numId w:val="0"/>
        </w:numPr>
        <w:rPr>
          <w:rFonts w:hint="eastAsia" w:ascii="Times New Roman" w:hAnsi="Times New Roman" w:eastAsia="楷体" w:cs="Times New Roman"/>
          <w:sz w:val="32"/>
          <w:szCs w:val="32"/>
          <w:lang w:val="en-US" w:eastAsia="zh-CN"/>
        </w:rPr>
      </w:pPr>
    </w:p>
    <w:p w14:paraId="112AF02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实现临界区管理的硬件设施</w:t>
      </w:r>
    </w:p>
    <w:p w14:paraId="4E00B40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关中断</w:t>
      </w:r>
    </w:p>
    <w:p w14:paraId="0DE85EE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硬件指令：</w:t>
      </w:r>
    </w:p>
    <w:p w14:paraId="2AFE758C">
      <w:pPr>
        <w:numPr>
          <w:ilvl w:val="0"/>
          <w:numId w:val="3"/>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测试并设置指令</w:t>
      </w:r>
    </w:p>
    <w:p w14:paraId="3F25DB8B">
      <w:pPr>
        <w:numPr>
          <w:ilvl w:val="0"/>
          <w:numId w:val="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对换指令</w:t>
      </w:r>
    </w:p>
    <w:p w14:paraId="142CC867">
      <w:pPr>
        <w:numPr>
          <w:ilvl w:val="0"/>
          <w:numId w:val="0"/>
        </w:numPr>
        <w:rPr>
          <w:rFonts w:hint="eastAsia" w:ascii="Times New Roman" w:hAnsi="Times New Roman" w:eastAsia="楷体" w:cs="Times New Roman"/>
          <w:sz w:val="32"/>
          <w:szCs w:val="32"/>
          <w:lang w:val="en-US" w:eastAsia="zh-CN"/>
        </w:rPr>
      </w:pPr>
    </w:p>
    <w:p w14:paraId="6FDB00E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关中断的实现：</w:t>
      </w:r>
    </w:p>
    <w:p w14:paraId="08C92B5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在临界区代码前屏蔽中断响应，完成后恢复中断响应</w:t>
      </w:r>
    </w:p>
    <w:p w14:paraId="15107B9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原因：在单CPU中，引起进程切换的唯一原因是中断，故单CPU可行</w:t>
      </w:r>
    </w:p>
    <w:p w14:paraId="75EF70D4">
      <w:pPr>
        <w:numPr>
          <w:ilvl w:val="0"/>
          <w:numId w:val="0"/>
        </w:numPr>
        <w:rPr>
          <w:rFonts w:hint="eastAsia" w:ascii="Times New Roman" w:hAnsi="Times New Roman" w:eastAsia="楷体" w:cs="Times New Roman"/>
          <w:sz w:val="32"/>
          <w:szCs w:val="32"/>
          <w:lang w:val="en-US" w:eastAsia="zh-CN"/>
        </w:rPr>
      </w:pPr>
    </w:p>
    <w:p w14:paraId="7DA99C5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缺点：</w:t>
      </w:r>
    </w:p>
    <w:p w14:paraId="3C1E8387">
      <w:pPr>
        <w:numPr>
          <w:ilvl w:val="0"/>
          <w:numId w:val="4"/>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代价高，影响并发性</w:t>
      </w:r>
    </w:p>
    <w:p w14:paraId="16FCE74E">
      <w:pPr>
        <w:numPr>
          <w:ilvl w:val="0"/>
          <w:numId w:val="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不安全，将高级权限给了普通用户</w:t>
      </w:r>
    </w:p>
    <w:p w14:paraId="46CB5977">
      <w:pPr>
        <w:numPr>
          <w:ilvl w:val="0"/>
          <w:numId w:val="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局限性，不适用多CPU</w:t>
      </w:r>
    </w:p>
    <w:p w14:paraId="233B2513">
      <w:pPr>
        <w:numPr>
          <w:ilvl w:val="0"/>
          <w:numId w:val="0"/>
        </w:numPr>
        <w:rPr>
          <w:rFonts w:hint="default" w:ascii="Times New Roman" w:hAnsi="Times New Roman" w:eastAsia="楷体" w:cs="Times New Roman"/>
          <w:sz w:val="32"/>
          <w:szCs w:val="32"/>
          <w:lang w:val="en-US" w:eastAsia="zh-CN"/>
        </w:rPr>
      </w:pPr>
    </w:p>
    <w:p w14:paraId="64B2C368">
      <w:pPr>
        <w:numPr>
          <w:ilvl w:val="0"/>
          <w:numId w:val="0"/>
        </w:numPr>
        <w:rPr>
          <w:rFonts w:hint="default" w:ascii="Times New Roman" w:hAnsi="Times New Roman" w:eastAsia="楷体" w:cs="Times New Roman"/>
          <w:sz w:val="32"/>
          <w:szCs w:val="32"/>
          <w:lang w:val="en-US" w:eastAsia="zh-CN"/>
        </w:rPr>
      </w:pPr>
    </w:p>
    <w:p w14:paraId="253E72ED">
      <w:pPr>
        <w:numPr>
          <w:ilvl w:val="0"/>
          <w:numId w:val="0"/>
        </w:numPr>
        <w:rPr>
          <w:rFonts w:hint="default" w:ascii="Times New Roman" w:hAnsi="Times New Roman" w:eastAsia="楷体" w:cs="Times New Roman"/>
          <w:sz w:val="32"/>
          <w:szCs w:val="32"/>
          <w:lang w:val="en-US" w:eastAsia="zh-CN"/>
        </w:rPr>
      </w:pPr>
    </w:p>
    <w:p w14:paraId="4863EEC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硬件指令方法</w:t>
      </w:r>
    </w:p>
    <w:p w14:paraId="321120D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一条机器硬件指令完成读写两个操作</w:t>
      </w:r>
    </w:p>
    <w:p w14:paraId="1BD3A30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手段：执行硬件指令的CPU封锁内存总线，以禁止其他CPU在该指令完成前访问内存</w:t>
      </w:r>
    </w:p>
    <w:p w14:paraId="16BBA6B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硬件指令执行过程不响应中断，CPU在硬件指令结束后检测是否有中断信号</w:t>
      </w:r>
    </w:p>
    <w:p w14:paraId="6E0EE5B9">
      <w:pPr>
        <w:numPr>
          <w:ilvl w:val="0"/>
          <w:numId w:val="0"/>
        </w:numPr>
        <w:rPr>
          <w:rFonts w:hint="eastAsia" w:ascii="Times New Roman" w:hAnsi="Times New Roman" w:eastAsia="楷体" w:cs="Times New Roman"/>
          <w:sz w:val="32"/>
          <w:szCs w:val="32"/>
          <w:lang w:val="en-US" w:eastAsia="zh-CN"/>
        </w:rPr>
      </w:pPr>
    </w:p>
    <w:p w14:paraId="5E457E2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TS指令和对换指令</w:t>
      </w:r>
    </w:p>
    <w:p w14:paraId="48345E3F">
      <w:pPr>
        <w:numPr>
          <w:ilvl w:val="0"/>
          <w:numId w:val="0"/>
        </w:numPr>
        <w:rPr>
          <w:rFonts w:hint="default" w:ascii="Times New Roman" w:hAnsi="Times New Roman" w:eastAsia="楷体" w:cs="Times New Roman"/>
          <w:sz w:val="32"/>
          <w:szCs w:val="32"/>
          <w:lang w:val="en-US" w:eastAsia="zh-CN"/>
        </w:rPr>
      </w:pPr>
    </w:p>
    <w:p w14:paraId="273DCCB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缺点：</w:t>
      </w:r>
    </w:p>
    <w:p w14:paraId="39DB59A4">
      <w:pPr>
        <w:numPr>
          <w:ilvl w:val="0"/>
          <w:numId w:val="5"/>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忙等待：对于单核处理器，正在临界区的进程执行时，其他想要进入的进程必须不断检测布尔变量lock值，造成了处理器性能的浪费</w:t>
      </w:r>
    </w:p>
    <w:p w14:paraId="582B17A2">
      <w:pPr>
        <w:numPr>
          <w:ilvl w:val="0"/>
          <w:numId w:val="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饥饿：采用随机从等待队列中选取进程，会出现有的进程一直等待</w:t>
      </w:r>
    </w:p>
    <w:p w14:paraId="6E25058B">
      <w:pPr>
        <w:numPr>
          <w:ilvl w:val="0"/>
          <w:numId w:val="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需要CPU支持</w:t>
      </w:r>
    </w:p>
    <w:p w14:paraId="10C50452">
      <w:pPr>
        <w:numPr>
          <w:ilvl w:val="0"/>
          <w:numId w:val="0"/>
        </w:numPr>
        <w:rPr>
          <w:rFonts w:hint="eastAsia" w:ascii="Times New Roman" w:hAnsi="Times New Roman" w:eastAsia="楷体" w:cs="Times New Roman"/>
          <w:sz w:val="32"/>
          <w:szCs w:val="32"/>
          <w:lang w:val="en-US" w:eastAsia="zh-CN"/>
        </w:rPr>
      </w:pPr>
    </w:p>
    <w:p w14:paraId="53EA5AD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优点：</w:t>
      </w:r>
    </w:p>
    <w:p w14:paraId="31A47053">
      <w:pPr>
        <w:numPr>
          <w:ilvl w:val="0"/>
          <w:numId w:val="6"/>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适用于单处理器和共享内存的多处理器</w:t>
      </w:r>
    </w:p>
    <w:p w14:paraId="4712622D">
      <w:pPr>
        <w:numPr>
          <w:ilvl w:val="0"/>
          <w:numId w:val="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可以适用于多重临界段情况</w:t>
      </w:r>
    </w:p>
    <w:p w14:paraId="5AF85582">
      <w:pPr>
        <w:numPr>
          <w:ilvl w:val="0"/>
          <w:numId w:val="0"/>
        </w:numPr>
        <w:rPr>
          <w:rFonts w:hint="eastAsia" w:ascii="Times New Roman" w:hAnsi="Times New Roman" w:eastAsia="楷体" w:cs="Times New Roman"/>
          <w:sz w:val="32"/>
          <w:szCs w:val="32"/>
          <w:lang w:val="en-US" w:eastAsia="zh-CN"/>
        </w:rPr>
      </w:pPr>
    </w:p>
    <w:p w14:paraId="6F6B12CC">
      <w:pPr>
        <w:numPr>
          <w:ilvl w:val="0"/>
          <w:numId w:val="0"/>
        </w:numPr>
        <w:rPr>
          <w:rFonts w:hint="eastAsia" w:ascii="Times New Roman" w:hAnsi="Times New Roman" w:eastAsia="楷体" w:cs="Times New Roman"/>
          <w:sz w:val="32"/>
          <w:szCs w:val="32"/>
          <w:lang w:val="en-US" w:eastAsia="zh-CN"/>
        </w:rPr>
      </w:pPr>
    </w:p>
    <w:p w14:paraId="5462065B">
      <w:pPr>
        <w:numPr>
          <w:ilvl w:val="0"/>
          <w:numId w:val="0"/>
        </w:numPr>
        <w:rPr>
          <w:rFonts w:hint="eastAsia" w:ascii="Times New Roman" w:hAnsi="Times New Roman" w:eastAsia="楷体" w:cs="Times New Roman"/>
          <w:sz w:val="32"/>
          <w:szCs w:val="32"/>
          <w:lang w:val="en-US" w:eastAsia="zh-CN"/>
        </w:rPr>
      </w:pPr>
    </w:p>
    <w:p w14:paraId="2291F4CB">
      <w:pPr>
        <w:numPr>
          <w:ilvl w:val="0"/>
          <w:numId w:val="0"/>
        </w:numPr>
        <w:rPr>
          <w:rFonts w:hint="eastAsia" w:ascii="Times New Roman" w:hAnsi="Times New Roman" w:eastAsia="楷体" w:cs="Times New Roman"/>
          <w:sz w:val="32"/>
          <w:szCs w:val="32"/>
          <w:lang w:val="en-US" w:eastAsia="zh-CN"/>
        </w:rPr>
      </w:pPr>
    </w:p>
    <w:p w14:paraId="7BCB2926">
      <w:pPr>
        <w:numPr>
          <w:ilvl w:val="0"/>
          <w:numId w:val="0"/>
        </w:numPr>
        <w:rPr>
          <w:rFonts w:hint="eastAsia" w:ascii="Times New Roman" w:hAnsi="Times New Roman" w:eastAsia="楷体" w:cs="Times New Roman"/>
          <w:sz w:val="32"/>
          <w:szCs w:val="32"/>
          <w:lang w:val="en-US" w:eastAsia="zh-CN"/>
        </w:rPr>
      </w:pPr>
    </w:p>
    <w:p w14:paraId="5E1580A4">
      <w:pPr>
        <w:numPr>
          <w:ilvl w:val="0"/>
          <w:numId w:val="0"/>
        </w:numPr>
        <w:rPr>
          <w:rFonts w:hint="eastAsia" w:ascii="Times New Roman" w:hAnsi="Times New Roman" w:eastAsia="楷体" w:cs="Times New Roman"/>
          <w:sz w:val="32"/>
          <w:szCs w:val="32"/>
          <w:lang w:val="en-US" w:eastAsia="zh-CN"/>
        </w:rPr>
      </w:pPr>
    </w:p>
    <w:p w14:paraId="66C9B80A">
      <w:pPr>
        <w:numPr>
          <w:ilvl w:val="0"/>
          <w:numId w:val="0"/>
        </w:numPr>
        <w:rPr>
          <w:rFonts w:hint="eastAsia" w:ascii="Times New Roman" w:hAnsi="Times New Roman" w:eastAsia="楷体" w:cs="Times New Roman"/>
          <w:sz w:val="32"/>
          <w:szCs w:val="32"/>
          <w:lang w:val="en-US" w:eastAsia="zh-CN"/>
        </w:rPr>
      </w:pPr>
    </w:p>
    <w:p w14:paraId="197ECBE5">
      <w:pPr>
        <w:numPr>
          <w:ilvl w:val="0"/>
          <w:numId w:val="0"/>
        </w:numPr>
        <w:rPr>
          <w:rFonts w:hint="eastAsia" w:ascii="Times New Roman" w:hAnsi="Times New Roman" w:eastAsia="楷体" w:cs="Times New Roman"/>
          <w:sz w:val="32"/>
          <w:szCs w:val="32"/>
          <w:lang w:val="en-US" w:eastAsia="zh-CN"/>
        </w:rPr>
      </w:pPr>
    </w:p>
    <w:p w14:paraId="2CA80FDA">
      <w:pPr>
        <w:numPr>
          <w:ilvl w:val="0"/>
          <w:numId w:val="0"/>
        </w:numPr>
        <w:rPr>
          <w:rFonts w:hint="eastAsia" w:ascii="Times New Roman" w:hAnsi="Times New Roman" w:eastAsia="楷体" w:cs="Times New Roman"/>
          <w:sz w:val="32"/>
          <w:szCs w:val="32"/>
          <w:lang w:val="en-US" w:eastAsia="zh-CN"/>
        </w:rPr>
      </w:pPr>
    </w:p>
    <w:p w14:paraId="40CB4F98">
      <w:pPr>
        <w:numPr>
          <w:ilvl w:val="0"/>
          <w:numId w:val="0"/>
        </w:numPr>
        <w:rPr>
          <w:rFonts w:hint="eastAsia" w:ascii="Times New Roman" w:hAnsi="Times New Roman" w:eastAsia="楷体" w:cs="Times New Roman"/>
          <w:sz w:val="32"/>
          <w:szCs w:val="32"/>
          <w:lang w:val="en-US" w:eastAsia="zh-CN"/>
        </w:rPr>
      </w:pPr>
    </w:p>
    <w:p w14:paraId="5DD4498A">
      <w:pPr>
        <w:numPr>
          <w:ilvl w:val="0"/>
          <w:numId w:val="0"/>
        </w:numPr>
        <w:rPr>
          <w:rFonts w:hint="eastAsia" w:ascii="Times New Roman" w:hAnsi="Times New Roman" w:eastAsia="楷体" w:cs="Times New Roman"/>
          <w:sz w:val="32"/>
          <w:szCs w:val="32"/>
          <w:lang w:val="en-US" w:eastAsia="zh-CN"/>
        </w:rPr>
      </w:pPr>
    </w:p>
    <w:p w14:paraId="1E883F6A">
      <w:pPr>
        <w:numPr>
          <w:ilvl w:val="0"/>
          <w:numId w:val="0"/>
        </w:numPr>
        <w:rPr>
          <w:rFonts w:hint="eastAsia" w:ascii="Times New Roman" w:hAnsi="Times New Roman" w:eastAsia="楷体" w:cs="Times New Roman"/>
          <w:sz w:val="32"/>
          <w:szCs w:val="32"/>
          <w:lang w:val="en-US" w:eastAsia="zh-CN"/>
        </w:rPr>
      </w:pPr>
    </w:p>
    <w:p w14:paraId="052C31EB">
      <w:pPr>
        <w:numPr>
          <w:ilvl w:val="0"/>
          <w:numId w:val="0"/>
        </w:numPr>
        <w:rPr>
          <w:rFonts w:hint="eastAsia" w:ascii="Times New Roman" w:hAnsi="Times New Roman" w:eastAsia="楷体" w:cs="Times New Roman"/>
          <w:sz w:val="32"/>
          <w:szCs w:val="32"/>
          <w:lang w:val="en-US" w:eastAsia="zh-CN"/>
        </w:rPr>
      </w:pPr>
    </w:p>
    <w:p w14:paraId="4DB87707">
      <w:pPr>
        <w:numPr>
          <w:ilvl w:val="0"/>
          <w:numId w:val="0"/>
        </w:numPr>
        <w:rPr>
          <w:rFonts w:hint="eastAsia" w:ascii="Times New Roman" w:hAnsi="Times New Roman" w:eastAsia="楷体" w:cs="Times New Roman"/>
          <w:sz w:val="32"/>
          <w:szCs w:val="32"/>
          <w:lang w:val="en-US" w:eastAsia="zh-CN"/>
        </w:rPr>
      </w:pPr>
    </w:p>
    <w:p w14:paraId="28A52199">
      <w:pPr>
        <w:numPr>
          <w:ilvl w:val="0"/>
          <w:numId w:val="0"/>
        </w:numPr>
        <w:rPr>
          <w:rFonts w:hint="eastAsia" w:ascii="Times New Roman" w:hAnsi="Times New Roman" w:eastAsia="楷体" w:cs="Times New Roman"/>
          <w:sz w:val="32"/>
          <w:szCs w:val="32"/>
          <w:lang w:val="en-US" w:eastAsia="zh-CN"/>
        </w:rPr>
      </w:pPr>
    </w:p>
    <w:p w14:paraId="0A8D872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3.3信号量与PV操作</w:t>
      </w:r>
    </w:p>
    <w:p w14:paraId="1EA7CEFD">
      <w:pPr>
        <w:numPr>
          <w:ilvl w:val="0"/>
          <w:numId w:val="0"/>
        </w:numPr>
        <w:rPr>
          <w:rFonts w:hint="eastAsia" w:ascii="Times New Roman" w:hAnsi="Times New Roman" w:eastAsia="楷体" w:cs="Times New Roman"/>
          <w:sz w:val="32"/>
          <w:szCs w:val="32"/>
          <w:lang w:val="en-US" w:eastAsia="zh-CN"/>
        </w:rPr>
      </w:pPr>
    </w:p>
    <w:p w14:paraId="19D2B3F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3.3.1同步和同步机制</w:t>
      </w:r>
    </w:p>
    <w:p w14:paraId="5012F885">
      <w:pPr>
        <w:numPr>
          <w:ilvl w:val="0"/>
          <w:numId w:val="0"/>
        </w:numPr>
        <w:rPr>
          <w:rFonts w:hint="eastAsia" w:ascii="Times New Roman" w:hAnsi="Times New Roman" w:eastAsia="楷体" w:cs="Times New Roman"/>
          <w:sz w:val="32"/>
          <w:szCs w:val="32"/>
          <w:lang w:val="en-US" w:eastAsia="zh-CN"/>
        </w:rPr>
      </w:pPr>
    </w:p>
    <w:p w14:paraId="63567C7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生产者--消费者问题，也叫有限缓冲问题</w:t>
      </w:r>
    </w:p>
    <w:p w14:paraId="45201B8B">
      <w:pPr>
        <w:numPr>
          <w:ilvl w:val="0"/>
          <w:numId w:val="0"/>
        </w:numPr>
        <w:rPr>
          <w:rFonts w:hint="eastAsia" w:ascii="Times New Roman" w:hAnsi="Times New Roman" w:eastAsia="楷体" w:cs="Times New Roman"/>
          <w:sz w:val="32"/>
          <w:szCs w:val="32"/>
          <w:lang w:val="en-US" w:eastAsia="zh-CN"/>
        </w:rPr>
      </w:pPr>
    </w:p>
    <w:p w14:paraId="4E6C47C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这两个并行进程交替执行会出现永远等待的情况</w:t>
      </w:r>
    </w:p>
    <w:p w14:paraId="2BF2AECF">
      <w:pPr>
        <w:numPr>
          <w:ilvl w:val="0"/>
          <w:numId w:val="0"/>
        </w:numPr>
        <w:rPr>
          <w:rFonts w:hint="eastAsia" w:ascii="Times New Roman" w:hAnsi="Times New Roman" w:eastAsia="楷体" w:cs="Times New Roman"/>
          <w:sz w:val="32"/>
          <w:szCs w:val="32"/>
          <w:lang w:val="en-US" w:eastAsia="zh-CN"/>
        </w:rPr>
      </w:pPr>
    </w:p>
    <w:p w14:paraId="30525EF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3.3.2信号量与pv操作</w:t>
      </w:r>
    </w:p>
    <w:p w14:paraId="43D35205">
      <w:pPr>
        <w:numPr>
          <w:ilvl w:val="0"/>
          <w:numId w:val="0"/>
        </w:numPr>
        <w:rPr>
          <w:rFonts w:hint="eastAsia" w:ascii="Times New Roman" w:hAnsi="Times New Roman" w:eastAsia="楷体" w:cs="Times New Roman"/>
          <w:sz w:val="32"/>
          <w:szCs w:val="32"/>
          <w:lang w:val="en-US" w:eastAsia="zh-CN"/>
        </w:rPr>
      </w:pPr>
    </w:p>
    <w:p w14:paraId="1EAC061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信号量：一种软件资源，除初始化外，仅能由两个同步原语对其进行操作的整型变量</w:t>
      </w:r>
    </w:p>
    <w:p w14:paraId="1FE49134">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原语：内核中执行时不可被中断的过程</w:t>
      </w:r>
    </w:p>
    <w:p w14:paraId="0FBF1CB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P操作原语</w:t>
      </w:r>
    </w:p>
    <w:p w14:paraId="66C6477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V操作原语</w:t>
      </w:r>
    </w:p>
    <w:p w14:paraId="7210A50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一个进程在某一特殊点上被迫停止执行直到接收到一个对应的特殊变量值，这个特殊变量就叫信号量semaphore</w:t>
      </w:r>
    </w:p>
    <w:p w14:paraId="3F723612">
      <w:pPr>
        <w:numPr>
          <w:ilvl w:val="0"/>
          <w:numId w:val="0"/>
        </w:numPr>
        <w:rPr>
          <w:rFonts w:hint="eastAsia" w:ascii="Times New Roman" w:hAnsi="Times New Roman" w:eastAsia="楷体" w:cs="Times New Roman"/>
          <w:sz w:val="32"/>
          <w:szCs w:val="32"/>
          <w:lang w:val="en-US" w:eastAsia="zh-CN"/>
        </w:rPr>
      </w:pPr>
    </w:p>
    <w:p w14:paraId="6A91846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信号量表示物理资源的实体，他是一个与队列有关的整型变量，是一种记录型数据结构，有两个分量：一个是信号量的值，另一个是信号量队列的队列指针</w:t>
      </w:r>
    </w:p>
    <w:p w14:paraId="25B2C462">
      <w:pPr>
        <w:numPr>
          <w:ilvl w:val="0"/>
          <w:numId w:val="0"/>
        </w:numPr>
        <w:rPr>
          <w:rFonts w:hint="eastAsia" w:ascii="Times New Roman" w:hAnsi="Times New Roman" w:eastAsia="楷体" w:cs="Times New Roman"/>
          <w:sz w:val="32"/>
          <w:szCs w:val="32"/>
          <w:lang w:val="en-US" w:eastAsia="zh-CN"/>
        </w:rPr>
      </w:pPr>
    </w:p>
    <w:p w14:paraId="55CB5B2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信号量按照取值分为：</w:t>
      </w:r>
    </w:p>
    <w:p w14:paraId="4552861A">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二元信号量：0/1，用于互斥变量</w:t>
      </w:r>
    </w:p>
    <w:p w14:paraId="5AF2BCE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一般信号量：非负整数，用于进程的一般同步</w:t>
      </w:r>
    </w:p>
    <w:p w14:paraId="5322429F">
      <w:pPr>
        <w:numPr>
          <w:ilvl w:val="0"/>
          <w:numId w:val="0"/>
        </w:numPr>
        <w:rPr>
          <w:rFonts w:hint="eastAsia" w:ascii="Times New Roman" w:hAnsi="Times New Roman" w:eastAsia="楷体" w:cs="Times New Roman"/>
          <w:sz w:val="32"/>
          <w:szCs w:val="32"/>
          <w:lang w:val="en-US" w:eastAsia="zh-CN"/>
        </w:rPr>
      </w:pPr>
    </w:p>
    <w:p w14:paraId="209EEE14">
      <w:pPr>
        <w:numPr>
          <w:ilvl w:val="0"/>
          <w:numId w:val="0"/>
        </w:numPr>
        <w:rPr>
          <w:rFonts w:hint="eastAsia" w:ascii="Times New Roman" w:hAnsi="Times New Roman" w:eastAsia="楷体" w:cs="Times New Roman"/>
          <w:sz w:val="32"/>
          <w:szCs w:val="32"/>
          <w:lang w:val="en-US" w:eastAsia="zh-CN"/>
        </w:rPr>
      </w:pPr>
    </w:p>
    <w:p w14:paraId="34F3B6C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一般信号量</w:t>
      </w:r>
    </w:p>
    <w:p w14:paraId="33641D9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设s为一个记录型数据结构，一个分量为整形量value，另一个为信号量队列queue，P和V操作原语定义：</w:t>
      </w:r>
    </w:p>
    <w:p w14:paraId="03E1D270">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 xml:space="preserve">P：信号量s-1，若结果小于0，则调用Ps的进程被置为等待信号量s的状态 </w:t>
      </w:r>
    </w:p>
    <w:p w14:paraId="0C879E8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V：信号量s+1，若结果小于0，则释放一个等待信号量s的进程</w:t>
      </w:r>
    </w:p>
    <w:p w14:paraId="78AE26C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二元信号量</w:t>
      </w:r>
    </w:p>
    <w:p w14:paraId="7F6BB21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s为记录型数据结构，一个分量为value，只能取值0/1，另一个为信号量队列queue，把二元信号量上的pv操作记为BP和BV</w:t>
      </w:r>
    </w:p>
    <w:p w14:paraId="1563786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BP：值为1时，置为0；值为0时，等待信号量</w:t>
      </w:r>
    </w:p>
    <w:p w14:paraId="5346823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BV：信号量队列为空时，值为1；否则唤醒一个等待信号量的进程</w:t>
      </w:r>
    </w:p>
    <w:p w14:paraId="2D92E02C">
      <w:pPr>
        <w:numPr>
          <w:ilvl w:val="0"/>
          <w:numId w:val="0"/>
        </w:numPr>
        <w:rPr>
          <w:rFonts w:hint="eastAsia" w:ascii="Times New Roman" w:hAnsi="Times New Roman" w:eastAsia="楷体" w:cs="Times New Roman"/>
          <w:sz w:val="32"/>
          <w:szCs w:val="32"/>
          <w:lang w:val="en-US" w:eastAsia="zh-CN"/>
        </w:rPr>
      </w:pPr>
    </w:p>
    <w:p w14:paraId="288968B7">
      <w:pPr>
        <w:numPr>
          <w:ilvl w:val="0"/>
          <w:numId w:val="0"/>
        </w:numPr>
        <w:rPr>
          <w:rFonts w:hint="eastAsia" w:ascii="Times New Roman" w:hAnsi="Times New Roman" w:eastAsia="楷体" w:cs="Times New Roman"/>
          <w:sz w:val="32"/>
          <w:szCs w:val="32"/>
          <w:lang w:val="en-US" w:eastAsia="zh-CN"/>
        </w:rPr>
      </w:pPr>
    </w:p>
    <w:p w14:paraId="0C02B54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信号量的物理意义：</w:t>
      </w:r>
    </w:p>
    <w:p w14:paraId="0C1E544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信号量S初值表示可用资源数</w:t>
      </w:r>
    </w:p>
    <w:p w14:paraId="2ACA7AF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S&gt;0，表示还剩下的可用资源数</w:t>
      </w:r>
    </w:p>
    <w:p w14:paraId="7615824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S&lt;=0，无资源可分配，绝对值表示在等待队列中等待分配资源的进程</w:t>
      </w:r>
    </w:p>
    <w:p w14:paraId="4F5A0DC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Wait操作：申请资源，若s&gt;0，有资源可申请，操作后s=s-1</w:t>
      </w:r>
    </w:p>
    <w:p w14:paraId="67CAD07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Signal操作：释放资源，执行后s=s+1</w:t>
      </w:r>
    </w:p>
    <w:p w14:paraId="45906CA5">
      <w:pPr>
        <w:numPr>
          <w:ilvl w:val="0"/>
          <w:numId w:val="0"/>
        </w:numPr>
        <w:rPr>
          <w:rFonts w:hint="eastAsia" w:ascii="Times New Roman" w:hAnsi="Times New Roman" w:eastAsia="楷体" w:cs="Times New Roman"/>
          <w:sz w:val="32"/>
          <w:szCs w:val="32"/>
          <w:lang w:val="en-US" w:eastAsia="zh-CN"/>
        </w:rPr>
      </w:pPr>
    </w:p>
    <w:p w14:paraId="2E7B44E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设可用资源数为m，进程数为n</w:t>
      </w:r>
    </w:p>
    <w:p w14:paraId="7F78727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阻塞等待： -（n-m）&lt;=S&lt;=m</w:t>
      </w:r>
    </w:p>
    <w:p w14:paraId="2C907E37">
      <w:pPr>
        <w:numPr>
          <w:ilvl w:val="0"/>
          <w:numId w:val="0"/>
        </w:numPr>
        <w:rPr>
          <w:rFonts w:hint="eastAsia" w:ascii="Times New Roman" w:hAnsi="Times New Roman" w:eastAsia="楷体" w:cs="Times New Roman"/>
          <w:sz w:val="32"/>
          <w:szCs w:val="32"/>
          <w:lang w:val="en-US" w:eastAsia="zh-CN"/>
        </w:rPr>
      </w:pPr>
    </w:p>
    <w:p w14:paraId="541D93A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信号量实现互斥</w:t>
      </w:r>
    </w:p>
    <w:p w14:paraId="7FBA443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描述：多个进程共享临界资源，并且对资源的访问是互斥的，资源可用单位数为1</w:t>
      </w:r>
    </w:p>
    <w:p w14:paraId="10991A4A">
      <w:pPr>
        <w:numPr>
          <w:ilvl w:val="0"/>
          <w:numId w:val="0"/>
        </w:numPr>
        <w:rPr>
          <w:rFonts w:hint="eastAsia" w:ascii="Times New Roman" w:hAnsi="Times New Roman" w:eastAsia="楷体" w:cs="Times New Roman"/>
          <w:sz w:val="32"/>
          <w:szCs w:val="32"/>
          <w:lang w:val="en-US" w:eastAsia="zh-CN"/>
        </w:rPr>
      </w:pPr>
    </w:p>
    <w:p w14:paraId="28015BB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为临界资源设置一个互斥信号量mutex，其初值为N，在每个进程中将临界区代码置于P和V之间</w:t>
      </w:r>
    </w:p>
    <w:p w14:paraId="4824B16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PV必须成对使用，次序不能错误重复或遗漏</w:t>
      </w:r>
    </w:p>
    <w:p w14:paraId="1F6F5986">
      <w:pPr>
        <w:numPr>
          <w:ilvl w:val="0"/>
          <w:numId w:val="0"/>
        </w:numPr>
        <w:rPr>
          <w:rFonts w:hint="eastAsia" w:ascii="Times New Roman" w:hAnsi="Times New Roman" w:eastAsia="楷体" w:cs="Times New Roman"/>
          <w:sz w:val="32"/>
          <w:szCs w:val="32"/>
          <w:lang w:val="en-US" w:eastAsia="zh-CN"/>
        </w:rPr>
      </w:pPr>
    </w:p>
    <w:p w14:paraId="1B58E686">
      <w:pPr>
        <w:numPr>
          <w:ilvl w:val="0"/>
          <w:numId w:val="0"/>
        </w:numPr>
        <w:rPr>
          <w:rFonts w:hint="eastAsia" w:ascii="Times New Roman" w:hAnsi="Times New Roman" w:eastAsia="楷体" w:cs="Times New Roman"/>
          <w:sz w:val="32"/>
          <w:szCs w:val="32"/>
          <w:lang w:val="en-US" w:eastAsia="zh-CN"/>
        </w:rPr>
      </w:pPr>
    </w:p>
    <w:p w14:paraId="5090022B">
      <w:pPr>
        <w:numPr>
          <w:ilvl w:val="0"/>
          <w:numId w:val="0"/>
        </w:numPr>
        <w:rPr>
          <w:rFonts w:hint="eastAsia" w:ascii="Times New Roman" w:hAnsi="Times New Roman" w:eastAsia="楷体" w:cs="Times New Roman"/>
          <w:sz w:val="32"/>
          <w:szCs w:val="32"/>
          <w:lang w:val="en-US" w:eastAsia="zh-CN"/>
        </w:rPr>
      </w:pPr>
    </w:p>
    <w:p w14:paraId="5E5AB8E3">
      <w:pPr>
        <w:numPr>
          <w:ilvl w:val="0"/>
          <w:numId w:val="0"/>
        </w:numPr>
        <w:rPr>
          <w:rFonts w:hint="eastAsia" w:ascii="Times New Roman" w:hAnsi="Times New Roman" w:eastAsia="楷体" w:cs="Times New Roman"/>
          <w:sz w:val="32"/>
          <w:szCs w:val="32"/>
          <w:lang w:val="en-US" w:eastAsia="zh-CN"/>
        </w:rPr>
      </w:pPr>
    </w:p>
    <w:p w14:paraId="2F04C8FB">
      <w:pPr>
        <w:numPr>
          <w:ilvl w:val="0"/>
          <w:numId w:val="0"/>
        </w:numPr>
        <w:rPr>
          <w:rFonts w:hint="eastAsia" w:ascii="Times New Roman" w:hAnsi="Times New Roman" w:eastAsia="楷体" w:cs="Times New Roman"/>
          <w:sz w:val="32"/>
          <w:szCs w:val="32"/>
          <w:lang w:val="en-US" w:eastAsia="zh-CN"/>
        </w:rPr>
      </w:pPr>
    </w:p>
    <w:p w14:paraId="0839AFB1">
      <w:pPr>
        <w:numPr>
          <w:ilvl w:val="0"/>
          <w:numId w:val="0"/>
        </w:numPr>
        <w:rPr>
          <w:rFonts w:hint="eastAsia" w:ascii="Times New Roman" w:hAnsi="Times New Roman" w:eastAsia="楷体" w:cs="Times New Roman"/>
          <w:sz w:val="32"/>
          <w:szCs w:val="32"/>
          <w:lang w:val="en-US" w:eastAsia="zh-CN"/>
        </w:rPr>
      </w:pPr>
    </w:p>
    <w:p w14:paraId="38B928DF">
      <w:pPr>
        <w:numPr>
          <w:ilvl w:val="0"/>
          <w:numId w:val="0"/>
        </w:numPr>
        <w:rPr>
          <w:rFonts w:hint="eastAsia" w:ascii="Times New Roman" w:hAnsi="Times New Roman" w:eastAsia="楷体" w:cs="Times New Roman"/>
          <w:sz w:val="32"/>
          <w:szCs w:val="32"/>
          <w:lang w:val="en-US" w:eastAsia="zh-CN"/>
        </w:rPr>
      </w:pPr>
    </w:p>
    <w:p w14:paraId="4597844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信号量解决哲学家就餐问题</w:t>
      </w:r>
    </w:p>
    <w:p w14:paraId="61BC3972">
      <w:pPr>
        <w:numPr>
          <w:ilvl w:val="0"/>
          <w:numId w:val="0"/>
        </w:numPr>
        <w:rPr>
          <w:rFonts w:hint="eastAsia" w:ascii="Times New Roman" w:hAnsi="Times New Roman" w:eastAsia="楷体" w:cs="Times New Roman"/>
          <w:sz w:val="32"/>
          <w:szCs w:val="32"/>
          <w:lang w:val="en-US" w:eastAsia="zh-CN"/>
        </w:rPr>
      </w:pPr>
    </w:p>
    <w:p w14:paraId="5769465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五个哲学家程序并行运行，哲学家1拿了左手边叉子，此时跳转到哲学家进程2，他也去拿左手叉子，以此类推，所有哲学家拿左手叉子或者都拿右手叉子，进入死锁</w:t>
      </w:r>
    </w:p>
    <w:p w14:paraId="560A22CF">
      <w:pPr>
        <w:numPr>
          <w:ilvl w:val="0"/>
          <w:numId w:val="0"/>
        </w:numPr>
        <w:rPr>
          <w:rFonts w:hint="eastAsia" w:ascii="Times New Roman" w:hAnsi="Times New Roman" w:eastAsia="楷体" w:cs="Times New Roman"/>
          <w:sz w:val="32"/>
          <w:szCs w:val="32"/>
          <w:lang w:val="en-US" w:eastAsia="zh-CN"/>
        </w:rPr>
      </w:pPr>
    </w:p>
    <w:p w14:paraId="1D947F5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解决方法：</w:t>
      </w:r>
    </w:p>
    <w:p w14:paraId="7EC3A352">
      <w:pPr>
        <w:numPr>
          <w:ilvl w:val="0"/>
          <w:numId w:val="7"/>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至多允许四个哲学家同时吃</w:t>
      </w:r>
    </w:p>
    <w:p w14:paraId="423E42EC">
      <w:pPr>
        <w:numPr>
          <w:ilvl w:val="0"/>
          <w:numId w:val="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奇数号先取左边叉子，偶数号取右边叉子</w:t>
      </w:r>
    </w:p>
    <w:p w14:paraId="74D3834A">
      <w:pPr>
        <w:numPr>
          <w:ilvl w:val="0"/>
          <w:numId w:val="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每个哲学家左右手都有叉子才能吃饭，否则一把叉子都不取</w:t>
      </w:r>
    </w:p>
    <w:p w14:paraId="093DDC56">
      <w:pPr>
        <w:numPr>
          <w:ilvl w:val="0"/>
          <w:numId w:val="0"/>
        </w:numPr>
        <w:rPr>
          <w:rFonts w:hint="eastAsia" w:ascii="Times New Roman" w:hAnsi="Times New Roman" w:eastAsia="楷体" w:cs="Times New Roman"/>
          <w:sz w:val="32"/>
          <w:szCs w:val="32"/>
          <w:lang w:val="en-US" w:eastAsia="zh-CN"/>
        </w:rPr>
      </w:pPr>
    </w:p>
    <w:p w14:paraId="445092D3">
      <w:pPr>
        <w:numPr>
          <w:ilvl w:val="0"/>
          <w:numId w:val="0"/>
        </w:numPr>
        <w:rPr>
          <w:rFonts w:hint="eastAsia" w:ascii="Times New Roman" w:hAnsi="Times New Roman" w:eastAsia="楷体" w:cs="Times New Roman"/>
          <w:sz w:val="32"/>
          <w:szCs w:val="32"/>
          <w:lang w:val="en-US" w:eastAsia="zh-CN"/>
        </w:rPr>
      </w:pPr>
    </w:p>
    <w:p w14:paraId="02C8E816">
      <w:pPr>
        <w:numPr>
          <w:ilvl w:val="0"/>
          <w:numId w:val="0"/>
        </w:numPr>
        <w:rPr>
          <w:rFonts w:hint="eastAsia" w:ascii="Times New Roman" w:hAnsi="Times New Roman" w:eastAsia="楷体" w:cs="Times New Roman"/>
          <w:sz w:val="32"/>
          <w:szCs w:val="32"/>
          <w:lang w:val="en-US" w:eastAsia="zh-CN"/>
        </w:rPr>
      </w:pPr>
    </w:p>
    <w:p w14:paraId="7EC3EB7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信号量解决生产者-消费者问题</w:t>
      </w:r>
    </w:p>
    <w:p w14:paraId="1B3F0DCF">
      <w:pPr>
        <w:numPr>
          <w:ilvl w:val="0"/>
          <w:numId w:val="8"/>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一个生产者、一个消费者共享一个缓冲区</w:t>
      </w:r>
    </w:p>
    <w:p w14:paraId="39884CF9">
      <w:pPr>
        <w:numPr>
          <w:ilvl w:val="0"/>
          <w:numId w:val="8"/>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多个生产者、多个消费者共享多个缓冲区</w:t>
      </w:r>
    </w:p>
    <w:p w14:paraId="296119FF">
      <w:pPr>
        <w:numPr>
          <w:ilvl w:val="0"/>
          <w:numId w:val="0"/>
        </w:numPr>
        <w:rPr>
          <w:rFonts w:hint="eastAsia" w:ascii="Times New Roman" w:hAnsi="Times New Roman" w:eastAsia="楷体" w:cs="Times New Roman"/>
          <w:sz w:val="32"/>
          <w:szCs w:val="32"/>
          <w:lang w:val="en-US" w:eastAsia="zh-CN"/>
        </w:rPr>
      </w:pPr>
    </w:p>
    <w:p w14:paraId="2819FA5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共享资源：</w:t>
      </w:r>
    </w:p>
    <w:p w14:paraId="11923FB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缓冲池：K个缓冲区</w:t>
      </w:r>
    </w:p>
    <w:p w14:paraId="52ED97F0">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P0：一组生产者共用的指向空缓冲区头的指针</w:t>
      </w:r>
    </w:p>
    <w:p w14:paraId="3936656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C0：一组消费者共用的指向满缓冲区头的指针</w:t>
      </w:r>
    </w:p>
    <w:p w14:paraId="10917853">
      <w:pPr>
        <w:numPr>
          <w:ilvl w:val="0"/>
          <w:numId w:val="0"/>
        </w:numPr>
        <w:rPr>
          <w:rFonts w:hint="eastAsia" w:ascii="Times New Roman" w:hAnsi="Times New Roman" w:eastAsia="楷体" w:cs="Times New Roman"/>
          <w:sz w:val="32"/>
          <w:szCs w:val="32"/>
          <w:lang w:val="en-US" w:eastAsia="zh-CN"/>
        </w:rPr>
      </w:pPr>
    </w:p>
    <w:p w14:paraId="08FF17E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互斥操作：</w:t>
      </w:r>
    </w:p>
    <w:p w14:paraId="18CB3C3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分配空缓冲区和移动指针P0</w:t>
      </w:r>
    </w:p>
    <w:p w14:paraId="06D9A16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释放满缓冲区和移动指针C0</w:t>
      </w:r>
    </w:p>
    <w:p w14:paraId="7106FB08">
      <w:pPr>
        <w:numPr>
          <w:ilvl w:val="0"/>
          <w:numId w:val="0"/>
        </w:numPr>
        <w:rPr>
          <w:rFonts w:hint="eastAsia" w:ascii="Times New Roman" w:hAnsi="Times New Roman" w:eastAsia="楷体" w:cs="Times New Roman"/>
          <w:sz w:val="32"/>
          <w:szCs w:val="32"/>
          <w:lang w:val="en-US" w:eastAsia="zh-CN"/>
        </w:rPr>
      </w:pPr>
    </w:p>
    <w:p w14:paraId="4DD23AC7">
      <w:pPr>
        <w:numPr>
          <w:ilvl w:val="0"/>
          <w:numId w:val="0"/>
        </w:numPr>
        <w:rPr>
          <w:rFonts w:hint="eastAsia" w:ascii="Times New Roman" w:hAnsi="Times New Roman" w:eastAsia="楷体" w:cs="Times New Roman"/>
          <w:sz w:val="32"/>
          <w:szCs w:val="32"/>
          <w:lang w:val="en-US" w:eastAsia="zh-CN"/>
        </w:rPr>
      </w:pPr>
    </w:p>
    <w:p w14:paraId="78F2FCE2">
      <w:pPr>
        <w:numPr>
          <w:ilvl w:val="0"/>
          <w:numId w:val="0"/>
        </w:numPr>
        <w:rPr>
          <w:rFonts w:hint="eastAsia" w:ascii="Times New Roman" w:hAnsi="Times New Roman" w:eastAsia="楷体" w:cs="Times New Roman"/>
          <w:sz w:val="32"/>
          <w:szCs w:val="32"/>
          <w:lang w:val="en-US" w:eastAsia="zh-CN"/>
        </w:rPr>
      </w:pPr>
    </w:p>
    <w:p w14:paraId="491ED84C">
      <w:pPr>
        <w:numPr>
          <w:ilvl w:val="0"/>
          <w:numId w:val="0"/>
        </w:numPr>
        <w:rPr>
          <w:rFonts w:hint="eastAsia" w:ascii="Times New Roman" w:hAnsi="Times New Roman" w:eastAsia="楷体" w:cs="Times New Roman"/>
          <w:sz w:val="32"/>
          <w:szCs w:val="32"/>
          <w:lang w:val="en-US" w:eastAsia="zh-CN"/>
        </w:rPr>
      </w:pPr>
    </w:p>
    <w:p w14:paraId="32086971">
      <w:pPr>
        <w:numPr>
          <w:ilvl w:val="0"/>
          <w:numId w:val="0"/>
        </w:numPr>
        <w:rPr>
          <w:rFonts w:hint="eastAsia" w:ascii="Times New Roman" w:hAnsi="Times New Roman" w:eastAsia="楷体" w:cs="Times New Roman"/>
          <w:sz w:val="32"/>
          <w:szCs w:val="32"/>
          <w:lang w:val="en-US" w:eastAsia="zh-CN"/>
        </w:rPr>
      </w:pPr>
    </w:p>
    <w:p w14:paraId="40634652">
      <w:pPr>
        <w:numPr>
          <w:ilvl w:val="0"/>
          <w:numId w:val="0"/>
        </w:numPr>
        <w:rPr>
          <w:rFonts w:hint="eastAsia" w:ascii="Times New Roman" w:hAnsi="Times New Roman" w:eastAsia="楷体" w:cs="Times New Roman"/>
          <w:sz w:val="32"/>
          <w:szCs w:val="32"/>
          <w:lang w:val="en-US" w:eastAsia="zh-CN"/>
        </w:rPr>
      </w:pPr>
    </w:p>
    <w:p w14:paraId="11ADBC1D">
      <w:pPr>
        <w:numPr>
          <w:ilvl w:val="0"/>
          <w:numId w:val="0"/>
        </w:numPr>
        <w:rPr>
          <w:rFonts w:hint="eastAsia" w:ascii="Times New Roman" w:hAnsi="Times New Roman" w:eastAsia="楷体" w:cs="Times New Roman"/>
          <w:sz w:val="32"/>
          <w:szCs w:val="32"/>
          <w:lang w:val="en-US" w:eastAsia="zh-CN"/>
        </w:rPr>
      </w:pPr>
    </w:p>
    <w:p w14:paraId="38D7E546">
      <w:pPr>
        <w:numPr>
          <w:ilvl w:val="0"/>
          <w:numId w:val="0"/>
        </w:numPr>
        <w:rPr>
          <w:rFonts w:hint="eastAsia" w:ascii="Times New Roman" w:hAnsi="Times New Roman" w:eastAsia="楷体" w:cs="Times New Roman"/>
          <w:sz w:val="32"/>
          <w:szCs w:val="32"/>
          <w:lang w:val="en-US" w:eastAsia="zh-CN"/>
        </w:rPr>
      </w:pPr>
    </w:p>
    <w:p w14:paraId="26446A0D">
      <w:pPr>
        <w:numPr>
          <w:ilvl w:val="0"/>
          <w:numId w:val="0"/>
        </w:numPr>
        <w:rPr>
          <w:rFonts w:hint="eastAsia" w:ascii="Times New Roman" w:hAnsi="Times New Roman" w:eastAsia="楷体" w:cs="Times New Roman"/>
          <w:sz w:val="32"/>
          <w:szCs w:val="32"/>
          <w:lang w:val="en-US" w:eastAsia="zh-CN"/>
        </w:rPr>
      </w:pPr>
    </w:p>
    <w:p w14:paraId="0478E4A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信号量的设置</w:t>
      </w:r>
    </w:p>
    <w:p w14:paraId="2A55467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4个临界资源，需要4个信号量</w:t>
      </w:r>
    </w:p>
    <w:p w14:paraId="4BAE03A0">
      <w:pPr>
        <w:numPr>
          <w:ilvl w:val="0"/>
          <w:numId w:val="9"/>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空仓，empty：表示空的缓冲区，初值为k</w:t>
      </w:r>
    </w:p>
    <w:p w14:paraId="3BC29D26">
      <w:pPr>
        <w:numPr>
          <w:ilvl w:val="0"/>
          <w:numId w:val="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产品，Full：表示慢的缓冲区，初值为0</w:t>
      </w:r>
    </w:p>
    <w:p w14:paraId="55A7DAB9">
      <w:pPr>
        <w:numPr>
          <w:ilvl w:val="0"/>
          <w:numId w:val="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空仓头指针，Mutex_P0：分配空仓缓冲区的互斥信号量，初值为1</w:t>
      </w:r>
    </w:p>
    <w:p w14:paraId="4742FD16">
      <w:pPr>
        <w:numPr>
          <w:ilvl w:val="0"/>
          <w:numId w:val="9"/>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产品链头指针，Mutex_C0：分配空产品链的互斥信号量，初值为1</w:t>
      </w:r>
    </w:p>
    <w:p w14:paraId="2248B5F3">
      <w:pPr>
        <w:numPr>
          <w:ilvl w:val="0"/>
          <w:numId w:val="0"/>
        </w:numPr>
        <w:rPr>
          <w:rFonts w:hint="eastAsia" w:ascii="Times New Roman" w:hAnsi="Times New Roman" w:eastAsia="楷体" w:cs="Times New Roman"/>
          <w:sz w:val="32"/>
          <w:szCs w:val="32"/>
          <w:lang w:val="en-US" w:eastAsia="zh-CN"/>
        </w:rPr>
      </w:pPr>
    </w:p>
    <w:p w14:paraId="10942BC7">
      <w:pPr>
        <w:numPr>
          <w:ilvl w:val="0"/>
          <w:numId w:val="0"/>
        </w:numPr>
        <w:rPr>
          <w:rFonts w:hint="eastAsia" w:ascii="Times New Roman" w:hAnsi="Times New Roman" w:eastAsia="楷体" w:cs="Times New Roman"/>
          <w:sz w:val="32"/>
          <w:szCs w:val="32"/>
          <w:lang w:val="en-US" w:eastAsia="zh-CN"/>
        </w:rPr>
      </w:pPr>
    </w:p>
    <w:p w14:paraId="6DBB2C43">
      <w:pPr>
        <w:numPr>
          <w:ilvl w:val="0"/>
          <w:numId w:val="0"/>
        </w:numPr>
        <w:rPr>
          <w:rFonts w:hint="eastAsia" w:ascii="Times New Roman" w:hAnsi="Times New Roman" w:eastAsia="楷体" w:cs="Times New Roman"/>
          <w:sz w:val="32"/>
          <w:szCs w:val="32"/>
          <w:lang w:val="en-US" w:eastAsia="zh-CN"/>
        </w:rPr>
      </w:pPr>
    </w:p>
    <w:p w14:paraId="548C0F0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特点：</w:t>
      </w:r>
    </w:p>
    <w:p w14:paraId="3051557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P次序不能颠倒，否则会出现死锁，针对使用公共互斥量</w:t>
      </w:r>
    </w:p>
    <w:p w14:paraId="32D7C0DE">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生产者和消费者的缓冲指针P0和C0可以同时移动</w:t>
      </w:r>
    </w:p>
    <w:p w14:paraId="223DF0DF">
      <w:pPr>
        <w:numPr>
          <w:ilvl w:val="0"/>
          <w:numId w:val="0"/>
        </w:numPr>
        <w:rPr>
          <w:rFonts w:hint="eastAsia" w:ascii="Times New Roman" w:hAnsi="Times New Roman" w:eastAsia="楷体" w:cs="Times New Roman"/>
          <w:sz w:val="32"/>
          <w:szCs w:val="32"/>
          <w:lang w:val="en-US" w:eastAsia="zh-CN"/>
        </w:rPr>
      </w:pPr>
    </w:p>
    <w:p w14:paraId="5CD08F9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信号量变化范围：</w:t>
      </w:r>
    </w:p>
    <w:p w14:paraId="3CD8125E">
      <w:pPr>
        <w:numPr>
          <w:ilvl w:val="0"/>
          <w:numId w:val="1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空仓Empty [-n , k]</w:t>
      </w:r>
    </w:p>
    <w:p w14:paraId="424449D1">
      <w:pPr>
        <w:numPr>
          <w:ilvl w:val="0"/>
          <w:numId w:val="1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产品Full [-m , k]</w:t>
      </w:r>
    </w:p>
    <w:p w14:paraId="1E87506F">
      <w:pPr>
        <w:numPr>
          <w:ilvl w:val="0"/>
          <w:numId w:val="1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空仓头指针 Mutex_P0 [-(n-1),1]</w:t>
      </w:r>
    </w:p>
    <w:p w14:paraId="3D6FCBC7">
      <w:pPr>
        <w:numPr>
          <w:ilvl w:val="0"/>
          <w:numId w:val="1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产品链头指针 Mutex_C0 [-(m-1) , 1]</w:t>
      </w:r>
    </w:p>
    <w:p w14:paraId="66C5E323">
      <w:pPr>
        <w:numPr>
          <w:ilvl w:val="0"/>
          <w:numId w:val="0"/>
        </w:numPr>
        <w:rPr>
          <w:rFonts w:hint="eastAsia" w:ascii="Times New Roman" w:hAnsi="Times New Roman" w:eastAsia="楷体" w:cs="Times New Roman"/>
          <w:sz w:val="32"/>
          <w:szCs w:val="32"/>
          <w:lang w:val="en-US" w:eastAsia="zh-CN"/>
        </w:rPr>
      </w:pPr>
    </w:p>
    <w:p w14:paraId="6099E39E">
      <w:pPr>
        <w:numPr>
          <w:ilvl w:val="0"/>
          <w:numId w:val="0"/>
        </w:numPr>
        <w:rPr>
          <w:rFonts w:hint="eastAsia" w:ascii="Times New Roman" w:hAnsi="Times New Roman" w:eastAsia="楷体" w:cs="Times New Roman"/>
          <w:sz w:val="32"/>
          <w:szCs w:val="32"/>
          <w:lang w:val="en-US" w:eastAsia="zh-CN"/>
        </w:rPr>
      </w:pPr>
    </w:p>
    <w:p w14:paraId="74774F5D">
      <w:pPr>
        <w:numPr>
          <w:ilvl w:val="0"/>
          <w:numId w:val="0"/>
        </w:numPr>
        <w:rPr>
          <w:rFonts w:hint="eastAsia" w:ascii="Times New Roman" w:hAnsi="Times New Roman" w:eastAsia="楷体" w:cs="Times New Roman"/>
          <w:sz w:val="32"/>
          <w:szCs w:val="32"/>
          <w:lang w:val="en-US" w:eastAsia="zh-CN"/>
        </w:rPr>
      </w:pPr>
    </w:p>
    <w:p w14:paraId="0D82CF4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信号量解决读者-写者问题</w:t>
      </w:r>
    </w:p>
    <w:p w14:paraId="1ADDE23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有两组并发进程：读者和写者，共享一个文件F，要求：</w:t>
      </w:r>
    </w:p>
    <w:p w14:paraId="49A2EA61">
      <w:pPr>
        <w:numPr>
          <w:ilvl w:val="0"/>
          <w:numId w:val="11"/>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允许多个读者同时执行读操作</w:t>
      </w:r>
    </w:p>
    <w:p w14:paraId="13EDA535">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只允许一个写者执行写操作</w:t>
      </w:r>
    </w:p>
    <w:p w14:paraId="72857ABF">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任一写者在完成写操作之前不允许其它读者或写者工作</w:t>
      </w:r>
    </w:p>
    <w:p w14:paraId="3085461C">
      <w:pPr>
        <w:numPr>
          <w:ilvl w:val="0"/>
          <w:numId w:val="1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写者执行写操作前，应让已有的读者和写者全部突出</w:t>
      </w:r>
    </w:p>
    <w:p w14:paraId="46582066">
      <w:pPr>
        <w:numPr>
          <w:ilvl w:val="0"/>
          <w:numId w:val="0"/>
        </w:numPr>
        <w:rPr>
          <w:rFonts w:hint="eastAsia" w:ascii="Times New Roman" w:hAnsi="Times New Roman" w:eastAsia="楷体" w:cs="Times New Roman"/>
          <w:sz w:val="32"/>
          <w:szCs w:val="32"/>
          <w:lang w:val="en-US" w:eastAsia="zh-CN"/>
        </w:rPr>
      </w:pPr>
    </w:p>
    <w:p w14:paraId="770BE21D">
      <w:pPr>
        <w:numPr>
          <w:ilvl w:val="0"/>
          <w:numId w:val="0"/>
        </w:numPr>
        <w:rPr>
          <w:rFonts w:hint="eastAsia" w:ascii="Times New Roman" w:hAnsi="Times New Roman" w:eastAsia="楷体" w:cs="Times New Roman"/>
          <w:sz w:val="32"/>
          <w:szCs w:val="32"/>
          <w:lang w:val="en-US" w:eastAsia="zh-CN"/>
        </w:rPr>
      </w:pPr>
    </w:p>
    <w:p w14:paraId="33C5F13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资源1：Mutex_ReadCount = 1</w:t>
      </w:r>
    </w:p>
    <w:p w14:paraId="0160F4A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资源2：Mutex_BUF = 1</w:t>
      </w:r>
    </w:p>
    <w:p w14:paraId="36C59C4B">
      <w:pPr>
        <w:numPr>
          <w:ilvl w:val="0"/>
          <w:numId w:val="0"/>
        </w:numPr>
        <w:rPr>
          <w:rFonts w:hint="eastAsia" w:ascii="Times New Roman" w:hAnsi="Times New Roman" w:eastAsia="楷体" w:cs="Times New Roman"/>
          <w:sz w:val="32"/>
          <w:szCs w:val="32"/>
          <w:lang w:val="en-US" w:eastAsia="zh-CN"/>
        </w:rPr>
      </w:pPr>
    </w:p>
    <w:p w14:paraId="2B5D180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信号量变化范围：</w:t>
      </w:r>
    </w:p>
    <w:p w14:paraId="0F5AD2AE">
      <w:pPr>
        <w:numPr>
          <w:ilvl w:val="0"/>
          <w:numId w:val="1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Mutex_Readcount：   -（m-1），1</w:t>
      </w:r>
    </w:p>
    <w:p w14:paraId="41D95DD3">
      <w:pPr>
        <w:numPr>
          <w:ilvl w:val="0"/>
          <w:numId w:val="1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Mutex_BUF： -n，1</w:t>
      </w:r>
    </w:p>
    <w:p w14:paraId="5335C9A9">
      <w:pPr>
        <w:numPr>
          <w:ilvl w:val="0"/>
          <w:numId w:val="0"/>
        </w:numPr>
        <w:rPr>
          <w:rFonts w:hint="eastAsia" w:ascii="Times New Roman" w:hAnsi="Times New Roman" w:eastAsia="楷体" w:cs="Times New Roman"/>
          <w:sz w:val="32"/>
          <w:szCs w:val="32"/>
          <w:lang w:val="en-US" w:eastAsia="zh-CN"/>
        </w:rPr>
      </w:pPr>
    </w:p>
    <w:p w14:paraId="210EEE47">
      <w:pPr>
        <w:numPr>
          <w:ilvl w:val="0"/>
          <w:numId w:val="0"/>
        </w:numPr>
        <w:rPr>
          <w:rFonts w:hint="eastAsia" w:ascii="Times New Roman" w:hAnsi="Times New Roman" w:eastAsia="楷体" w:cs="Times New Roman"/>
          <w:sz w:val="32"/>
          <w:szCs w:val="32"/>
          <w:lang w:val="en-US" w:eastAsia="zh-CN"/>
        </w:rPr>
      </w:pPr>
    </w:p>
    <w:p w14:paraId="2D677C17">
      <w:pPr>
        <w:numPr>
          <w:ilvl w:val="0"/>
          <w:numId w:val="0"/>
        </w:numPr>
        <w:rPr>
          <w:rFonts w:hint="eastAsia" w:ascii="Times New Roman" w:hAnsi="Times New Roman" w:eastAsia="楷体" w:cs="Times New Roman"/>
          <w:sz w:val="32"/>
          <w:szCs w:val="32"/>
          <w:lang w:val="en-US" w:eastAsia="zh-CN"/>
        </w:rPr>
      </w:pPr>
    </w:p>
    <w:p w14:paraId="13FF876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信号量解决睡眠理发师问题</w:t>
      </w:r>
    </w:p>
    <w:p w14:paraId="2F08F292">
      <w:pPr>
        <w:numPr>
          <w:ilvl w:val="0"/>
          <w:numId w:val="0"/>
        </w:numPr>
        <w:rPr>
          <w:rFonts w:hint="eastAsia" w:ascii="Times New Roman" w:hAnsi="Times New Roman" w:eastAsia="楷体" w:cs="Times New Roman"/>
          <w:sz w:val="32"/>
          <w:szCs w:val="32"/>
          <w:lang w:val="en-US" w:eastAsia="zh-CN"/>
        </w:rPr>
      </w:pPr>
    </w:p>
    <w:p w14:paraId="543B863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int waiting = 0；</w:t>
      </w:r>
    </w:p>
    <w:p w14:paraId="3A33F81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int CHAIRS = N;</w:t>
      </w:r>
    </w:p>
    <w:p w14:paraId="1B18D80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Semaphore customers , barbers , mutex</w:t>
      </w:r>
    </w:p>
    <w:p w14:paraId="2C7183F1">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customers = 0 ; barbers = 0 ; mutex = 1;</w:t>
      </w:r>
    </w:p>
    <w:p w14:paraId="1A6F79AE">
      <w:pPr>
        <w:numPr>
          <w:ilvl w:val="0"/>
          <w:numId w:val="0"/>
        </w:numPr>
        <w:rPr>
          <w:rFonts w:hint="default" w:ascii="Times New Roman" w:hAnsi="Times New Roman" w:eastAsia="楷体" w:cs="Times New Roman"/>
          <w:sz w:val="32"/>
          <w:szCs w:val="32"/>
          <w:lang w:val="en-US" w:eastAsia="zh-CN"/>
        </w:rPr>
      </w:pPr>
    </w:p>
    <w:p w14:paraId="04DFA0D4">
      <w:pPr>
        <w:numPr>
          <w:ilvl w:val="0"/>
          <w:numId w:val="0"/>
        </w:numPr>
        <w:rPr>
          <w:rFonts w:hint="default" w:ascii="Times New Roman" w:hAnsi="Times New Roman" w:eastAsia="楷体" w:cs="Times New Roman"/>
          <w:sz w:val="32"/>
          <w:szCs w:val="32"/>
          <w:lang w:val="en-US" w:eastAsia="zh-CN"/>
        </w:rPr>
      </w:pPr>
    </w:p>
    <w:p w14:paraId="29ED01C3">
      <w:pPr>
        <w:numPr>
          <w:ilvl w:val="0"/>
          <w:numId w:val="0"/>
        </w:numPr>
        <w:rPr>
          <w:rFonts w:hint="default" w:ascii="Times New Roman" w:hAnsi="Times New Roman" w:eastAsia="楷体" w:cs="Times New Roman"/>
          <w:sz w:val="32"/>
          <w:szCs w:val="32"/>
          <w:lang w:val="en-US" w:eastAsia="zh-CN"/>
        </w:rPr>
      </w:pPr>
    </w:p>
    <w:p w14:paraId="2A0A3ABA">
      <w:pPr>
        <w:numPr>
          <w:ilvl w:val="0"/>
          <w:numId w:val="0"/>
        </w:numPr>
        <w:rPr>
          <w:rFonts w:hint="default" w:ascii="Times New Roman" w:hAnsi="Times New Roman" w:eastAsia="楷体" w:cs="Times New Roman"/>
          <w:sz w:val="32"/>
          <w:szCs w:val="32"/>
          <w:lang w:val="en-US" w:eastAsia="zh-CN"/>
        </w:rPr>
      </w:pPr>
    </w:p>
    <w:p w14:paraId="2C1A79E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3.4管程</w:t>
      </w:r>
    </w:p>
    <w:p w14:paraId="4B98D599">
      <w:pPr>
        <w:numPr>
          <w:ilvl w:val="0"/>
          <w:numId w:val="0"/>
        </w:numPr>
        <w:rPr>
          <w:rFonts w:hint="eastAsia" w:ascii="Times New Roman" w:hAnsi="Times New Roman" w:eastAsia="楷体" w:cs="Times New Roman"/>
          <w:sz w:val="32"/>
          <w:szCs w:val="32"/>
          <w:lang w:val="en-US" w:eastAsia="zh-CN"/>
        </w:rPr>
      </w:pPr>
    </w:p>
    <w:p w14:paraId="7992029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管程是由过程、变量及数据结构等组成，它们共同构成了一个特殊的模块和软件包。进程可以在任何时刻调用管程过程，但不允许使用管程外的过程来访问管程内的数据结构</w:t>
      </w:r>
    </w:p>
    <w:p w14:paraId="543FE1E8">
      <w:pPr>
        <w:numPr>
          <w:ilvl w:val="0"/>
          <w:numId w:val="0"/>
        </w:numPr>
        <w:rPr>
          <w:rFonts w:hint="eastAsia" w:ascii="Times New Roman" w:hAnsi="Times New Roman" w:eastAsia="楷体" w:cs="Times New Roman"/>
          <w:sz w:val="32"/>
          <w:szCs w:val="32"/>
          <w:lang w:val="en-US" w:eastAsia="zh-CN"/>
        </w:rPr>
      </w:pPr>
    </w:p>
    <w:p w14:paraId="56B4132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管程在任意时刻只能有一个活跃进程，这一特性帮助管程有效实现互斥</w:t>
      </w:r>
    </w:p>
    <w:p w14:paraId="131E302A">
      <w:pPr>
        <w:numPr>
          <w:ilvl w:val="0"/>
          <w:numId w:val="0"/>
        </w:numPr>
        <w:rPr>
          <w:rFonts w:hint="eastAsia" w:ascii="Times New Roman" w:hAnsi="Times New Roman" w:eastAsia="楷体" w:cs="Times New Roman"/>
          <w:sz w:val="32"/>
          <w:szCs w:val="32"/>
          <w:lang w:val="en-US" w:eastAsia="zh-CN"/>
        </w:rPr>
      </w:pPr>
    </w:p>
    <w:p w14:paraId="18416A1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管程和进程的区别：</w:t>
      </w:r>
    </w:p>
    <w:p w14:paraId="69392E18">
      <w:pPr>
        <w:numPr>
          <w:ilvl w:val="0"/>
          <w:numId w:val="13"/>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虽然都定义了数据结构，但是进程定义的是私有数据结构PCB，而管程定义是公共数据结构，如条件变量等</w:t>
      </w:r>
    </w:p>
    <w:p w14:paraId="5EDAA75C">
      <w:pPr>
        <w:numPr>
          <w:ilvl w:val="0"/>
          <w:numId w:val="1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二者都存在对各自数据结构的操作，但是进程是顺序执行的，而管程则是进行同步操作和初始化操作</w:t>
      </w:r>
    </w:p>
    <w:p w14:paraId="7EBA5B48">
      <w:pPr>
        <w:numPr>
          <w:ilvl w:val="0"/>
          <w:numId w:val="1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进程是为了保证系统并发而设计的，管程是为了解决共享资源的互斥</w:t>
      </w:r>
    </w:p>
    <w:p w14:paraId="46C369BD">
      <w:pPr>
        <w:numPr>
          <w:ilvl w:val="0"/>
          <w:numId w:val="1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进程通过调用管程中的过程来进行共享数据结构操作，该过程表现为进程的子程序，进程是主动的，管程是被动的</w:t>
      </w:r>
    </w:p>
    <w:p w14:paraId="6F29DDFA">
      <w:pPr>
        <w:numPr>
          <w:ilvl w:val="0"/>
          <w:numId w:val="1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进程间可并发，管程作为子程序不能与调用者并发</w:t>
      </w:r>
    </w:p>
    <w:p w14:paraId="5C1C985A">
      <w:pPr>
        <w:numPr>
          <w:ilvl w:val="0"/>
          <w:numId w:val="13"/>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进程具有动态性和生命周期，而管程只是一个资源管理模块，供进程调用</w:t>
      </w:r>
    </w:p>
    <w:p w14:paraId="43FAAF44">
      <w:pPr>
        <w:numPr>
          <w:ilvl w:val="0"/>
          <w:numId w:val="0"/>
        </w:numPr>
        <w:rPr>
          <w:rFonts w:hint="eastAsia" w:ascii="Times New Roman" w:hAnsi="Times New Roman" w:eastAsia="楷体" w:cs="Times New Roman"/>
          <w:sz w:val="32"/>
          <w:szCs w:val="32"/>
          <w:lang w:val="en-US" w:eastAsia="zh-CN"/>
        </w:rPr>
      </w:pPr>
    </w:p>
    <w:p w14:paraId="44C80C04">
      <w:pPr>
        <w:numPr>
          <w:ilvl w:val="0"/>
          <w:numId w:val="0"/>
        </w:numPr>
        <w:rPr>
          <w:rFonts w:hint="eastAsia" w:ascii="Times New Roman" w:hAnsi="Times New Roman" w:eastAsia="楷体" w:cs="Times New Roman"/>
          <w:sz w:val="32"/>
          <w:szCs w:val="32"/>
          <w:lang w:val="en-US" w:eastAsia="zh-CN"/>
        </w:rPr>
      </w:pPr>
    </w:p>
    <w:p w14:paraId="5DF2BB4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在管程中，除了需要完成互斥外，还要保证能将无法继续运行的进程正确阻塞。引入条件变量（condition variable）以及对应的PV（wait，signal）操作</w:t>
      </w:r>
    </w:p>
    <w:p w14:paraId="562517D8">
      <w:pPr>
        <w:numPr>
          <w:ilvl w:val="0"/>
          <w:numId w:val="0"/>
        </w:numPr>
        <w:rPr>
          <w:rFonts w:hint="eastAsia" w:ascii="Times New Roman" w:hAnsi="Times New Roman" w:eastAsia="楷体" w:cs="Times New Roman"/>
          <w:sz w:val="32"/>
          <w:szCs w:val="32"/>
          <w:lang w:val="en-US" w:eastAsia="zh-CN"/>
        </w:rPr>
      </w:pPr>
    </w:p>
    <w:p w14:paraId="5B892B5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x.wait表示正在调用管程的进程因x条件需要被阻塞或挂起，该进程在执行wait操作时将自己插入x条件的等待队列中，并释放管程。此时其他进程可以使用该管程</w:t>
      </w:r>
    </w:p>
    <w:p w14:paraId="7300EB27">
      <w:pPr>
        <w:numPr>
          <w:ilvl w:val="0"/>
          <w:numId w:val="0"/>
        </w:numPr>
        <w:rPr>
          <w:rFonts w:hint="eastAsia" w:ascii="Times New Roman" w:hAnsi="Times New Roman" w:eastAsia="楷体" w:cs="Times New Roman"/>
          <w:sz w:val="32"/>
          <w:szCs w:val="32"/>
          <w:lang w:val="en-US" w:eastAsia="zh-CN"/>
        </w:rPr>
      </w:pPr>
    </w:p>
    <w:p w14:paraId="2233DB2E">
      <w:pPr>
        <w:numPr>
          <w:ilvl w:val="0"/>
          <w:numId w:val="0"/>
        </w:numPr>
        <w:rPr>
          <w:rFonts w:hint="eastAsia" w:ascii="Times New Roman" w:hAnsi="Times New Roman" w:eastAsia="楷体" w:cs="Times New Roman"/>
          <w:sz w:val="32"/>
          <w:szCs w:val="32"/>
          <w:lang w:val="en-US" w:eastAsia="zh-CN"/>
        </w:rPr>
      </w:pPr>
    </w:p>
    <w:p w14:paraId="0421237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x.signal表示正在调用管程的进程发现x条件发生了变化，则使用signal操作唤醒一个因x条件被阻塞或挂起的进程</w:t>
      </w:r>
    </w:p>
    <w:p w14:paraId="5F04B379">
      <w:pPr>
        <w:numPr>
          <w:ilvl w:val="0"/>
          <w:numId w:val="0"/>
        </w:numPr>
        <w:rPr>
          <w:rFonts w:hint="eastAsia" w:ascii="Times New Roman" w:hAnsi="Times New Roman" w:eastAsia="楷体" w:cs="Times New Roman"/>
          <w:sz w:val="32"/>
          <w:szCs w:val="32"/>
          <w:lang w:val="en-US" w:eastAsia="zh-CN"/>
        </w:rPr>
      </w:pPr>
    </w:p>
    <w:p w14:paraId="5CBC9E5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当管程中的过程发现自身无法继续运行时，将对某个条件变量执行wait操作，该操作会阻塞调用进程本身，并将其他在管程外等待的进程调入管程</w:t>
      </w:r>
    </w:p>
    <w:p w14:paraId="61335BEB">
      <w:pPr>
        <w:numPr>
          <w:ilvl w:val="0"/>
          <w:numId w:val="0"/>
        </w:numPr>
        <w:rPr>
          <w:rFonts w:hint="eastAsia" w:ascii="Times New Roman" w:hAnsi="Times New Roman" w:eastAsia="楷体" w:cs="Times New Roman"/>
          <w:sz w:val="32"/>
          <w:szCs w:val="32"/>
          <w:lang w:val="en-US" w:eastAsia="zh-CN"/>
        </w:rPr>
      </w:pPr>
    </w:p>
    <w:p w14:paraId="4BB6B3DB">
      <w:pPr>
        <w:numPr>
          <w:ilvl w:val="0"/>
          <w:numId w:val="0"/>
        </w:numPr>
        <w:rPr>
          <w:rFonts w:hint="eastAsia" w:ascii="Times New Roman" w:hAnsi="Times New Roman" w:eastAsia="楷体" w:cs="Times New Roman"/>
          <w:sz w:val="32"/>
          <w:szCs w:val="32"/>
          <w:lang w:val="en-US" w:eastAsia="zh-CN"/>
        </w:rPr>
      </w:pPr>
    </w:p>
    <w:p w14:paraId="52EFCA4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3.4.2使用管程解决生产者消费者问题</w:t>
      </w:r>
    </w:p>
    <w:p w14:paraId="266B924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建立管程ProducerConsumer ，包含两个过程insert（item）和consumer（item）</w:t>
      </w:r>
    </w:p>
    <w:p w14:paraId="414CB33B">
      <w:pPr>
        <w:numPr>
          <w:ilvl w:val="0"/>
          <w:numId w:val="0"/>
        </w:numPr>
        <w:rPr>
          <w:rFonts w:hint="eastAsia" w:ascii="Times New Roman" w:hAnsi="Times New Roman" w:eastAsia="楷体" w:cs="Times New Roman"/>
          <w:sz w:val="32"/>
          <w:szCs w:val="32"/>
          <w:lang w:val="en-US" w:eastAsia="zh-CN"/>
        </w:rPr>
      </w:pPr>
    </w:p>
    <w:p w14:paraId="3ED19168">
      <w:pPr>
        <w:numPr>
          <w:ilvl w:val="0"/>
          <w:numId w:val="0"/>
        </w:numPr>
        <w:rPr>
          <w:rFonts w:hint="eastAsia" w:ascii="Times New Roman" w:hAnsi="Times New Roman" w:eastAsia="楷体" w:cs="Times New Roman"/>
          <w:sz w:val="32"/>
          <w:szCs w:val="32"/>
          <w:lang w:val="en-US" w:eastAsia="zh-CN"/>
        </w:rPr>
      </w:pPr>
    </w:p>
    <w:p w14:paraId="74DEEC86">
      <w:pPr>
        <w:numPr>
          <w:ilvl w:val="0"/>
          <w:numId w:val="0"/>
        </w:numPr>
        <w:rPr>
          <w:rFonts w:hint="eastAsia" w:ascii="Times New Roman" w:hAnsi="Times New Roman" w:eastAsia="楷体" w:cs="Times New Roman"/>
          <w:sz w:val="32"/>
          <w:szCs w:val="32"/>
          <w:lang w:val="en-US" w:eastAsia="zh-CN"/>
        </w:rPr>
      </w:pPr>
    </w:p>
    <w:p w14:paraId="1CC10A60">
      <w:pPr>
        <w:numPr>
          <w:ilvl w:val="0"/>
          <w:numId w:val="0"/>
        </w:numPr>
        <w:rPr>
          <w:rFonts w:hint="eastAsia" w:ascii="Times New Roman" w:hAnsi="Times New Roman" w:eastAsia="楷体" w:cs="Times New Roman"/>
          <w:sz w:val="32"/>
          <w:szCs w:val="32"/>
          <w:lang w:val="en-US" w:eastAsia="zh-CN"/>
        </w:rPr>
      </w:pPr>
    </w:p>
    <w:p w14:paraId="08A85CE1">
      <w:pPr>
        <w:numPr>
          <w:ilvl w:val="0"/>
          <w:numId w:val="0"/>
        </w:numPr>
        <w:rPr>
          <w:rFonts w:hint="eastAsia" w:ascii="Times New Roman" w:hAnsi="Times New Roman" w:eastAsia="楷体" w:cs="Times New Roman"/>
          <w:sz w:val="32"/>
          <w:szCs w:val="32"/>
          <w:lang w:val="en-US" w:eastAsia="zh-CN"/>
        </w:rPr>
      </w:pPr>
    </w:p>
    <w:p w14:paraId="1BE03CBF">
      <w:pPr>
        <w:numPr>
          <w:ilvl w:val="0"/>
          <w:numId w:val="0"/>
        </w:numPr>
        <w:rPr>
          <w:rFonts w:hint="eastAsia" w:ascii="Times New Roman" w:hAnsi="Times New Roman" w:eastAsia="楷体" w:cs="Times New Roman"/>
          <w:sz w:val="32"/>
          <w:szCs w:val="32"/>
          <w:lang w:val="en-US" w:eastAsia="zh-CN"/>
        </w:rPr>
      </w:pPr>
    </w:p>
    <w:p w14:paraId="21362251">
      <w:pPr>
        <w:numPr>
          <w:ilvl w:val="0"/>
          <w:numId w:val="0"/>
        </w:numPr>
        <w:rPr>
          <w:rFonts w:hint="eastAsia" w:ascii="Times New Roman" w:hAnsi="Times New Roman" w:eastAsia="楷体" w:cs="Times New Roman"/>
          <w:sz w:val="32"/>
          <w:szCs w:val="32"/>
          <w:lang w:val="en-US" w:eastAsia="zh-CN"/>
        </w:rPr>
      </w:pPr>
    </w:p>
    <w:p w14:paraId="220866F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进程通信</w:t>
      </w:r>
    </w:p>
    <w:p w14:paraId="340D9E0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指进程之间的信息交换</w:t>
      </w:r>
    </w:p>
    <w:p w14:paraId="5524982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作业---若干可并行执行的进程---协同完成作业---进程通信</w:t>
      </w:r>
    </w:p>
    <w:p w14:paraId="280D6B43">
      <w:pPr>
        <w:numPr>
          <w:ilvl w:val="0"/>
          <w:numId w:val="0"/>
        </w:numPr>
        <w:rPr>
          <w:rFonts w:hint="eastAsia" w:ascii="Times New Roman" w:hAnsi="Times New Roman" w:eastAsia="楷体" w:cs="Times New Roman"/>
          <w:sz w:val="32"/>
          <w:szCs w:val="32"/>
          <w:lang w:val="en-US" w:eastAsia="zh-CN"/>
        </w:rPr>
      </w:pPr>
    </w:p>
    <w:p w14:paraId="3DDA55B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进程通信方式：</w:t>
      </w:r>
    </w:p>
    <w:p w14:paraId="26E1252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低级通信原语：交换信息量少，如互斥、同步</w:t>
      </w:r>
    </w:p>
    <w:p w14:paraId="613D0CA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高级通信原语：交换信息量多，如直接通信，间接通信</w:t>
      </w:r>
    </w:p>
    <w:p w14:paraId="0B58F9A3">
      <w:pPr>
        <w:numPr>
          <w:ilvl w:val="0"/>
          <w:numId w:val="0"/>
        </w:numPr>
        <w:rPr>
          <w:rFonts w:hint="eastAsia" w:ascii="Times New Roman" w:hAnsi="Times New Roman" w:eastAsia="楷体" w:cs="Times New Roman"/>
          <w:sz w:val="32"/>
          <w:szCs w:val="32"/>
          <w:lang w:val="en-US" w:eastAsia="zh-CN"/>
        </w:rPr>
      </w:pPr>
    </w:p>
    <w:p w14:paraId="13CC41E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高级通信原语：</w:t>
      </w:r>
    </w:p>
    <w:p w14:paraId="4F724E6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直接通信</w:t>
      </w:r>
    </w:p>
    <w:p w14:paraId="05FCDDA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间接通信</w:t>
      </w:r>
    </w:p>
    <w:p w14:paraId="4D26CDFA">
      <w:pPr>
        <w:numPr>
          <w:ilvl w:val="0"/>
          <w:numId w:val="0"/>
        </w:numPr>
        <w:rPr>
          <w:rFonts w:hint="eastAsia" w:ascii="Times New Roman" w:hAnsi="Times New Roman" w:eastAsia="楷体" w:cs="Times New Roman"/>
          <w:sz w:val="32"/>
          <w:szCs w:val="32"/>
          <w:lang w:val="en-US" w:eastAsia="zh-CN"/>
        </w:rPr>
      </w:pPr>
    </w:p>
    <w:p w14:paraId="0824880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直接通信：要求发送进程和接收进程都以显示的方式提供对方的标识符</w:t>
      </w:r>
    </w:p>
    <w:p w14:paraId="61238B61">
      <w:pPr>
        <w:numPr>
          <w:ilvl w:val="0"/>
          <w:numId w:val="14"/>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send（P，消息）：把一个消息发送给进程P</w:t>
      </w:r>
    </w:p>
    <w:p w14:paraId="23500B26">
      <w:pPr>
        <w:numPr>
          <w:ilvl w:val="0"/>
          <w:numId w:val="14"/>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Receive（Q，消息）：从进程Q接受一个消息</w:t>
      </w:r>
    </w:p>
    <w:p w14:paraId="370073FE">
      <w:pPr>
        <w:numPr>
          <w:ilvl w:val="0"/>
          <w:numId w:val="0"/>
        </w:numPr>
        <w:rPr>
          <w:rFonts w:hint="eastAsia" w:ascii="Times New Roman" w:hAnsi="Times New Roman" w:eastAsia="楷体" w:cs="Times New Roman"/>
          <w:sz w:val="32"/>
          <w:szCs w:val="32"/>
          <w:lang w:val="en-US" w:eastAsia="zh-CN"/>
        </w:rPr>
      </w:pPr>
    </w:p>
    <w:p w14:paraId="01D8ABF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多进程之间的相互通信，采用消息队列通信机制，将消息组成消息队列，用链指针链接起来，头指针放在进程的PCB中</w:t>
      </w:r>
    </w:p>
    <w:p w14:paraId="7D588A6A">
      <w:pPr>
        <w:numPr>
          <w:ilvl w:val="0"/>
          <w:numId w:val="0"/>
        </w:numPr>
        <w:rPr>
          <w:rFonts w:hint="eastAsia" w:ascii="Times New Roman" w:hAnsi="Times New Roman" w:eastAsia="楷体" w:cs="Times New Roman"/>
          <w:sz w:val="32"/>
          <w:szCs w:val="32"/>
          <w:lang w:val="en-US" w:eastAsia="zh-CN"/>
        </w:rPr>
      </w:pPr>
    </w:p>
    <w:p w14:paraId="3CF6A66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发送和接收过程</w:t>
      </w:r>
    </w:p>
    <w:p w14:paraId="00A44A83">
      <w:pPr>
        <w:numPr>
          <w:ilvl w:val="0"/>
          <w:numId w:val="15"/>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发送进程在自己地址空间设置发射区，将发送的消息正文、发送者进程标识符、消息长度填入，调用发送原语</w:t>
      </w:r>
    </w:p>
    <w:p w14:paraId="14C8AB3B">
      <w:pPr>
        <w:numPr>
          <w:ilvl w:val="0"/>
          <w:numId w:val="1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发送原语根据消息长度，申请缓冲区，将发射区的消息复制到缓冲区中，获得接收进程的标识符，将缓冲区挂在接收进程的消息队列上</w:t>
      </w:r>
    </w:p>
    <w:p w14:paraId="518D69B4">
      <w:pPr>
        <w:numPr>
          <w:ilvl w:val="0"/>
          <w:numId w:val="15"/>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接收进程调用接收原语，从自己的消息队列中摘下消息队列中的消息，并将其中的数据复制到指定的接收区</w:t>
      </w:r>
    </w:p>
    <w:p w14:paraId="3719D35D">
      <w:pPr>
        <w:numPr>
          <w:ilvl w:val="0"/>
          <w:numId w:val="0"/>
        </w:numPr>
        <w:rPr>
          <w:rFonts w:hint="eastAsia" w:ascii="Times New Roman" w:hAnsi="Times New Roman" w:eastAsia="楷体" w:cs="Times New Roman"/>
          <w:sz w:val="32"/>
          <w:szCs w:val="32"/>
          <w:lang w:val="en-US" w:eastAsia="zh-CN"/>
        </w:rPr>
      </w:pPr>
    </w:p>
    <w:p w14:paraId="1F884F2A">
      <w:pPr>
        <w:numPr>
          <w:ilvl w:val="0"/>
          <w:numId w:val="0"/>
        </w:numPr>
        <w:rPr>
          <w:rFonts w:hint="eastAsia" w:ascii="Times New Roman" w:hAnsi="Times New Roman" w:eastAsia="楷体" w:cs="Times New Roman"/>
          <w:sz w:val="32"/>
          <w:szCs w:val="32"/>
          <w:lang w:val="en-US" w:eastAsia="zh-CN"/>
        </w:rPr>
      </w:pPr>
    </w:p>
    <w:p w14:paraId="681D39B3">
      <w:pPr>
        <w:numPr>
          <w:ilvl w:val="0"/>
          <w:numId w:val="0"/>
        </w:numPr>
        <w:rPr>
          <w:rFonts w:hint="eastAsia" w:ascii="Times New Roman" w:hAnsi="Times New Roman" w:eastAsia="楷体" w:cs="Times New Roman"/>
          <w:sz w:val="32"/>
          <w:szCs w:val="32"/>
          <w:lang w:val="en-US" w:eastAsia="zh-CN"/>
        </w:rPr>
      </w:pPr>
    </w:p>
    <w:p w14:paraId="2FBB1C1E">
      <w:pPr>
        <w:numPr>
          <w:ilvl w:val="0"/>
          <w:numId w:val="0"/>
        </w:numPr>
        <w:rPr>
          <w:rFonts w:hint="eastAsia" w:ascii="Times New Roman" w:hAnsi="Times New Roman" w:eastAsia="楷体" w:cs="Times New Roman"/>
          <w:sz w:val="32"/>
          <w:szCs w:val="32"/>
          <w:lang w:val="en-US" w:eastAsia="zh-CN"/>
        </w:rPr>
      </w:pPr>
    </w:p>
    <w:p w14:paraId="7C4809D1">
      <w:pPr>
        <w:numPr>
          <w:ilvl w:val="0"/>
          <w:numId w:val="0"/>
        </w:numPr>
        <w:rPr>
          <w:rFonts w:hint="eastAsia" w:ascii="Times New Roman" w:hAnsi="Times New Roman" w:eastAsia="楷体" w:cs="Times New Roman"/>
          <w:sz w:val="32"/>
          <w:szCs w:val="32"/>
          <w:lang w:val="en-US" w:eastAsia="zh-CN"/>
        </w:rPr>
      </w:pPr>
    </w:p>
    <w:p w14:paraId="4C90EAD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同步机制</w:t>
      </w:r>
    </w:p>
    <w:p w14:paraId="5302158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信号量：</w:t>
      </w:r>
    </w:p>
    <w:p w14:paraId="52240FC6">
      <w:pPr>
        <w:numPr>
          <w:ilvl w:val="0"/>
          <w:numId w:val="16"/>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互斥信号量mutex：对消息队列指针的操作</w:t>
      </w:r>
    </w:p>
    <w:p w14:paraId="1E2D5C68">
      <w:pPr>
        <w:numPr>
          <w:ilvl w:val="0"/>
          <w:numId w:val="16"/>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等待信号量swait：消息资源数</w:t>
      </w:r>
    </w:p>
    <w:p w14:paraId="29F17BF5">
      <w:pPr>
        <w:numPr>
          <w:ilvl w:val="0"/>
          <w:numId w:val="0"/>
        </w:numPr>
        <w:rPr>
          <w:rFonts w:hint="eastAsia" w:ascii="Times New Roman" w:hAnsi="Times New Roman" w:eastAsia="楷体" w:cs="Times New Roman"/>
          <w:sz w:val="32"/>
          <w:szCs w:val="32"/>
          <w:lang w:val="en-US" w:eastAsia="zh-CN"/>
        </w:rPr>
      </w:pPr>
    </w:p>
    <w:p w14:paraId="5C90939B">
      <w:pPr>
        <w:numPr>
          <w:ilvl w:val="0"/>
          <w:numId w:val="0"/>
        </w:numPr>
        <w:rPr>
          <w:rFonts w:hint="eastAsia" w:ascii="Times New Roman" w:hAnsi="Times New Roman" w:eastAsia="楷体" w:cs="Times New Roman"/>
          <w:sz w:val="32"/>
          <w:szCs w:val="32"/>
          <w:lang w:val="en-US" w:eastAsia="zh-CN"/>
        </w:rPr>
      </w:pPr>
    </w:p>
    <w:p w14:paraId="6E2D725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间接通信：</w:t>
      </w:r>
    </w:p>
    <w:p w14:paraId="1580640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进程间发送或接收消息通过一个信箱进行，消息理解为信件</w:t>
      </w:r>
    </w:p>
    <w:p w14:paraId="4BFC280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原语send（A，信件）：把一封信件传送到信箱A</w:t>
      </w:r>
    </w:p>
    <w:p w14:paraId="4DB4533D">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原语receive（A，信件）：从信箱A接收一封信件</w:t>
      </w:r>
    </w:p>
    <w:p w14:paraId="759D3145">
      <w:pPr>
        <w:numPr>
          <w:ilvl w:val="0"/>
          <w:numId w:val="0"/>
        </w:numPr>
        <w:rPr>
          <w:rFonts w:hint="eastAsia" w:ascii="Times New Roman" w:hAnsi="Times New Roman" w:eastAsia="楷体" w:cs="Times New Roman"/>
          <w:sz w:val="32"/>
          <w:szCs w:val="32"/>
          <w:lang w:val="en-US" w:eastAsia="zh-CN"/>
        </w:rPr>
      </w:pPr>
    </w:p>
    <w:p w14:paraId="0F9296D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信箱分为信箱特征和信箱体</w:t>
      </w:r>
    </w:p>
    <w:p w14:paraId="24D29160">
      <w:pPr>
        <w:numPr>
          <w:ilvl w:val="0"/>
          <w:numId w:val="0"/>
        </w:numPr>
        <w:rPr>
          <w:rFonts w:hint="eastAsia" w:ascii="Times New Roman" w:hAnsi="Times New Roman" w:eastAsia="楷体" w:cs="Times New Roman"/>
          <w:sz w:val="32"/>
          <w:szCs w:val="32"/>
          <w:lang w:val="en-US" w:eastAsia="zh-CN"/>
        </w:rPr>
      </w:pPr>
    </w:p>
    <w:p w14:paraId="204B2F4B">
      <w:pPr>
        <w:numPr>
          <w:ilvl w:val="0"/>
          <w:numId w:val="0"/>
        </w:numPr>
        <w:rPr>
          <w:rFonts w:hint="eastAsia" w:ascii="Times New Roman" w:hAnsi="Times New Roman" w:eastAsia="楷体" w:cs="Times New Roman"/>
          <w:sz w:val="32"/>
          <w:szCs w:val="32"/>
          <w:lang w:val="en-US" w:eastAsia="zh-CN"/>
        </w:rPr>
      </w:pPr>
    </w:p>
    <w:p w14:paraId="08B79E9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死锁</w:t>
      </w:r>
    </w:p>
    <w:p w14:paraId="6C94746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定义：由于竟争自由或彼此通信，一组进程被永远阻塞。</w:t>
      </w:r>
    </w:p>
    <w:p w14:paraId="2651DAE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死锁的产生与资源分配策略和并发进程执行速度有关</w:t>
      </w:r>
    </w:p>
    <w:p w14:paraId="4A48198D">
      <w:pPr>
        <w:numPr>
          <w:ilvl w:val="0"/>
          <w:numId w:val="0"/>
        </w:numPr>
        <w:rPr>
          <w:rFonts w:hint="eastAsia" w:ascii="Times New Roman" w:hAnsi="Times New Roman" w:eastAsia="楷体" w:cs="Times New Roman"/>
          <w:sz w:val="32"/>
          <w:szCs w:val="32"/>
          <w:lang w:val="en-US" w:eastAsia="zh-CN"/>
        </w:rPr>
      </w:pPr>
    </w:p>
    <w:p w14:paraId="1ACCF1F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产生原因：</w:t>
      </w:r>
    </w:p>
    <w:p w14:paraId="0EA3450B">
      <w:pPr>
        <w:numPr>
          <w:ilvl w:val="0"/>
          <w:numId w:val="17"/>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进程竞争资源，资源不足</w:t>
      </w:r>
    </w:p>
    <w:p w14:paraId="3A81A430">
      <w:pPr>
        <w:numPr>
          <w:ilvl w:val="0"/>
          <w:numId w:val="17"/>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进程推进顺序不合适</w:t>
      </w:r>
    </w:p>
    <w:p w14:paraId="306A9753">
      <w:pPr>
        <w:numPr>
          <w:ilvl w:val="0"/>
          <w:numId w:val="0"/>
        </w:numPr>
        <w:rPr>
          <w:rFonts w:hint="eastAsia" w:ascii="Times New Roman" w:hAnsi="Times New Roman" w:eastAsia="楷体" w:cs="Times New Roman"/>
          <w:sz w:val="32"/>
          <w:szCs w:val="32"/>
          <w:lang w:val="en-US" w:eastAsia="zh-CN"/>
        </w:rPr>
      </w:pPr>
    </w:p>
    <w:p w14:paraId="41549292">
      <w:pPr>
        <w:numPr>
          <w:ilvl w:val="0"/>
          <w:numId w:val="18"/>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资源有限，竞争资源</w:t>
      </w:r>
    </w:p>
    <w:p w14:paraId="43AE8FC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可剥夺资源：不引起系统错误，如CPU、内存资源</w:t>
      </w:r>
    </w:p>
    <w:p w14:paraId="45457F1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不可剥夺资源：数量不能满足各个进程运行而需要争夺</w:t>
      </w:r>
    </w:p>
    <w:p w14:paraId="43041F41">
      <w:pPr>
        <w:numPr>
          <w:ilvl w:val="0"/>
          <w:numId w:val="0"/>
        </w:numPr>
        <w:rPr>
          <w:rFonts w:hint="eastAsia" w:ascii="Times New Roman" w:hAnsi="Times New Roman" w:eastAsia="楷体" w:cs="Times New Roman"/>
          <w:sz w:val="32"/>
          <w:szCs w:val="32"/>
          <w:lang w:val="en-US" w:eastAsia="zh-CN"/>
        </w:rPr>
      </w:pPr>
    </w:p>
    <w:p w14:paraId="71E6562D">
      <w:pPr>
        <w:numPr>
          <w:ilvl w:val="0"/>
          <w:numId w:val="18"/>
        </w:numPr>
        <w:ind w:left="0" w:leftChars="0" w:firstLine="0" w:firstLineChars="0"/>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并发进程之间的推进顺序不当</w:t>
      </w:r>
    </w:p>
    <w:p w14:paraId="63B74286">
      <w:pPr>
        <w:numPr>
          <w:ilvl w:val="0"/>
          <w:numId w:val="0"/>
        </w:numPr>
        <w:rPr>
          <w:rFonts w:hint="default" w:ascii="Times New Roman" w:hAnsi="Times New Roman" w:eastAsia="楷体" w:cs="Times New Roman"/>
          <w:sz w:val="32"/>
          <w:szCs w:val="32"/>
          <w:lang w:val="en-US" w:eastAsia="zh-CN"/>
        </w:rPr>
      </w:pPr>
    </w:p>
    <w:p w14:paraId="06FABD5E">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m个资源，n个进程，每个进程要k个资源</w:t>
      </w:r>
    </w:p>
    <w:p w14:paraId="2E67B567">
      <w:pPr>
        <w:numPr>
          <w:ilvl w:val="0"/>
          <w:numId w:val="0"/>
        </w:numPr>
        <w:rPr>
          <w:rFonts w:hint="eastAsia" w:ascii="Times New Roman" w:hAnsi="Times New Roman" w:eastAsia="楷体" w:cs="Times New Roman"/>
          <w:sz w:val="32"/>
          <w:szCs w:val="32"/>
          <w:lang w:val="en-US" w:eastAsia="zh-CN"/>
        </w:rPr>
      </w:pPr>
    </w:p>
    <w:p w14:paraId="5370D8AE">
      <w:pPr>
        <w:numPr>
          <w:ilvl w:val="0"/>
          <w:numId w:val="19"/>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=n(k-1)+1</w:t>
      </w:r>
    </w:p>
    <w:p w14:paraId="1A859D21">
      <w:pPr>
        <w:numPr>
          <w:ilvl w:val="0"/>
          <w:numId w:val="0"/>
        </w:numPr>
        <w:rPr>
          <w:rFonts w:hint="default" w:ascii="Times New Roman" w:hAnsi="Times New Roman" w:eastAsia="楷体" w:cs="Times New Roman"/>
          <w:sz w:val="32"/>
          <w:szCs w:val="32"/>
          <w:lang w:val="en-US" w:eastAsia="zh-CN"/>
        </w:rPr>
      </w:pPr>
    </w:p>
    <w:p w14:paraId="67BADC59">
      <w:pPr>
        <w:numPr>
          <w:ilvl w:val="0"/>
          <w:numId w:val="0"/>
        </w:numPr>
        <w:rPr>
          <w:rFonts w:hint="default" w:ascii="Times New Roman" w:hAnsi="Times New Roman" w:eastAsia="楷体" w:cs="Times New Roman"/>
          <w:sz w:val="32"/>
          <w:szCs w:val="32"/>
          <w:lang w:val="en-US" w:eastAsia="zh-CN"/>
        </w:rPr>
      </w:pPr>
    </w:p>
    <w:p w14:paraId="07432E1B">
      <w:pPr>
        <w:numPr>
          <w:ilvl w:val="0"/>
          <w:numId w:val="0"/>
        </w:numPr>
        <w:rPr>
          <w:rFonts w:hint="default" w:ascii="Times New Roman" w:hAnsi="Times New Roman" w:eastAsia="楷体" w:cs="Times New Roman"/>
          <w:sz w:val="32"/>
          <w:szCs w:val="32"/>
          <w:lang w:val="en-US" w:eastAsia="zh-CN"/>
        </w:rPr>
      </w:pPr>
    </w:p>
    <w:p w14:paraId="2B1D672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死锁产生的必要条件：</w:t>
      </w:r>
    </w:p>
    <w:p w14:paraId="2AB87806">
      <w:pPr>
        <w:numPr>
          <w:ilvl w:val="0"/>
          <w:numId w:val="2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互斥条件</w:t>
      </w:r>
    </w:p>
    <w:p w14:paraId="1AC343A7">
      <w:pPr>
        <w:numPr>
          <w:ilvl w:val="0"/>
          <w:numId w:val="2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不剥夺条件</w:t>
      </w:r>
    </w:p>
    <w:p w14:paraId="5B239FF3">
      <w:pPr>
        <w:numPr>
          <w:ilvl w:val="0"/>
          <w:numId w:val="2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部分分配</w:t>
      </w:r>
    </w:p>
    <w:p w14:paraId="36D00313">
      <w:pPr>
        <w:numPr>
          <w:ilvl w:val="0"/>
          <w:numId w:val="2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环路条件</w:t>
      </w:r>
    </w:p>
    <w:p w14:paraId="22B834C9">
      <w:pPr>
        <w:numPr>
          <w:ilvl w:val="0"/>
          <w:numId w:val="0"/>
        </w:numPr>
        <w:rPr>
          <w:rFonts w:hint="eastAsia" w:ascii="Times New Roman" w:hAnsi="Times New Roman" w:eastAsia="楷体" w:cs="Times New Roman"/>
          <w:sz w:val="32"/>
          <w:szCs w:val="32"/>
          <w:lang w:val="en-US" w:eastAsia="zh-CN"/>
        </w:rPr>
      </w:pPr>
    </w:p>
    <w:p w14:paraId="76F4B1A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资源的分类：</w:t>
      </w:r>
    </w:p>
    <w:p w14:paraId="214FC0F2">
      <w:pPr>
        <w:numPr>
          <w:ilvl w:val="0"/>
          <w:numId w:val="21"/>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根据资源是否可抢占：</w:t>
      </w:r>
    </w:p>
    <w:p w14:paraId="21D197C1">
      <w:pPr>
        <w:numPr>
          <w:ilvl w:val="1"/>
          <w:numId w:val="21"/>
        </w:numPr>
        <w:ind w:left="840" w:leftChars="0" w:hanging="420" w:firstLineChars="0"/>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可抢占资源</w:t>
      </w:r>
    </w:p>
    <w:p w14:paraId="1BBF21DD">
      <w:pPr>
        <w:numPr>
          <w:ilvl w:val="1"/>
          <w:numId w:val="21"/>
        </w:numPr>
        <w:ind w:left="840" w:leftChars="0" w:hanging="420" w:firstLineChars="0"/>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不可抢占资源</w:t>
      </w:r>
    </w:p>
    <w:p w14:paraId="0E9D20BE">
      <w:pPr>
        <w:numPr>
          <w:ilvl w:val="0"/>
          <w:numId w:val="21"/>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根据资源使用方式：</w:t>
      </w:r>
    </w:p>
    <w:p w14:paraId="2F979311">
      <w:pPr>
        <w:numPr>
          <w:ilvl w:val="1"/>
          <w:numId w:val="21"/>
        </w:numPr>
        <w:ind w:left="840" w:leftChars="0" w:hanging="420" w:firstLineChars="0"/>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共享资源</w:t>
      </w:r>
    </w:p>
    <w:p w14:paraId="5A0F44A6">
      <w:pPr>
        <w:numPr>
          <w:ilvl w:val="1"/>
          <w:numId w:val="21"/>
        </w:numPr>
        <w:ind w:left="840" w:leftChars="0" w:hanging="420" w:firstLineChars="0"/>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独享资源</w:t>
      </w:r>
    </w:p>
    <w:p w14:paraId="6629389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进程因竞争独享资源、不可抢占资源而死锁</w:t>
      </w:r>
    </w:p>
    <w:p w14:paraId="31D3015B">
      <w:pPr>
        <w:numPr>
          <w:ilvl w:val="0"/>
          <w:numId w:val="0"/>
        </w:numPr>
        <w:rPr>
          <w:rFonts w:hint="eastAsia" w:ascii="Times New Roman" w:hAnsi="Times New Roman" w:eastAsia="楷体" w:cs="Times New Roman"/>
          <w:sz w:val="32"/>
          <w:szCs w:val="32"/>
          <w:lang w:val="en-US" w:eastAsia="zh-CN"/>
        </w:rPr>
      </w:pPr>
    </w:p>
    <w:p w14:paraId="049610C0">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进程-资源分配图</w:t>
      </w:r>
    </w:p>
    <w:p w14:paraId="0D836A45">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Pi---&gt;Rj为请求边</w:t>
      </w:r>
    </w:p>
    <w:p w14:paraId="1B316D8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Rj---&gt;Pi为分配边</w:t>
      </w:r>
    </w:p>
    <w:p w14:paraId="34B3FAF6">
      <w:pPr>
        <w:numPr>
          <w:ilvl w:val="0"/>
          <w:numId w:val="0"/>
        </w:numPr>
        <w:rPr>
          <w:rFonts w:hint="eastAsia" w:ascii="Times New Roman" w:hAnsi="Times New Roman" w:eastAsia="楷体" w:cs="Times New Roman"/>
          <w:sz w:val="32"/>
          <w:szCs w:val="32"/>
          <w:lang w:val="en-US" w:eastAsia="zh-CN"/>
        </w:rPr>
      </w:pPr>
    </w:p>
    <w:p w14:paraId="6898B9FE">
      <w:pPr>
        <w:numPr>
          <w:ilvl w:val="0"/>
          <w:numId w:val="0"/>
        </w:numPr>
        <w:rPr>
          <w:rFonts w:hint="eastAsia" w:ascii="Times New Roman" w:hAnsi="Times New Roman" w:eastAsia="楷体" w:cs="Times New Roman"/>
          <w:sz w:val="32"/>
          <w:szCs w:val="32"/>
          <w:lang w:val="en-US" w:eastAsia="zh-CN"/>
        </w:rPr>
      </w:pPr>
    </w:p>
    <w:p w14:paraId="655E74B4">
      <w:pPr>
        <w:numPr>
          <w:ilvl w:val="0"/>
          <w:numId w:val="0"/>
        </w:numPr>
        <w:rPr>
          <w:rFonts w:hint="eastAsia" w:ascii="Times New Roman" w:hAnsi="Times New Roman" w:eastAsia="楷体" w:cs="Times New Roman"/>
          <w:sz w:val="32"/>
          <w:szCs w:val="32"/>
          <w:lang w:val="en-US" w:eastAsia="zh-CN"/>
        </w:rPr>
      </w:pPr>
    </w:p>
    <w:p w14:paraId="1E3F509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处理死锁的基本方法</w:t>
      </w:r>
    </w:p>
    <w:p w14:paraId="78442C51">
      <w:pPr>
        <w:numPr>
          <w:ilvl w:val="0"/>
          <w:numId w:val="22"/>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预防</w:t>
      </w:r>
    </w:p>
    <w:p w14:paraId="43DE731A">
      <w:pPr>
        <w:numPr>
          <w:ilvl w:val="0"/>
          <w:numId w:val="2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避免</w:t>
      </w:r>
    </w:p>
    <w:p w14:paraId="59E5537B">
      <w:pPr>
        <w:numPr>
          <w:ilvl w:val="0"/>
          <w:numId w:val="22"/>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检测和恢复</w:t>
      </w:r>
    </w:p>
    <w:p w14:paraId="00DA763B">
      <w:pPr>
        <w:numPr>
          <w:ilvl w:val="0"/>
          <w:numId w:val="0"/>
        </w:numPr>
        <w:rPr>
          <w:rFonts w:hint="eastAsia" w:ascii="Times New Roman" w:hAnsi="Times New Roman" w:eastAsia="楷体" w:cs="Times New Roman"/>
          <w:sz w:val="32"/>
          <w:szCs w:val="32"/>
          <w:lang w:val="en-US" w:eastAsia="zh-CN"/>
        </w:rPr>
      </w:pPr>
    </w:p>
    <w:p w14:paraId="2616DCC7">
      <w:pPr>
        <w:numPr>
          <w:ilvl w:val="0"/>
          <w:numId w:val="0"/>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破坏条件：</w:t>
      </w:r>
    </w:p>
    <w:p w14:paraId="4B3F5490">
      <w:pPr>
        <w:numPr>
          <w:ilvl w:val="0"/>
          <w:numId w:val="23"/>
        </w:numPr>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使资源可同时访问而不是互斥使用</w:t>
      </w:r>
    </w:p>
    <w:p w14:paraId="3E7B4DA4">
      <w:pPr>
        <w:numPr>
          <w:ilvl w:val="0"/>
          <w:numId w:val="23"/>
        </w:numPr>
        <w:rPr>
          <w:rFonts w:hint="default"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采用预先静态分配法</w:t>
      </w:r>
    </w:p>
    <w:p w14:paraId="5781EAAF">
      <w:pPr>
        <w:numPr>
          <w:ilvl w:val="0"/>
          <w:numId w:val="23"/>
        </w:numPr>
        <w:rPr>
          <w:rFonts w:hint="default"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采用剥夺式调度</w:t>
      </w:r>
    </w:p>
    <w:p w14:paraId="22522165">
      <w:pPr>
        <w:numPr>
          <w:ilvl w:val="0"/>
          <w:numId w:val="23"/>
        </w:numPr>
        <w:rPr>
          <w:rFonts w:hint="default"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采用层次分配策略</w:t>
      </w:r>
    </w:p>
    <w:p w14:paraId="1367CD54">
      <w:pPr>
        <w:numPr>
          <w:ilvl w:val="0"/>
          <w:numId w:val="0"/>
        </w:numPr>
        <w:rPr>
          <w:rFonts w:hint="eastAsia" w:ascii="Times New Roman" w:hAnsi="Times New Roman" w:eastAsia="楷体" w:cs="Times New Roman"/>
          <w:sz w:val="32"/>
          <w:szCs w:val="32"/>
          <w:lang w:val="en-US" w:eastAsia="zh-CN"/>
        </w:rPr>
      </w:pPr>
    </w:p>
    <w:p w14:paraId="0353DDB4">
      <w:pPr>
        <w:numPr>
          <w:ilvl w:val="0"/>
          <w:numId w:val="0"/>
        </w:numPr>
        <w:rPr>
          <w:rFonts w:hint="eastAsia" w:ascii="Times New Roman" w:hAnsi="Times New Roman" w:eastAsia="楷体" w:cs="Times New Roman"/>
          <w:sz w:val="32"/>
          <w:szCs w:val="32"/>
          <w:lang w:val="en-US" w:eastAsia="zh-CN"/>
        </w:rPr>
      </w:pPr>
    </w:p>
    <w:p w14:paraId="58706BF1">
      <w:pPr>
        <w:numPr>
          <w:ilvl w:val="0"/>
          <w:numId w:val="0"/>
        </w:numPr>
        <w:rPr>
          <w:rFonts w:hint="eastAsia" w:ascii="Times New Roman" w:hAnsi="Times New Roman" w:eastAsia="楷体" w:cs="Times New Roman"/>
          <w:sz w:val="32"/>
          <w:szCs w:val="32"/>
          <w:lang w:val="en-US" w:eastAsia="zh-CN"/>
        </w:rPr>
      </w:pPr>
    </w:p>
    <w:p w14:paraId="56F1E46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预先静态分配法：一次分配给进程所需的全部资源</w:t>
      </w:r>
    </w:p>
    <w:p w14:paraId="0FF46ED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优点：简单，安全</w:t>
      </w:r>
    </w:p>
    <w:p w14:paraId="54BFE003">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缺点：资源浪费，延迟运行</w:t>
      </w:r>
    </w:p>
    <w:p w14:paraId="6BB466F9">
      <w:pPr>
        <w:numPr>
          <w:ilvl w:val="0"/>
          <w:numId w:val="0"/>
        </w:numPr>
        <w:rPr>
          <w:rFonts w:hint="eastAsia" w:ascii="Times New Roman" w:hAnsi="Times New Roman" w:eastAsia="楷体" w:cs="Times New Roman"/>
          <w:sz w:val="32"/>
          <w:szCs w:val="32"/>
          <w:lang w:val="en-US" w:eastAsia="zh-CN"/>
        </w:rPr>
      </w:pPr>
    </w:p>
    <w:p w14:paraId="1416862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有序资源使用法：资源分配唯一序号，请求资源必须严格按照资源号递增次序，经常使用的序号低，使用少的序号高</w:t>
      </w:r>
    </w:p>
    <w:p w14:paraId="143EFFF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优点：动态分配，资源利用率高</w:t>
      </w:r>
    </w:p>
    <w:p w14:paraId="0908A9D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缺点：限制新设备，存在申请次序和使用次序不同</w:t>
      </w:r>
    </w:p>
    <w:p w14:paraId="75C5A2AC">
      <w:pPr>
        <w:numPr>
          <w:ilvl w:val="0"/>
          <w:numId w:val="0"/>
        </w:numPr>
        <w:rPr>
          <w:rFonts w:hint="eastAsia" w:ascii="Times New Roman" w:hAnsi="Times New Roman" w:eastAsia="楷体" w:cs="Times New Roman"/>
          <w:sz w:val="32"/>
          <w:szCs w:val="32"/>
          <w:lang w:val="en-US" w:eastAsia="zh-CN"/>
        </w:rPr>
      </w:pPr>
    </w:p>
    <w:p w14:paraId="3F662FF2">
      <w:pPr>
        <w:numPr>
          <w:ilvl w:val="0"/>
          <w:numId w:val="0"/>
        </w:numPr>
        <w:rPr>
          <w:rFonts w:hint="eastAsia" w:ascii="Times New Roman" w:hAnsi="Times New Roman" w:eastAsia="楷体" w:cs="Times New Roman"/>
          <w:sz w:val="32"/>
          <w:szCs w:val="32"/>
          <w:lang w:val="en-US" w:eastAsia="zh-CN"/>
        </w:rPr>
      </w:pPr>
    </w:p>
    <w:p w14:paraId="5897B413">
      <w:pPr>
        <w:numPr>
          <w:ilvl w:val="0"/>
          <w:numId w:val="0"/>
        </w:numPr>
        <w:rPr>
          <w:rFonts w:hint="eastAsia" w:ascii="Times New Roman" w:hAnsi="Times New Roman" w:eastAsia="楷体" w:cs="Times New Roman"/>
          <w:sz w:val="32"/>
          <w:szCs w:val="32"/>
          <w:lang w:val="en-US" w:eastAsia="zh-CN"/>
        </w:rPr>
      </w:pPr>
    </w:p>
    <w:p w14:paraId="64955AF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3.6.3死锁的避免</w:t>
      </w:r>
    </w:p>
    <w:p w14:paraId="37F33045">
      <w:pPr>
        <w:numPr>
          <w:ilvl w:val="0"/>
          <w:numId w:val="0"/>
        </w:numPr>
        <w:rPr>
          <w:rFonts w:hint="eastAsia" w:ascii="Times New Roman" w:hAnsi="Times New Roman" w:eastAsia="楷体" w:cs="Times New Roman"/>
          <w:sz w:val="32"/>
          <w:szCs w:val="32"/>
          <w:lang w:val="en-US" w:eastAsia="zh-CN"/>
        </w:rPr>
      </w:pPr>
    </w:p>
    <w:p w14:paraId="7F14476F">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安全状态</w:t>
      </w:r>
    </w:p>
    <w:p w14:paraId="43BEA028">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不安全状态</w:t>
      </w:r>
    </w:p>
    <w:p w14:paraId="4A587EF9">
      <w:pPr>
        <w:numPr>
          <w:ilvl w:val="0"/>
          <w:numId w:val="0"/>
        </w:numPr>
        <w:rPr>
          <w:rFonts w:hint="eastAsia" w:ascii="Times New Roman" w:hAnsi="Times New Roman" w:eastAsia="楷体" w:cs="Times New Roman"/>
          <w:sz w:val="32"/>
          <w:szCs w:val="32"/>
          <w:lang w:val="en-US" w:eastAsia="zh-CN"/>
        </w:rPr>
      </w:pPr>
    </w:p>
    <w:p w14:paraId="3E2B67E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银行家算法</w:t>
      </w:r>
    </w:p>
    <w:p w14:paraId="1E4445C9">
      <w:pPr>
        <w:numPr>
          <w:ilvl w:val="0"/>
          <w:numId w:val="0"/>
        </w:numPr>
        <w:rPr>
          <w:rFonts w:hint="eastAsia" w:ascii="Times New Roman" w:hAnsi="Times New Roman" w:eastAsia="楷体" w:cs="Times New Roman"/>
          <w:sz w:val="32"/>
          <w:szCs w:val="32"/>
          <w:lang w:val="en-US" w:eastAsia="zh-CN"/>
        </w:rPr>
      </w:pPr>
    </w:p>
    <w:p w14:paraId="29D2DD9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试探性的分配，验证可行后认为处于安全状态</w:t>
      </w:r>
    </w:p>
    <w:p w14:paraId="7EF9664A">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关键在于剩余资源要去给能完成且资源需求量最大的进程去尝试</w:t>
      </w:r>
    </w:p>
    <w:p w14:paraId="076D9385">
      <w:pPr>
        <w:numPr>
          <w:ilvl w:val="0"/>
          <w:numId w:val="0"/>
        </w:numPr>
        <w:rPr>
          <w:rFonts w:hint="eastAsia" w:ascii="Times New Roman" w:hAnsi="Times New Roman" w:eastAsia="楷体" w:cs="Times New Roman"/>
          <w:sz w:val="32"/>
          <w:szCs w:val="32"/>
          <w:lang w:val="en-US" w:eastAsia="zh-CN"/>
        </w:rPr>
      </w:pPr>
    </w:p>
    <w:p w14:paraId="2F07C8A0">
      <w:pPr>
        <w:numPr>
          <w:ilvl w:val="0"/>
          <w:numId w:val="0"/>
        </w:numPr>
        <w:rPr>
          <w:rFonts w:hint="eastAsia" w:ascii="Times New Roman" w:hAnsi="Times New Roman" w:eastAsia="楷体" w:cs="Times New Roman"/>
          <w:sz w:val="32"/>
          <w:szCs w:val="32"/>
          <w:lang w:val="en-US" w:eastAsia="zh-CN"/>
        </w:rPr>
      </w:pPr>
    </w:p>
    <w:p w14:paraId="0D54638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多资源银行家算法定义了：</w:t>
      </w:r>
    </w:p>
    <w:p w14:paraId="24DC2737">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分配矩阵、请求矩阵、请求向量、可用资源向量</w:t>
      </w:r>
    </w:p>
    <w:p w14:paraId="6DA4EE49">
      <w:pPr>
        <w:numPr>
          <w:ilvl w:val="0"/>
          <w:numId w:val="0"/>
        </w:numPr>
        <w:rPr>
          <w:rFonts w:hint="eastAsia" w:ascii="Times New Roman" w:hAnsi="Times New Roman" w:eastAsia="楷体" w:cs="Times New Roman"/>
          <w:sz w:val="32"/>
          <w:szCs w:val="32"/>
          <w:lang w:val="en-US" w:eastAsia="zh-CN"/>
        </w:rPr>
      </w:pPr>
    </w:p>
    <w:p w14:paraId="52E8C49C">
      <w:pPr>
        <w:numPr>
          <w:ilvl w:val="0"/>
          <w:numId w:val="0"/>
        </w:numPr>
        <w:rPr>
          <w:rFonts w:hint="eastAsia" w:ascii="Times New Roman" w:hAnsi="Times New Roman" w:eastAsia="楷体" w:cs="Times New Roman"/>
          <w:sz w:val="32"/>
          <w:szCs w:val="32"/>
          <w:lang w:val="en-US" w:eastAsia="zh-CN"/>
        </w:rPr>
      </w:pPr>
    </w:p>
    <w:p w14:paraId="6596898C">
      <w:pPr>
        <w:numPr>
          <w:ilvl w:val="0"/>
          <w:numId w:val="0"/>
        </w:numPr>
        <w:rPr>
          <w:rFonts w:hint="eastAsia" w:ascii="Times New Roman" w:hAnsi="Times New Roman" w:eastAsia="楷体" w:cs="Times New Roman"/>
          <w:sz w:val="32"/>
          <w:szCs w:val="32"/>
          <w:lang w:val="en-US" w:eastAsia="zh-CN"/>
        </w:rPr>
      </w:pPr>
    </w:p>
    <w:p w14:paraId="758BE40F">
      <w:pPr>
        <w:numPr>
          <w:ilvl w:val="0"/>
          <w:numId w:val="0"/>
        </w:numPr>
        <w:rPr>
          <w:rFonts w:hint="eastAsia" w:ascii="Times New Roman" w:hAnsi="Times New Roman" w:eastAsia="楷体" w:cs="Times New Roman"/>
          <w:sz w:val="32"/>
          <w:szCs w:val="32"/>
          <w:lang w:val="en-US" w:eastAsia="zh-CN"/>
        </w:rPr>
      </w:pPr>
    </w:p>
    <w:p w14:paraId="34E9B3F0">
      <w:pPr>
        <w:numPr>
          <w:ilvl w:val="0"/>
          <w:numId w:val="0"/>
        </w:numPr>
        <w:rPr>
          <w:rFonts w:hint="eastAsia" w:ascii="Times New Roman" w:hAnsi="Times New Roman" w:eastAsia="楷体" w:cs="Times New Roman"/>
          <w:sz w:val="32"/>
          <w:szCs w:val="32"/>
          <w:lang w:val="en-US" w:eastAsia="zh-CN"/>
        </w:rPr>
      </w:pPr>
    </w:p>
    <w:p w14:paraId="33548FEC">
      <w:pPr>
        <w:numPr>
          <w:ilvl w:val="0"/>
          <w:numId w:val="0"/>
        </w:numPr>
        <w:rPr>
          <w:rFonts w:hint="eastAsia" w:ascii="Times New Roman" w:hAnsi="Times New Roman" w:eastAsia="楷体" w:cs="Times New Roman"/>
          <w:sz w:val="32"/>
          <w:szCs w:val="32"/>
          <w:lang w:val="en-US" w:eastAsia="zh-CN"/>
        </w:rPr>
      </w:pPr>
    </w:p>
    <w:p w14:paraId="62F7E6BF">
      <w:pPr>
        <w:numPr>
          <w:ilvl w:val="0"/>
          <w:numId w:val="0"/>
        </w:numPr>
        <w:rPr>
          <w:rFonts w:hint="eastAsia" w:ascii="Times New Roman" w:hAnsi="Times New Roman" w:eastAsia="楷体" w:cs="Times New Roman"/>
          <w:sz w:val="32"/>
          <w:szCs w:val="32"/>
          <w:lang w:val="en-US" w:eastAsia="zh-CN"/>
        </w:rPr>
      </w:pPr>
    </w:p>
    <w:p w14:paraId="008F59BF">
      <w:pPr>
        <w:numPr>
          <w:ilvl w:val="0"/>
          <w:numId w:val="0"/>
        </w:numPr>
        <w:rPr>
          <w:rFonts w:hint="eastAsia" w:ascii="Times New Roman" w:hAnsi="Times New Roman" w:eastAsia="楷体" w:cs="Times New Roman"/>
          <w:sz w:val="32"/>
          <w:szCs w:val="32"/>
          <w:lang w:val="en-US" w:eastAsia="zh-CN"/>
        </w:rPr>
      </w:pPr>
    </w:p>
    <w:p w14:paraId="422DDF84">
      <w:pPr>
        <w:numPr>
          <w:ilvl w:val="0"/>
          <w:numId w:val="0"/>
        </w:numPr>
        <w:rPr>
          <w:rFonts w:hint="eastAsia" w:ascii="Times New Roman" w:hAnsi="Times New Roman" w:eastAsia="楷体" w:cs="Times New Roman"/>
          <w:sz w:val="32"/>
          <w:szCs w:val="32"/>
          <w:lang w:val="en-US" w:eastAsia="zh-CN"/>
        </w:rPr>
      </w:pPr>
    </w:p>
    <w:p w14:paraId="16C630FC">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3.6.4死锁的检测和恢复</w:t>
      </w:r>
    </w:p>
    <w:p w14:paraId="3CEDE91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在OS中保存资源的请求和分配信息，利用某种算法进行检查，判断是否存在死锁</w:t>
      </w:r>
    </w:p>
    <w:p w14:paraId="571FBEAB">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算法主要检查是否有循环等待</w:t>
      </w:r>
    </w:p>
    <w:p w14:paraId="6BDD76E6">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运行发生死锁</w:t>
      </w:r>
    </w:p>
    <w:p w14:paraId="4806C4C6">
      <w:pPr>
        <w:numPr>
          <w:ilvl w:val="0"/>
          <w:numId w:val="0"/>
        </w:numPr>
        <w:rPr>
          <w:rFonts w:hint="eastAsia" w:ascii="Times New Roman" w:hAnsi="Times New Roman" w:eastAsia="楷体" w:cs="Times New Roman"/>
          <w:sz w:val="32"/>
          <w:szCs w:val="32"/>
          <w:lang w:val="en-US" w:eastAsia="zh-CN"/>
        </w:rPr>
      </w:pPr>
    </w:p>
    <w:p w14:paraId="3E54A029">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无环路，无死锁</w:t>
      </w:r>
    </w:p>
    <w:p w14:paraId="61829DA1">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有环路，且一类资源只有一个资源，有死锁</w:t>
      </w:r>
    </w:p>
    <w:p w14:paraId="15391BF2">
      <w:pPr>
        <w:numPr>
          <w:ilvl w:val="0"/>
          <w:numId w:val="0"/>
        </w:numPr>
        <w:rPr>
          <w:rFonts w:hint="eastAsia"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有环路但是多个资源，环路是死锁产生的必要条件</w:t>
      </w:r>
    </w:p>
    <w:p w14:paraId="3D81970F">
      <w:pPr>
        <w:numPr>
          <w:ilvl w:val="0"/>
          <w:numId w:val="0"/>
        </w:numPr>
        <w:rPr>
          <w:rFonts w:hint="eastAsia" w:ascii="Times New Roman" w:hAnsi="Times New Roman" w:eastAsia="楷体" w:cs="Times New Roman"/>
          <w:sz w:val="32"/>
          <w:szCs w:val="32"/>
          <w:lang w:val="en-US" w:eastAsia="zh-CN"/>
        </w:rPr>
      </w:pPr>
    </w:p>
    <w:p w14:paraId="3C54A6A3">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可简化和不可简化：消去进程的请求边和分配边，能否称为孤立结点</w:t>
      </w:r>
    </w:p>
    <w:p w14:paraId="1BDA5C84">
      <w:pPr>
        <w:numPr>
          <w:ilvl w:val="0"/>
          <w:numId w:val="0"/>
        </w:numPr>
        <w:rPr>
          <w:rFonts w:hint="default" w:ascii="Times New Roman" w:hAnsi="Times New Roman" w:eastAsia="楷体" w:cs="Times New Roman"/>
          <w:sz w:val="32"/>
          <w:szCs w:val="32"/>
          <w:lang w:val="en-US" w:eastAsia="zh-CN"/>
        </w:rPr>
      </w:pPr>
      <w:r>
        <w:rPr>
          <w:rFonts w:hint="eastAsia" w:ascii="Times New Roman" w:hAnsi="Times New Roman" w:eastAsia="楷体" w:cs="Times New Roman"/>
          <w:sz w:val="32"/>
          <w:szCs w:val="32"/>
          <w:lang w:val="en-US" w:eastAsia="zh-CN"/>
        </w:rPr>
        <w:t>进程资源分配图不可完全简化，则必然发生死锁</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C63FA"/>
    <w:multiLevelType w:val="multilevel"/>
    <w:tmpl w:val="968C63FA"/>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9F5756C6"/>
    <w:multiLevelType w:val="singleLevel"/>
    <w:tmpl w:val="9F5756C6"/>
    <w:lvl w:ilvl="0" w:tentative="0">
      <w:start w:val="1"/>
      <w:numFmt w:val="decimal"/>
      <w:lvlText w:val="%1."/>
      <w:lvlJc w:val="left"/>
      <w:pPr>
        <w:tabs>
          <w:tab w:val="left" w:pos="312"/>
        </w:tabs>
      </w:pPr>
    </w:lvl>
  </w:abstractNum>
  <w:abstractNum w:abstractNumId="2">
    <w:nsid w:val="AFD19804"/>
    <w:multiLevelType w:val="singleLevel"/>
    <w:tmpl w:val="AFD19804"/>
    <w:lvl w:ilvl="0" w:tentative="0">
      <w:start w:val="1"/>
      <w:numFmt w:val="decimal"/>
      <w:lvlText w:val="%1."/>
      <w:lvlJc w:val="left"/>
      <w:pPr>
        <w:tabs>
          <w:tab w:val="left" w:pos="312"/>
        </w:tabs>
      </w:pPr>
    </w:lvl>
  </w:abstractNum>
  <w:abstractNum w:abstractNumId="3">
    <w:nsid w:val="BC295357"/>
    <w:multiLevelType w:val="singleLevel"/>
    <w:tmpl w:val="BC295357"/>
    <w:lvl w:ilvl="0" w:tentative="0">
      <w:start w:val="1"/>
      <w:numFmt w:val="decimal"/>
      <w:lvlText w:val="%1."/>
      <w:lvlJc w:val="left"/>
      <w:pPr>
        <w:tabs>
          <w:tab w:val="left" w:pos="312"/>
        </w:tabs>
      </w:pPr>
    </w:lvl>
  </w:abstractNum>
  <w:abstractNum w:abstractNumId="4">
    <w:nsid w:val="C1072650"/>
    <w:multiLevelType w:val="singleLevel"/>
    <w:tmpl w:val="C1072650"/>
    <w:lvl w:ilvl="0" w:tentative="0">
      <w:start w:val="1"/>
      <w:numFmt w:val="decimal"/>
      <w:lvlText w:val="%1."/>
      <w:lvlJc w:val="left"/>
      <w:pPr>
        <w:tabs>
          <w:tab w:val="left" w:pos="312"/>
        </w:tabs>
      </w:pPr>
    </w:lvl>
  </w:abstractNum>
  <w:abstractNum w:abstractNumId="5">
    <w:nsid w:val="D482DC46"/>
    <w:multiLevelType w:val="singleLevel"/>
    <w:tmpl w:val="D482DC46"/>
    <w:lvl w:ilvl="0" w:tentative="0">
      <w:start w:val="1"/>
      <w:numFmt w:val="decimal"/>
      <w:lvlText w:val="%1."/>
      <w:lvlJc w:val="left"/>
      <w:pPr>
        <w:tabs>
          <w:tab w:val="left" w:pos="312"/>
        </w:tabs>
      </w:pPr>
    </w:lvl>
  </w:abstractNum>
  <w:abstractNum w:abstractNumId="6">
    <w:nsid w:val="E05C841F"/>
    <w:multiLevelType w:val="singleLevel"/>
    <w:tmpl w:val="E05C841F"/>
    <w:lvl w:ilvl="0" w:tentative="0">
      <w:start w:val="1"/>
      <w:numFmt w:val="decimal"/>
      <w:lvlText w:val="%1."/>
      <w:lvlJc w:val="left"/>
      <w:pPr>
        <w:tabs>
          <w:tab w:val="left" w:pos="312"/>
        </w:tabs>
      </w:pPr>
    </w:lvl>
  </w:abstractNum>
  <w:abstractNum w:abstractNumId="7">
    <w:nsid w:val="E528FB04"/>
    <w:multiLevelType w:val="singleLevel"/>
    <w:tmpl w:val="E528FB04"/>
    <w:lvl w:ilvl="0" w:tentative="0">
      <w:start w:val="1"/>
      <w:numFmt w:val="decimal"/>
      <w:lvlText w:val="%1."/>
      <w:lvlJc w:val="left"/>
      <w:pPr>
        <w:tabs>
          <w:tab w:val="left" w:pos="312"/>
        </w:tabs>
      </w:pPr>
    </w:lvl>
  </w:abstractNum>
  <w:abstractNum w:abstractNumId="8">
    <w:nsid w:val="E6CAE738"/>
    <w:multiLevelType w:val="singleLevel"/>
    <w:tmpl w:val="E6CAE738"/>
    <w:lvl w:ilvl="0" w:tentative="0">
      <w:start w:val="13"/>
      <w:numFmt w:val="upperLetter"/>
      <w:suff w:val="nothing"/>
      <w:lvlText w:val="%1&gt;"/>
      <w:lvlJc w:val="left"/>
    </w:lvl>
  </w:abstractNum>
  <w:abstractNum w:abstractNumId="9">
    <w:nsid w:val="E9586DFD"/>
    <w:multiLevelType w:val="singleLevel"/>
    <w:tmpl w:val="E9586DFD"/>
    <w:lvl w:ilvl="0" w:tentative="0">
      <w:start w:val="1"/>
      <w:numFmt w:val="decimal"/>
      <w:lvlText w:val="%1."/>
      <w:lvlJc w:val="left"/>
      <w:pPr>
        <w:tabs>
          <w:tab w:val="left" w:pos="312"/>
        </w:tabs>
      </w:pPr>
    </w:lvl>
  </w:abstractNum>
  <w:abstractNum w:abstractNumId="10">
    <w:nsid w:val="EB290913"/>
    <w:multiLevelType w:val="singleLevel"/>
    <w:tmpl w:val="EB290913"/>
    <w:lvl w:ilvl="0" w:tentative="0">
      <w:start w:val="1"/>
      <w:numFmt w:val="decimal"/>
      <w:lvlText w:val="%1."/>
      <w:lvlJc w:val="left"/>
      <w:pPr>
        <w:tabs>
          <w:tab w:val="left" w:pos="312"/>
        </w:tabs>
      </w:pPr>
    </w:lvl>
  </w:abstractNum>
  <w:abstractNum w:abstractNumId="11">
    <w:nsid w:val="F7BD0482"/>
    <w:multiLevelType w:val="singleLevel"/>
    <w:tmpl w:val="F7BD0482"/>
    <w:lvl w:ilvl="0" w:tentative="0">
      <w:start w:val="1"/>
      <w:numFmt w:val="decimal"/>
      <w:lvlText w:val="%1."/>
      <w:lvlJc w:val="left"/>
      <w:pPr>
        <w:tabs>
          <w:tab w:val="left" w:pos="312"/>
        </w:tabs>
      </w:pPr>
    </w:lvl>
  </w:abstractNum>
  <w:abstractNum w:abstractNumId="12">
    <w:nsid w:val="FE4D38EA"/>
    <w:multiLevelType w:val="singleLevel"/>
    <w:tmpl w:val="FE4D38EA"/>
    <w:lvl w:ilvl="0" w:tentative="0">
      <w:start w:val="1"/>
      <w:numFmt w:val="decimal"/>
      <w:lvlText w:val="%1."/>
      <w:lvlJc w:val="left"/>
      <w:pPr>
        <w:tabs>
          <w:tab w:val="left" w:pos="312"/>
        </w:tabs>
      </w:pPr>
    </w:lvl>
  </w:abstractNum>
  <w:abstractNum w:abstractNumId="13">
    <w:nsid w:val="0167724B"/>
    <w:multiLevelType w:val="singleLevel"/>
    <w:tmpl w:val="0167724B"/>
    <w:lvl w:ilvl="0" w:tentative="0">
      <w:start w:val="1"/>
      <w:numFmt w:val="decimal"/>
      <w:lvlText w:val="%1."/>
      <w:lvlJc w:val="left"/>
      <w:pPr>
        <w:tabs>
          <w:tab w:val="left" w:pos="312"/>
        </w:tabs>
      </w:pPr>
    </w:lvl>
  </w:abstractNum>
  <w:abstractNum w:abstractNumId="14">
    <w:nsid w:val="01A1311E"/>
    <w:multiLevelType w:val="singleLevel"/>
    <w:tmpl w:val="01A1311E"/>
    <w:lvl w:ilvl="0" w:tentative="0">
      <w:start w:val="1"/>
      <w:numFmt w:val="decimal"/>
      <w:lvlText w:val="%1."/>
      <w:lvlJc w:val="left"/>
      <w:pPr>
        <w:tabs>
          <w:tab w:val="left" w:pos="312"/>
        </w:tabs>
      </w:pPr>
    </w:lvl>
  </w:abstractNum>
  <w:abstractNum w:abstractNumId="15">
    <w:nsid w:val="089D381D"/>
    <w:multiLevelType w:val="singleLevel"/>
    <w:tmpl w:val="089D381D"/>
    <w:lvl w:ilvl="0" w:tentative="0">
      <w:start w:val="1"/>
      <w:numFmt w:val="decimal"/>
      <w:lvlText w:val="%1."/>
      <w:lvlJc w:val="left"/>
      <w:pPr>
        <w:tabs>
          <w:tab w:val="left" w:pos="312"/>
        </w:tabs>
      </w:pPr>
    </w:lvl>
  </w:abstractNum>
  <w:abstractNum w:abstractNumId="16">
    <w:nsid w:val="528C372A"/>
    <w:multiLevelType w:val="singleLevel"/>
    <w:tmpl w:val="528C372A"/>
    <w:lvl w:ilvl="0" w:tentative="0">
      <w:start w:val="1"/>
      <w:numFmt w:val="decimal"/>
      <w:lvlText w:val="%1."/>
      <w:lvlJc w:val="left"/>
      <w:pPr>
        <w:tabs>
          <w:tab w:val="left" w:pos="312"/>
        </w:tabs>
      </w:pPr>
    </w:lvl>
  </w:abstractNum>
  <w:abstractNum w:abstractNumId="17">
    <w:nsid w:val="55F1104B"/>
    <w:multiLevelType w:val="singleLevel"/>
    <w:tmpl w:val="55F1104B"/>
    <w:lvl w:ilvl="0" w:tentative="0">
      <w:start w:val="1"/>
      <w:numFmt w:val="decimal"/>
      <w:lvlText w:val="%1."/>
      <w:lvlJc w:val="left"/>
      <w:pPr>
        <w:tabs>
          <w:tab w:val="left" w:pos="312"/>
        </w:tabs>
      </w:pPr>
    </w:lvl>
  </w:abstractNum>
  <w:abstractNum w:abstractNumId="18">
    <w:nsid w:val="694C90CB"/>
    <w:multiLevelType w:val="singleLevel"/>
    <w:tmpl w:val="694C90CB"/>
    <w:lvl w:ilvl="0" w:tentative="0">
      <w:start w:val="1"/>
      <w:numFmt w:val="decimal"/>
      <w:lvlText w:val="%1."/>
      <w:lvlJc w:val="left"/>
      <w:pPr>
        <w:tabs>
          <w:tab w:val="left" w:pos="312"/>
        </w:tabs>
      </w:pPr>
    </w:lvl>
  </w:abstractNum>
  <w:abstractNum w:abstractNumId="19">
    <w:nsid w:val="726A478A"/>
    <w:multiLevelType w:val="singleLevel"/>
    <w:tmpl w:val="726A478A"/>
    <w:lvl w:ilvl="0" w:tentative="0">
      <w:start w:val="1"/>
      <w:numFmt w:val="decimal"/>
      <w:lvlText w:val="%1."/>
      <w:lvlJc w:val="left"/>
      <w:pPr>
        <w:tabs>
          <w:tab w:val="left" w:pos="312"/>
        </w:tabs>
      </w:pPr>
    </w:lvl>
  </w:abstractNum>
  <w:abstractNum w:abstractNumId="20">
    <w:nsid w:val="7525E79B"/>
    <w:multiLevelType w:val="singleLevel"/>
    <w:tmpl w:val="7525E79B"/>
    <w:lvl w:ilvl="0" w:tentative="0">
      <w:start w:val="1"/>
      <w:numFmt w:val="chineseCounting"/>
      <w:suff w:val="nothing"/>
      <w:lvlText w:val="%1、"/>
      <w:lvlJc w:val="left"/>
      <w:rPr>
        <w:rFonts w:hint="eastAsia"/>
      </w:rPr>
    </w:lvl>
  </w:abstractNum>
  <w:abstractNum w:abstractNumId="21">
    <w:nsid w:val="7B67DA47"/>
    <w:multiLevelType w:val="singleLevel"/>
    <w:tmpl w:val="7B67DA47"/>
    <w:lvl w:ilvl="0" w:tentative="0">
      <w:start w:val="1"/>
      <w:numFmt w:val="decimal"/>
      <w:lvlText w:val="%1."/>
      <w:lvlJc w:val="left"/>
      <w:pPr>
        <w:tabs>
          <w:tab w:val="left" w:pos="312"/>
        </w:tabs>
      </w:pPr>
    </w:lvl>
  </w:abstractNum>
  <w:abstractNum w:abstractNumId="22">
    <w:nsid w:val="7C387B56"/>
    <w:multiLevelType w:val="singleLevel"/>
    <w:tmpl w:val="7C387B56"/>
    <w:lvl w:ilvl="0" w:tentative="0">
      <w:start w:val="1"/>
      <w:numFmt w:val="decimal"/>
      <w:lvlText w:val="%1."/>
      <w:lvlJc w:val="left"/>
      <w:pPr>
        <w:tabs>
          <w:tab w:val="left" w:pos="312"/>
        </w:tabs>
      </w:pPr>
    </w:lvl>
  </w:abstractNum>
  <w:num w:numId="1">
    <w:abstractNumId w:val="22"/>
  </w:num>
  <w:num w:numId="2">
    <w:abstractNumId w:val="15"/>
  </w:num>
  <w:num w:numId="3">
    <w:abstractNumId w:val="11"/>
  </w:num>
  <w:num w:numId="4">
    <w:abstractNumId w:val="19"/>
  </w:num>
  <w:num w:numId="5">
    <w:abstractNumId w:val="16"/>
  </w:num>
  <w:num w:numId="6">
    <w:abstractNumId w:val="12"/>
  </w:num>
  <w:num w:numId="7">
    <w:abstractNumId w:val="13"/>
  </w:num>
  <w:num w:numId="8">
    <w:abstractNumId w:val="3"/>
  </w:num>
  <w:num w:numId="9">
    <w:abstractNumId w:val="4"/>
  </w:num>
  <w:num w:numId="10">
    <w:abstractNumId w:val="17"/>
  </w:num>
  <w:num w:numId="11">
    <w:abstractNumId w:val="5"/>
  </w:num>
  <w:num w:numId="12">
    <w:abstractNumId w:val="18"/>
  </w:num>
  <w:num w:numId="13">
    <w:abstractNumId w:val="21"/>
  </w:num>
  <w:num w:numId="14">
    <w:abstractNumId w:val="6"/>
  </w:num>
  <w:num w:numId="15">
    <w:abstractNumId w:val="9"/>
  </w:num>
  <w:num w:numId="16">
    <w:abstractNumId w:val="7"/>
  </w:num>
  <w:num w:numId="17">
    <w:abstractNumId w:val="2"/>
  </w:num>
  <w:num w:numId="18">
    <w:abstractNumId w:val="20"/>
  </w:num>
  <w:num w:numId="19">
    <w:abstractNumId w:val="8"/>
  </w:num>
  <w:num w:numId="20">
    <w:abstractNumId w:val="1"/>
  </w:num>
  <w:num w:numId="21">
    <w:abstractNumId w:val="0"/>
  </w:num>
  <w:num w:numId="22">
    <w:abstractNumId w:val="1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F75D9"/>
    <w:rsid w:val="394F75D9"/>
    <w:rsid w:val="463C5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4614</Words>
  <Characters>5081</Characters>
  <Lines>0</Lines>
  <Paragraphs>0</Paragraphs>
  <TotalTime>1198</TotalTime>
  <ScaleCrop>false</ScaleCrop>
  <LinksUpToDate>false</LinksUpToDate>
  <CharactersWithSpaces>5144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2026-05-25T10:40:00Z</dcterms:created>
  <dc:creator>WPS_1776142641</dc:creator>
  <cp:lastModifiedBy>WPS_1776142641</cp:lastModifiedBy>
  <dcterms:modified xsi:type="dcterms:W3CDTF">2026-05-29T14:00:45Z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3076-12.1.0.26880</vt:lpwstr>
  </property>
  <property fmtid="{D5CDD505-2E9C-101B-9397-08002B2CF9AE}" pid="3" name="ICV">
    <vt:lpwstr>716E816D15CA43D4984A62615284DAF9_11</vt:lpwstr>
  </property>
  <property fmtid="{D5CDD505-2E9C-101B-9397-08002B2CF9AE}" pid="4" name="KSOTemplateDocerSaveRecord">
    <vt:lpwstr>eyJoZGlkIjoiN2JiOTgzMDlkYjdkOWExNjQyNDZkM2ViZDE0ZWVmZTkiLCJ1c2VySWQiOiI0MTIzMTkyNzAyMzkifQ==</vt:lpwstr>
  </property>
</Properties>
</file>