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GroupTrack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Master Config Reference — v1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Captured April 2, 2026  |  Device: tracker-t1000-e  |  Firmware: 2.6.11.60ec05e  |  configVersion: 2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Hardware &amp; Firmware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hardwareModel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E34"/>
                <w:sz w:val="18"/>
                <w:szCs w:val="18"/>
              </w:rPr>
              <w:t xml:space="preserve">tracker-t1000-e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Seeed Studio T1000-E tracker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firmwareVersion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E34"/>
                <w:sz w:val="18"/>
                <w:szCs w:val="18"/>
              </w:rPr>
              <w:t xml:space="preserve">2.6.11.60ec05e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Current firmware 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pioEnv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E34"/>
                <w:sz w:val="18"/>
                <w:szCs w:val="18"/>
              </w:rPr>
              <w:t xml:space="preserve">tracker-t1000-e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PlatformIO environment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longName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E34"/>
                <w:sz w:val="18"/>
                <w:szCs w:val="18"/>
              </w:rPr>
              <w:t xml:space="preserve">!0d09dd28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Node long name — change per device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shortName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E34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Short name — blank uses last 4 of node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capturedDate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E34"/>
                <w:sz w:val="18"/>
                <w:szCs w:val="18"/>
              </w:rPr>
              <w:t xml:space="preserve">2026-04-02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Date master config was captured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capturedFirmware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E34"/>
                <w:sz w:val="18"/>
                <w:szCs w:val="18"/>
              </w:rPr>
              <w:t xml:space="preserve">2.6.11.60ec05e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Firmware at capture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configVersion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0000"/>
                <w:sz w:val="18"/>
                <w:szCs w:val="18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Version check — forces restore if device file is older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Device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nodeRole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0000"/>
                <w:sz w:val="18"/>
                <w:szCs w:val="18"/>
              </w:rPr>
              <w:t xml:space="preserve">TRACKER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TRACKER role — optimized for position broadcasting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isManaged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E34"/>
                <w:sz w:val="18"/>
                <w:szCs w:val="18"/>
              </w:rPr>
              <w:t xml:space="preserve">false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Not remotely managed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serialEnabled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E34"/>
                <w:sz w:val="18"/>
                <w:szCs w:val="18"/>
              </w:rPr>
              <w:t xml:space="preserve">false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Serial module disabled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LoRa Radio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loraRegion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0000"/>
                <w:sz w:val="18"/>
                <w:szCs w:val="18"/>
              </w:rPr>
              <w:t xml:space="preserve">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US 915MHz band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loraModemPreset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E34"/>
                <w:sz w:val="18"/>
                <w:szCs w:val="18"/>
              </w:rPr>
              <w:t xml:space="preserve">LONG_FAST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Long range, faster data rate preset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loraBandwidth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E34"/>
                <w:sz w:val="18"/>
                <w:szCs w:val="18"/>
              </w:rPr>
              <w:t xml:space="preserve">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 = implied by LONG_FAST preset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loraSpreadFactor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E34"/>
                <w:sz w:val="18"/>
                <w:szCs w:val="18"/>
              </w:rPr>
              <w:t xml:space="preserve">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 = implied by LONG_FAST preset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loraCodingRate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E34"/>
                <w:sz w:val="18"/>
                <w:szCs w:val="18"/>
              </w:rPr>
              <w:t xml:space="preserve">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 = implied by LONG_FAST preset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loraHopLimit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0000"/>
                <w:sz w:val="18"/>
                <w:szCs w:val="18"/>
              </w:rPr>
              <w:t xml:space="preserve">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Max 3 mesh hops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loraTxEnabled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E34"/>
                <w:sz w:val="18"/>
                <w:szCs w:val="18"/>
              </w:rPr>
              <w:t xml:space="preserve">true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Transmit enabled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loraTxPower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0000"/>
                <w:sz w:val="18"/>
                <w:szCs w:val="18"/>
              </w:rPr>
              <w:t xml:space="preserve">27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27 dBm transmit power (~500mW)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loraChannelNum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0000"/>
                <w:sz w:val="18"/>
                <w:szCs w:val="18"/>
              </w:rPr>
              <w:t xml:space="preserve">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Channel 5 — 903MHz center frequency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Channel &amp; Encryption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primaryChannelName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0000"/>
                <w:sz w:val="18"/>
                <w:szCs w:val="18"/>
              </w:rPr>
              <w:t xml:space="preserve">Convoy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GroupTrack master channel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primaryChannelPsk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0000"/>
                <w:sz w:val="18"/>
                <w:szCs w:val="18"/>
              </w:rPr>
              <w:t xml:space="preserve">MEJHR0hQQVliRFpVbDAwSW1ocUF5d2Y2S0lobExCaFo=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Base64 AES256 encryption key — KEEP SECRET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channelId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E34"/>
                <w:sz w:val="18"/>
                <w:szCs w:val="18"/>
              </w:rPr>
              <w:t xml:space="preserve">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Primary channel index 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channelUplinkEnabled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E34"/>
                <w:sz w:val="18"/>
                <w:szCs w:val="18"/>
              </w:rPr>
              <w:t xml:space="preserve">false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MQTT uplink disabled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channelDownlinkEnabled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E34"/>
                <w:sz w:val="18"/>
                <w:szCs w:val="18"/>
              </w:rPr>
              <w:t xml:space="preserve">false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MQTT downlink disabled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channelIsMuted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E34"/>
                <w:sz w:val="18"/>
                <w:szCs w:val="18"/>
              </w:rPr>
              <w:t xml:space="preserve">false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Channel not muted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positionPrecision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E34"/>
                <w:sz w:val="18"/>
                <w:szCs w:val="18"/>
              </w:rPr>
              <w:t xml:space="preserve">32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Full GPS precision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GPS &amp; 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gpsEnabled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0000"/>
                <w:sz w:val="18"/>
                <w:szCs w:val="18"/>
              </w:rPr>
              <w:t xml:space="preserve">true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GPS enabled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gpsMode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E34"/>
                <w:sz w:val="18"/>
                <w:szCs w:val="18"/>
              </w:rPr>
              <w:t xml:space="preserve">ENABLED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GPS always 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gpsUpdateSecs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0000"/>
                <w:sz w:val="18"/>
                <w:szCs w:val="18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GPS fix update every 1 second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gpsAttemptTime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E34"/>
                <w:sz w:val="18"/>
                <w:szCs w:val="18"/>
              </w:rPr>
              <w:t xml:space="preserve">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 = no timeout on GPS acquisition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positionBroadcastSecs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0000"/>
                <w:sz w:val="18"/>
                <w:szCs w:val="18"/>
              </w:rPr>
              <w:t xml:space="preserve">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Broadcast position every 5 seconds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smartPositionEnabled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E34"/>
                <w:sz w:val="18"/>
                <w:szCs w:val="18"/>
              </w:rPr>
              <w:t xml:space="preserve">true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Smart position — broadcast on significant movement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fixedPosition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E34"/>
                <w:sz w:val="18"/>
                <w:szCs w:val="18"/>
              </w:rPr>
              <w:t xml:space="preserve">false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Not a fixed position node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positionFlags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E34"/>
                <w:sz w:val="18"/>
                <w:szCs w:val="18"/>
              </w:rPr>
              <w:t xml:space="preserve">811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Position fields included in broadcast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smartMinIntervalSecs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E34"/>
                <w:sz w:val="18"/>
                <w:szCs w:val="18"/>
              </w:rPr>
              <w:t xml:space="preserve">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Minimum 5 seconds between smart broadcasts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smartMinDistanceMeters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E34"/>
                <w:sz w:val="18"/>
                <w:szCs w:val="18"/>
              </w:rPr>
              <w:t xml:space="preserve">20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Minimum 20 meters movement to trigger broadcast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Display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displayUnits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E34"/>
                <w:sz w:val="18"/>
                <w:szCs w:val="18"/>
              </w:rPr>
              <w:t xml:space="preserve">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 = metric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screenTimeout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E34"/>
                <w:sz w:val="18"/>
                <w:szCs w:val="18"/>
              </w:rPr>
              <w:t xml:space="preserve">600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Screen off after 600 seconds (10 min)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autoScreenBrightness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E34"/>
                <w:sz w:val="18"/>
                <w:szCs w:val="18"/>
              </w:rPr>
              <w:t xml:space="preserve">false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Manual brightness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compassNorthTop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E34"/>
                <w:sz w:val="18"/>
                <w:szCs w:val="18"/>
              </w:rPr>
              <w:t xml:space="preserve">false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Compass heading-up mode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Telemetry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telemetryDeviceInterval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E34"/>
                <w:sz w:val="18"/>
                <w:szCs w:val="18"/>
              </w:rPr>
              <w:t xml:space="preserve">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 = use firmware default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telemetryEnvInterval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E34"/>
                <w:sz w:val="18"/>
                <w:szCs w:val="18"/>
              </w:rPr>
              <w:t xml:space="preserve">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 = use firmware default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telemetryEnvEnabled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E34"/>
                <w:sz w:val="18"/>
                <w:szCs w:val="18"/>
              </w:rPr>
              <w:t xml:space="preserve">false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Environment sensors disabled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Modules — All Disabled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mqttEnabled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E34"/>
                <w:sz w:val="18"/>
                <w:szCs w:val="18"/>
              </w:rPr>
              <w:t xml:space="preserve">false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MQTT disabled — off-grid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mqttAddress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E34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MQTT broker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mqttUsername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E34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MQTT credentials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mqttEncryptionEnabled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E34"/>
                <w:sz w:val="18"/>
                <w:szCs w:val="18"/>
              </w:rPr>
              <w:t xml:space="preserve">false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mqttJsonEnabled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E34"/>
                <w:sz w:val="18"/>
                <w:szCs w:val="18"/>
              </w:rPr>
              <w:t xml:space="preserve">false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serialModuleEnabled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E34"/>
                <w:sz w:val="18"/>
                <w:szCs w:val="18"/>
              </w:rPr>
              <w:t xml:space="preserve">false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Serial module off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serialBaud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E34"/>
                <w:sz w:val="18"/>
                <w:szCs w:val="18"/>
              </w:rPr>
              <w:t xml:space="preserve">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extNotificationEnabled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E34"/>
                <w:sz w:val="18"/>
                <w:szCs w:val="18"/>
              </w:rPr>
              <w:t xml:space="preserve">false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External notification off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extNotificationAlertMsg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E34"/>
                <w:sz w:val="18"/>
                <w:szCs w:val="18"/>
              </w:rPr>
              <w:t xml:space="preserve">false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rangeTestEnabled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E34"/>
                <w:sz w:val="18"/>
                <w:szCs w:val="18"/>
              </w:rPr>
              <w:t xml:space="preserve">false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Range test off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storeForwardEnabled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E34"/>
                <w:sz w:val="18"/>
                <w:szCs w:val="18"/>
              </w:rPr>
              <w:t xml:space="preserve">false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Store &amp; forward off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neighborInfoEnabled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E34"/>
                <w:sz w:val="18"/>
                <w:szCs w:val="18"/>
              </w:rPr>
              <w:t xml:space="preserve">false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Neighbor info off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detectionSensorEnabled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E34"/>
                <w:sz w:val="18"/>
                <w:szCs w:val="18"/>
              </w:rPr>
              <w:t xml:space="preserve">false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Detection sensor off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audioEnabled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E34"/>
                <w:sz w:val="18"/>
                <w:szCs w:val="18"/>
              </w:rPr>
              <w:t xml:space="preserve">false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Audio off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deviceProfileBase64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E34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device profile override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top w:val="single" w:color="CCCCCC" w:sz="4" w:space="1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GroupTrack  |  Master Config Reference v1  |  April 3, 2026  |  configVersion: 2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2026-04-03T21:16:39.117Z</dcterms:created>
  <dcterms:modified xsi:type="dcterms:W3CDTF">2026-04-03T21:16:39.118Z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