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600"/>
              <w:left w:type="dxa" w:w="400"/>
              <w:bottom w:type="dxa" w:w="600"/>
              <w:right w:type="dxa" w:w="400"/>
            </w:tcMar>
          </w:tcPr>
          <w:p>
            <w:pPr>
              <w:jc w:val="center"/>
            </w:pPr>
            <w:r>
              <w:rPr>
                <w:rFonts w:ascii="Arial" w:cs="Arial" w:eastAsia="Arial" w:hAnsi="Arial"/>
                <w:b/>
                <w:bCs/>
                <w:color w:val="FFFFFF"/>
                <w:sz w:val="48"/>
                <w:szCs w:val="48"/>
              </w:rPr>
              <w:t xml:space="preserve">CONVOY PROJECT</w:t>
            </w:r>
          </w:p>
          <w:p>
            <w:pPr>
              <w:spacing w:before="80"/>
              <w:jc w:val="center"/>
            </w:pPr>
            <w:r>
              <w:rPr>
                <w:rFonts w:ascii="Arial" w:cs="Arial" w:eastAsia="Arial" w:hAnsi="Arial"/>
                <w:color w:val="A8C8E8"/>
                <w:sz w:val="30"/>
                <w:szCs w:val="30"/>
              </w:rPr>
              <w:t xml:space="preserve">Phase 2 — Event / Ride Creation</w:t>
            </w:r>
          </w:p>
          <w:p>
            <w:pPr>
              <w:spacing w:before="40"/>
              <w:jc w:val="center"/>
            </w:pPr>
            <w:r>
              <w:rPr>
                <w:rFonts w:ascii="Arial" w:cs="Arial" w:eastAsia="Arial" w:hAnsi="Arial"/>
                <w:color w:val="7AABCC"/>
                <w:sz w:val="22"/>
                <w:szCs w:val="22"/>
              </w:rPr>
              <w:t xml:space="preserve">PC Prototype Design Document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Document Field</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 — Draft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V2 — Event/Ride Creation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Implementation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PC Prototype (Windows 11)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Prototype Language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Python (reusable core functions)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Target Final 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Web Application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March 10,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kixazz25 / Convoy Project Team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Repo Branch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feature/convoy-event-ride (proposed)</w:t>
            </w:r>
          </w:p>
        </w:tc>
      </w:tr>
    </w:tbl>
    <w:p>
      <w:pPr>
        <w:spacing w:before="40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  Purpose &amp; Scope</w:t>
      </w:r>
    </w:p>
    <w:p>
      <w:pPr>
        <w:spacing w:before="60" w:after="100"/>
      </w:pPr>
      <w:r>
        <w:rPr>
          <w:rFonts w:ascii="Arial" w:cs="Arial" w:eastAsia="Arial" w:hAnsi="Arial"/>
          <w:color w:val="1A1A1A"/>
          <w:sz w:val="20"/>
          <w:szCs w:val="20"/>
        </w:rPr>
        <w:t xml:space="preserve">This document defines the design and deliverables for Phase 2 of the Convoy Project: the Event/Ride Creation subsystem. The purpose of Phase 2 is to build a PC-based prototype that implements the four core functions of event/ride lifecycle management. These functions are designed from the outset to be portable — the prototype will serve as tested, working logic that is directly reused in the future web application.</w:t>
      </w:r>
    </w:p>
    <w:p>
      <w:pPr>
        <w:spacing w:before="80" w:after="0"/>
      </w:pPr>
      <w:r>
        <w:t xml:space="preserve"/>
      </w:r>
    </w:p>
    <w:p>
      <w:pPr>
        <w:spacing w:before="60" w:after="100"/>
      </w:pPr>
      <w:r>
        <w:rPr>
          <w:rFonts w:ascii="Arial" w:cs="Arial" w:eastAsia="Arial" w:hAnsi="Arial"/>
          <w:color w:val="1A1A1A"/>
          <w:sz w:val="20"/>
          <w:szCs w:val="20"/>
        </w:rPr>
        <w:t xml:space="preserve">The prototype is intentionally simple: local file storage, email-based transfer, and direct Meshtastic device interaction via the existing web client model. No server infrastructure is required at this stage.</w:t>
      </w:r>
    </w:p>
    <w:p>
      <w:pPr>
        <w:spacing w:before="12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2.  Background &amp; Context</w:t>
      </w:r>
    </w:p>
    <w:p>
      <w:pPr>
        <w:pStyle w:val="Heading2"/>
        <w:spacing w:before="280" w:after="80"/>
      </w:pPr>
      <w:r>
        <w:rPr>
          <w:rFonts w:ascii="Arial" w:cs="Arial" w:eastAsia="Arial" w:hAnsi="Arial"/>
          <w:b/>
          <w:bCs/>
          <w:color w:val="2E75B6"/>
          <w:sz w:val="26"/>
          <w:szCs w:val="26"/>
        </w:rPr>
        <w:t xml:space="preserve">2.1  Project Roadmap Position</w:t>
      </w:r>
    </w:p>
    <w:p>
      <w:pPr>
        <w:spacing w:before="60" w:after="100"/>
      </w:pPr>
      <w:r>
        <w:rPr>
          <w:rFonts w:ascii="Arial" w:cs="Arial" w:eastAsia="Arial" w:hAnsi="Arial"/>
          <w:color w:val="1A1A1A"/>
          <w:sz w:val="20"/>
          <w:szCs w:val="20"/>
        </w:rPr>
        <w:t xml:space="preserve">The Convoy Project follows a four-version roadmap: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Version</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Scope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V1 (Current)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Core Android convoy tracking — map, position, channel filter, WebView+Leaflet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V2 (This Phase)</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Event/Ride Creation — config generation, email transfer, device apply, restore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Org/Business ride ownership, web app, online ride database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V4</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platform — maps database, online transfer, large-scale deployment</w:t>
            </w:r>
          </w:p>
        </w:tc>
      </w:tr>
    </w:tbl>
    <w:p>
      <w:pPr>
        <w:spacing w:before="160" w:after="0"/>
      </w:pPr>
      <w:r>
        <w:t xml:space="preserve"/>
      </w:r>
    </w:p>
    <w:p>
      <w:pPr>
        <w:pStyle w:val="Heading2"/>
        <w:spacing w:before="280" w:after="80"/>
      </w:pPr>
      <w:r>
        <w:rPr>
          <w:rFonts w:ascii="Arial" w:cs="Arial" w:eastAsia="Arial" w:hAnsi="Arial"/>
          <w:b/>
          <w:bCs/>
          <w:color w:val="2E75B6"/>
          <w:sz w:val="26"/>
          <w:szCs w:val="26"/>
        </w:rPr>
        <w:t xml:space="preserve">2.2  Prototype Philosophy</w:t>
      </w:r>
    </w:p>
    <w:p>
      <w:pPr>
        <w:spacing w:before="60" w:after="100"/>
      </w:pPr>
      <w:r>
        <w:rPr>
          <w:rFonts w:ascii="Arial" w:cs="Arial" w:eastAsia="Arial" w:hAnsi="Arial"/>
          <w:color w:val="1A1A1A"/>
          <w:sz w:val="20"/>
          <w:szCs w:val="20"/>
        </w:rPr>
        <w:t xml:space="preserve">V2 is a deliberate stepping-stone architecture. The PC prototype implements real business logic in Python that will be ported directly to the web backend. Email-based config transfer is the V2 mechanism; it will be replaced by web API calls in V3. The local database of saved ride configs is the precursor to the hosted ride database in V3/V4.</w:t>
      </w:r>
    </w:p>
    <w:p>
      <w:pPr>
        <w:spacing w:before="80" w:after="0"/>
      </w:pPr>
      <w:r>
        <w:t xml:space="preserve"/>
      </w:r>
    </w:p>
    <w:p>
      <w:pPr>
        <w:spacing w:before="60" w:after="100"/>
      </w:pPr>
      <w:r>
        <w:rPr>
          <w:rFonts w:ascii="Arial" w:cs="Arial" w:eastAsia="Arial" w:hAnsi="Arial"/>
          <w:color w:val="1A1A1A"/>
          <w:sz w:val="20"/>
          <w:szCs w:val="20"/>
        </w:rPr>
        <w:t xml:space="preserve">The one-change-at-a-time development discipline established in V1 applies equally here: each function is built and tested in isolation before integration.</w:t>
      </w:r>
    </w:p>
    <w:p>
      <w:pPr>
        <w:spacing w:before="12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3.  Prerequisites</w:t>
      </w:r>
    </w:p>
    <w:p>
      <w:pPr>
        <w:pStyle w:val="Heading2"/>
        <w:spacing w:before="280" w:after="80"/>
      </w:pPr>
      <w:r>
        <w:rPr>
          <w:rFonts w:ascii="Arial" w:cs="Arial" w:eastAsia="Arial" w:hAnsi="Arial"/>
          <w:b/>
          <w:bCs/>
          <w:color w:val="2E75B6"/>
          <w:sz w:val="26"/>
          <w:szCs w:val="26"/>
        </w:rPr>
        <w:t xml:space="preserve">3.1  Hardware &amp; Identity</w:t>
      </w:r>
    </w:p>
    <w:p>
      <w:pPr>
        <w:spacing w:before="60" w:after="100"/>
      </w:pPr>
      <w:r>
        <w:rPr>
          <w:rFonts w:ascii="Arial" w:cs="Arial" w:eastAsia="Arial" w:hAnsi="Arial"/>
          <w:color w:val="1A1A1A"/>
          <w:sz w:val="20"/>
          <w:szCs w:val="20"/>
        </w:rPr>
        <w:t xml:space="preserve">A prerequisite for all event/ride functions is the ability to identify a unique Meshtastic device. The device’s hardware ID becomes the anchor for config ownership — config histories are built and stored on the local device indexed to that ID.</w:t>
      </w:r>
    </w:p>
    <w:p>
      <w:pPr>
        <w:spacing w:before="80" w:after="0"/>
      </w:pPr>
      <w:r>
        <w:t xml:space="preserve"/>
      </w:r>
    </w:p>
    <w:p>
      <w:pPr>
        <w:pStyle w:val="ListParagraph"/>
        <w:numPr>
          <w:ilvl w:val="0"/>
          <w:numId w:val="2"/>
        </w:numPr>
        <w:spacing w:before="40" w:after="40"/>
      </w:pPr>
      <w:r>
        <w:rPr>
          <w:rFonts w:ascii="Arial" w:cs="Arial" w:eastAsia="Arial" w:hAnsi="Arial"/>
          <w:color w:val="1A1A1A"/>
          <w:sz w:val="20"/>
          <w:szCs w:val="20"/>
        </w:rPr>
        <w:t xml:space="preserve">Each device has a unique Meshtastic hardware ID readable via the web client API</w:t>
      </w:r>
    </w:p>
    <w:p>
      <w:pPr>
        <w:pStyle w:val="ListParagraph"/>
        <w:numPr>
          <w:ilvl w:val="0"/>
          <w:numId w:val="2"/>
        </w:numPr>
        <w:spacing w:before="40" w:after="40"/>
      </w:pPr>
      <w:r>
        <w:rPr>
          <w:rFonts w:ascii="Arial" w:cs="Arial" w:eastAsia="Arial" w:hAnsi="Arial"/>
          <w:color w:val="1A1A1A"/>
          <w:sz w:val="20"/>
          <w:szCs w:val="20"/>
        </w:rPr>
        <w:t xml:space="preserve">Config history files are keyed by hardware ID and stored in a local directory</w:t>
      </w:r>
    </w:p>
    <w:p>
      <w:pPr>
        <w:pStyle w:val="ListParagraph"/>
        <w:numPr>
          <w:ilvl w:val="0"/>
          <w:numId w:val="2"/>
        </w:numPr>
        <w:spacing w:before="40" w:after="40"/>
      </w:pPr>
      <w:r>
        <w:rPr>
          <w:rFonts w:ascii="Arial" w:cs="Arial" w:eastAsia="Arial" w:hAnsi="Arial"/>
          <w:color w:val="1A1A1A"/>
          <w:sz w:val="20"/>
          <w:szCs w:val="20"/>
        </w:rPr>
        <w:t xml:space="preserve">The T1000-E config is used as the default template for all new Event/Ride configurations</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3.2  Android Settings Menu Extension</w:t>
      </w:r>
    </w:p>
    <w:p>
      <w:pPr>
        <w:spacing w:before="60" w:after="100"/>
      </w:pPr>
      <w:r>
        <w:rPr>
          <w:rFonts w:ascii="Arial" w:cs="Arial" w:eastAsia="Arial" w:hAnsi="Arial"/>
          <w:color w:val="1A1A1A"/>
          <w:sz w:val="20"/>
          <w:szCs w:val="20"/>
        </w:rPr>
        <w:t xml:space="preserve">Four new items are added as a submenu under the Convoy Settings menu in the Android client. These mirror the four prototype functions and will be the UI entry points in the final product: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Menu Item</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Maps 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Event/Ride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Function 1 — Config Generation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Trans Event/Ride Configuration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Function 2 — Email Transfer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Update Radio for Event/Ride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Function 3 — Apply Config to Device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Restore Previous Radio Cfg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Function 4 — Restore from Backup</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4.  Function Definitions</w:t>
      </w:r>
    </w:p>
    <w:p>
      <w:pPr>
        <w:spacing w:before="60" w:after="100"/>
      </w:pPr>
      <w:r>
        <w:rPr>
          <w:rFonts w:ascii="Arial" w:cs="Arial" w:eastAsia="Arial" w:hAnsi="Arial"/>
          <w:color w:val="1A1A1A"/>
          <w:sz w:val="20"/>
          <w:szCs w:val="20"/>
        </w:rPr>
        <w:t xml:space="preserve">Phase 2 delivers four discrete, independently testable functions. Each function is described below with its inputs, outputs, logic, and design constraints.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Function 1 — Create Event/Ride Configuration</w:t>
            </w:r>
          </w:p>
        </w:tc>
      </w:tr>
    </w:tbl>
    <w:p>
      <w:pPr>
        <w:spacing w:before="80" w:after="0"/>
      </w:pPr>
      <w:r>
        <w:t xml:space="preserve"/>
      </w:r>
    </w:p>
    <w:p>
      <w:pPr>
        <w:pStyle w:val="Heading2"/>
        <w:spacing w:before="280" w:after="80"/>
      </w:pPr>
      <w:r>
        <w:rPr>
          <w:rFonts w:ascii="Arial" w:cs="Arial" w:eastAsia="Arial" w:hAnsi="Arial"/>
          <w:b/>
          <w:bCs/>
          <w:color w:val="2E75B6"/>
          <w:sz w:val="26"/>
          <w:szCs w:val="26"/>
        </w:rPr>
        <w:t xml:space="preserve">4.1  Overview</w:t>
      </w:r>
    </w:p>
    <w:p>
      <w:pPr>
        <w:spacing w:before="60" w:after="100"/>
      </w:pPr>
      <w:r>
        <w:rPr>
          <w:rFonts w:ascii="Arial" w:cs="Arial" w:eastAsia="Arial" w:hAnsi="Arial"/>
          <w:color w:val="1A1A1A"/>
          <w:sz w:val="20"/>
          <w:szCs w:val="20"/>
        </w:rPr>
        <w:t xml:space="preserve">Creates a new Event/Ride configuration file with all required values populated. The T1000-E configuration is used as the default template. The output is a structured config file that fully describes a convoy event and can be applied to any compatible Meshtastic device.</w:t>
      </w:r>
    </w:p>
    <w:p>
      <w:pPr>
        <w:spacing w:before="80" w:after="0"/>
      </w:pPr>
      <w:r>
        <w:t xml:space="preserve"/>
      </w:r>
    </w:p>
    <w:p>
      <w:pPr>
        <w:pStyle w:val="Heading2"/>
        <w:spacing w:before="280" w:after="80"/>
      </w:pPr>
      <w:r>
        <w:rPr>
          <w:rFonts w:ascii="Arial" w:cs="Arial" w:eastAsia="Arial" w:hAnsi="Arial"/>
          <w:b/>
          <w:bCs/>
          <w:color w:val="2E75B6"/>
          <w:sz w:val="26"/>
          <w:szCs w:val="26"/>
        </w:rPr>
        <w:t xml:space="preserve">4.2  Inputs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Input Field</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Event/Ride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Human-readable name for the convoy event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Creation Date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Auto-populated at time of creation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Expiration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User-defined; after this date config is considered stale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 Email Address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Used for config distribution (Function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Map Area Image (optional)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Placeholder field; blank at creation, populated later</w:t>
            </w:r>
          </w:p>
        </w:tc>
      </w:tr>
    </w:tbl>
    <w:p>
      <w:pPr>
        <w:spacing w:before="120" w:after="0"/>
      </w:pPr>
      <w:r>
        <w:t xml:space="preserve"/>
      </w:r>
    </w:p>
    <w:p>
      <w:pPr>
        <w:pStyle w:val="Heading2"/>
        <w:spacing w:before="280" w:after="80"/>
      </w:pPr>
      <w:r>
        <w:rPr>
          <w:rFonts w:ascii="Arial" w:cs="Arial" w:eastAsia="Arial" w:hAnsi="Arial"/>
          <w:b/>
          <w:bCs/>
          <w:color w:val="2E75B6"/>
          <w:sz w:val="26"/>
          <w:szCs w:val="26"/>
        </w:rPr>
        <w:t xml:space="preserve">4.3  Config File Structure</w:t>
      </w:r>
    </w:p>
    <w:p>
      <w:pPr>
        <w:spacing w:before="60" w:after="100"/>
      </w:pPr>
      <w:r>
        <w:rPr>
          <w:rFonts w:ascii="Arial" w:cs="Arial" w:eastAsia="Arial" w:hAnsi="Arial"/>
          <w:color w:val="1A1A1A"/>
          <w:sz w:val="20"/>
          <w:szCs w:val="20"/>
        </w:rPr>
        <w:t xml:space="preserve">The generated config file includes the following sections and values:</w:t>
      </w:r>
    </w:p>
    <w:p>
      <w:pPr>
        <w:spacing w:before="60" w:after="0"/>
      </w:pPr>
      <w:r>
        <w:t xml:space="preserve"/>
      </w:r>
    </w:p>
    <w:p>
      <w:pPr>
        <w:pStyle w:val="ListParagraph"/>
        <w:numPr>
          <w:ilvl w:val="0"/>
          <w:numId w:val="2"/>
        </w:numPr>
        <w:spacing w:before="40" w:after="40"/>
      </w:pPr>
      <w:r>
        <w:rPr>
          <w:rFonts w:ascii="Arial" w:cs="Arial" w:eastAsia="Arial" w:hAnsi="Arial"/>
          <w:color w:val="1A1A1A"/>
          <w:sz w:val="20"/>
          <w:szCs w:val="20"/>
        </w:rPr>
        <w:t xml:space="preserve">Event metadata: name, creation date, expiration date, contact email</w:t>
      </w:r>
    </w:p>
    <w:p>
      <w:pPr>
        <w:pStyle w:val="ListParagraph"/>
        <w:numPr>
          <w:ilvl w:val="0"/>
          <w:numId w:val="2"/>
        </w:numPr>
        <w:spacing w:before="40" w:after="40"/>
      </w:pPr>
      <w:r>
        <w:rPr>
          <w:rFonts w:ascii="Arial" w:cs="Arial" w:eastAsia="Arial" w:hAnsi="Arial"/>
          <w:color w:val="1A1A1A"/>
          <w:sz w:val="20"/>
          <w:szCs w:val="20"/>
        </w:rPr>
        <w:t xml:space="preserve">Channel name: ‘CONVOY’ followed by a unique code suffix (e.g., CONVOY-7X3K)</w:t>
      </w:r>
    </w:p>
    <w:p>
      <w:pPr>
        <w:pStyle w:val="ListParagraph"/>
        <w:numPr>
          <w:ilvl w:val="0"/>
          <w:numId w:val="2"/>
        </w:numPr>
        <w:spacing w:before="40" w:after="40"/>
      </w:pPr>
      <w:r>
        <w:rPr>
          <w:rFonts w:ascii="Arial" w:cs="Arial" w:eastAsia="Arial" w:hAnsi="Arial"/>
          <w:color w:val="1A1A1A"/>
          <w:sz w:val="20"/>
          <w:szCs w:val="20"/>
        </w:rPr>
        <w:t xml:space="preserve">Encryption: AES-256 key generated using the same algorithm as the Meshtastic web client</w:t>
      </w:r>
    </w:p>
    <w:p>
      <w:pPr>
        <w:pStyle w:val="ListParagraph"/>
        <w:numPr>
          <w:ilvl w:val="0"/>
          <w:numId w:val="2"/>
        </w:numPr>
        <w:spacing w:before="40" w:after="40"/>
      </w:pPr>
      <w:r>
        <w:rPr>
          <w:rFonts w:ascii="Arial" w:cs="Arial" w:eastAsia="Arial" w:hAnsi="Arial"/>
          <w:color w:val="1A1A1A"/>
          <w:sz w:val="20"/>
          <w:szCs w:val="20"/>
        </w:rPr>
        <w:t xml:space="preserve">Device settings: all values from the T1000-E default template (position interval, GPS, Smart Position, role)</w:t>
      </w:r>
    </w:p>
    <w:p>
      <w:pPr>
        <w:pStyle w:val="ListParagraph"/>
        <w:numPr>
          <w:ilvl w:val="0"/>
          <w:numId w:val="2"/>
        </w:numPr>
        <w:spacing w:before="40" w:after="40"/>
      </w:pPr>
      <w:r>
        <w:rPr>
          <w:rFonts w:ascii="Arial" w:cs="Arial" w:eastAsia="Arial" w:hAnsi="Arial"/>
          <w:color w:val="1A1A1A"/>
          <w:sz w:val="20"/>
          <w:szCs w:val="20"/>
        </w:rPr>
        <w:t xml:space="preserve">Map image reference: blank placeholder entry; reserved for future map database integration</w:t>
      </w:r>
    </w:p>
    <w:p>
      <w:pPr>
        <w:pStyle w:val="ListParagraph"/>
        <w:numPr>
          <w:ilvl w:val="0"/>
          <w:numId w:val="2"/>
        </w:numPr>
        <w:spacing w:before="40" w:after="40"/>
      </w:pPr>
      <w:r>
        <w:rPr>
          <w:rFonts w:ascii="Arial" w:cs="Arial" w:eastAsia="Arial" w:hAnsi="Arial"/>
          <w:color w:val="1A1A1A"/>
          <w:sz w:val="20"/>
          <w:szCs w:val="20"/>
        </w:rPr>
        <w:t xml:space="preserve">Config format: modeled on the Meshtastic Android client import/export schema for direct compatibility</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4.4  Channel &amp; Encryption</w:t>
      </w:r>
    </w:p>
    <w:p>
      <w:pPr>
        <w:pStyle w:val="ListParagraph"/>
        <w:numPr>
          <w:ilvl w:val="0"/>
          <w:numId w:val="2"/>
        </w:numPr>
        <w:spacing w:before="40" w:after="40"/>
      </w:pPr>
      <w:r>
        <w:rPr>
          <w:rFonts w:ascii="Arial" w:cs="Arial" w:eastAsia="Arial" w:hAnsi="Arial"/>
          <w:color w:val="1A1A1A"/>
          <w:sz w:val="20"/>
          <w:szCs w:val="20"/>
        </w:rPr>
        <w:t xml:space="preserve">Channel name format: CONVOY + 4-character unique code (e.g., CONVOY-A8F2)</w:t>
      </w:r>
    </w:p>
    <w:p>
      <w:pPr>
        <w:pStyle w:val="ListParagraph"/>
        <w:numPr>
          <w:ilvl w:val="0"/>
          <w:numId w:val="2"/>
        </w:numPr>
        <w:spacing w:before="40" w:after="40"/>
      </w:pPr>
      <w:r>
        <w:rPr>
          <w:rFonts w:ascii="Arial" w:cs="Arial" w:eastAsia="Arial" w:hAnsi="Arial"/>
          <w:color w:val="1A1A1A"/>
          <w:sz w:val="20"/>
          <w:szCs w:val="20"/>
        </w:rPr>
        <w:t xml:space="preserve">Encryption: AES-256 PSK, generated using the 256-bit function from the Meshtastic web client</w:t>
      </w:r>
    </w:p>
    <w:p>
      <w:pPr>
        <w:pStyle w:val="ListParagraph"/>
        <w:numPr>
          <w:ilvl w:val="0"/>
          <w:numId w:val="2"/>
        </w:numPr>
        <w:spacing w:before="40" w:after="40"/>
      </w:pPr>
      <w:r>
        <w:rPr>
          <w:rFonts w:ascii="Arial" w:cs="Arial" w:eastAsia="Arial" w:hAnsi="Arial"/>
          <w:color w:val="1A1A1A"/>
          <w:sz w:val="20"/>
          <w:szCs w:val="20"/>
        </w:rPr>
        <w:t xml:space="preserve">Key field size determines maximum unique codes — designed to be globally collision-resistant within practical convoy sizes</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4.5  Storage</w:t>
      </w:r>
    </w:p>
    <w:p>
      <w:pPr>
        <w:pStyle w:val="ListParagraph"/>
        <w:numPr>
          <w:ilvl w:val="0"/>
          <w:numId w:val="2"/>
        </w:numPr>
        <w:spacing w:before="40" w:after="40"/>
      </w:pPr>
      <w:r>
        <w:rPr>
          <w:rFonts w:ascii="Arial" w:cs="Arial" w:eastAsia="Arial" w:hAnsi="Arial"/>
          <w:color w:val="1A1A1A"/>
          <w:sz w:val="20"/>
          <w:szCs w:val="20"/>
        </w:rPr>
        <w:t xml:space="preserve">Config saved to a local ‘events’ directory on the PC</w:t>
      </w:r>
    </w:p>
    <w:p>
      <w:pPr>
        <w:pStyle w:val="ListParagraph"/>
        <w:numPr>
          <w:ilvl w:val="0"/>
          <w:numId w:val="2"/>
        </w:numPr>
        <w:spacing w:before="40" w:after="40"/>
      </w:pPr>
      <w:r>
        <w:rPr>
          <w:rFonts w:ascii="Arial" w:cs="Arial" w:eastAsia="Arial" w:hAnsi="Arial"/>
          <w:color w:val="1A1A1A"/>
          <w:sz w:val="20"/>
          <w:szCs w:val="20"/>
        </w:rPr>
        <w:t xml:space="preserve">Filename convention: [EventName]_[YYYYMMDD]_[UniqueCode].cfg</w:t>
      </w:r>
    </w:p>
    <w:p>
      <w:pPr>
        <w:pStyle w:val="ListParagraph"/>
        <w:numPr>
          <w:ilvl w:val="0"/>
          <w:numId w:val="2"/>
        </w:numPr>
        <w:spacing w:before="40" w:after="40"/>
      </w:pPr>
      <w:r>
        <w:rPr>
          <w:rFonts w:ascii="Arial" w:cs="Arial" w:eastAsia="Arial" w:hAnsi="Arial"/>
          <w:color w:val="1A1A1A"/>
          <w:sz w:val="20"/>
          <w:szCs w:val="20"/>
        </w:rPr>
        <w:t xml:space="preserve">A maps database placeholder directory is created alongside the config for future map tile downloads</w:t>
      </w:r>
    </w:p>
    <w:p>
      <w:pPr>
        <w:pStyle w:val="ListParagraph"/>
        <w:numPr>
          <w:ilvl w:val="0"/>
          <w:numId w:val="2"/>
        </w:numPr>
        <w:spacing w:before="40" w:after="40"/>
      </w:pPr>
      <w:r>
        <w:rPr>
          <w:rFonts w:ascii="Arial" w:cs="Arial" w:eastAsia="Arial" w:hAnsi="Arial"/>
          <w:color w:val="1A1A1A"/>
          <w:sz w:val="20"/>
          <w:szCs w:val="20"/>
        </w:rPr>
        <w:t xml:space="preserve">Config format is compatible with the Meshtastic Android import function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Function 2 — Transfer Event/Ride Configuration (Email)</w:t>
            </w:r>
          </w:p>
        </w:tc>
      </w:tr>
    </w:tbl>
    <w:p>
      <w:pPr>
        <w:spacing w:before="80" w:after="0"/>
      </w:pPr>
      <w:r>
        <w:t xml:space="preserve"/>
      </w:r>
    </w:p>
    <w:p>
      <w:pPr>
        <w:pStyle w:val="Heading2"/>
        <w:spacing w:before="280" w:after="80"/>
      </w:pPr>
      <w:r>
        <w:rPr>
          <w:rFonts w:ascii="Arial" w:cs="Arial" w:eastAsia="Arial" w:hAnsi="Arial"/>
          <w:b/>
          <w:bCs/>
          <w:color w:val="2E75B6"/>
          <w:sz w:val="26"/>
          <w:szCs w:val="26"/>
        </w:rPr>
        <w:t xml:space="preserve">4.6  Overview</w:t>
      </w:r>
    </w:p>
    <w:p>
      <w:pPr>
        <w:spacing w:before="60" w:after="100"/>
      </w:pPr>
      <w:r>
        <w:rPr>
          <w:rFonts w:ascii="Arial" w:cs="Arial" w:eastAsia="Arial" w:hAnsi="Arial"/>
          <w:color w:val="1A1A1A"/>
          <w:sz w:val="20"/>
          <w:szCs w:val="20"/>
        </w:rPr>
        <w:t xml:space="preserve">Distributes the Event/Ride configuration file to convoy participants via email. This is the V2 small-scale implementation of what will become a web-based distribution API in V3. The email mechanism is the prototype stand-in for the eventual org/business hosted ride model.</w:t>
      </w:r>
    </w:p>
    <w:p>
      <w:pPr>
        <w:spacing w:before="80" w:after="0"/>
      </w:pPr>
      <w:r>
        <w:t xml:space="preserve"/>
      </w:r>
    </w:p>
    <w:p>
      <w:pPr>
        <w:pStyle w:val="Heading2"/>
        <w:spacing w:before="280" w:after="80"/>
      </w:pPr>
      <w:r>
        <w:rPr>
          <w:rFonts w:ascii="Arial" w:cs="Arial" w:eastAsia="Arial" w:hAnsi="Arial"/>
          <w:b/>
          <w:bCs/>
          <w:color w:val="2E75B6"/>
          <w:sz w:val="26"/>
          <w:szCs w:val="26"/>
        </w:rPr>
        <w:t xml:space="preserve">4.7  Function Logic</w:t>
      </w:r>
    </w:p>
    <w:p>
      <w:pPr>
        <w:pStyle w:val="ListParagraph"/>
        <w:numPr>
          <w:ilvl w:val="0"/>
          <w:numId w:val="3"/>
        </w:numPr>
        <w:spacing w:before="40" w:after="40"/>
      </w:pPr>
      <w:r>
        <w:rPr>
          <w:rFonts w:ascii="Arial" w:cs="Arial" w:eastAsia="Arial" w:hAnsi="Arial"/>
          <w:color w:val="1A1A1A"/>
          <w:sz w:val="20"/>
          <w:szCs w:val="20"/>
        </w:rPr>
        <w:t xml:space="preserve">User selects a saved config file from the local events directory</w:t>
      </w:r>
    </w:p>
    <w:p>
      <w:pPr>
        <w:pStyle w:val="ListParagraph"/>
        <w:numPr>
          <w:ilvl w:val="0"/>
          <w:numId w:val="3"/>
        </w:numPr>
        <w:spacing w:before="40" w:after="40"/>
      </w:pPr>
      <w:r>
        <w:rPr>
          <w:rFonts w:ascii="Arial" w:cs="Arial" w:eastAsia="Arial" w:hAnsi="Arial"/>
          <w:color w:val="1A1A1A"/>
          <w:sz w:val="20"/>
          <w:szCs w:val="20"/>
        </w:rPr>
        <w:t xml:space="preserve">Function packages the config as a self-extracting file attachment</w:t>
      </w:r>
    </w:p>
    <w:p>
      <w:pPr>
        <w:pStyle w:val="ListParagraph"/>
        <w:numPr>
          <w:ilvl w:val="0"/>
          <w:numId w:val="3"/>
        </w:numPr>
        <w:spacing w:before="40" w:after="40"/>
      </w:pPr>
      <w:r>
        <w:rPr>
          <w:rFonts w:ascii="Arial" w:cs="Arial" w:eastAsia="Arial" w:hAnsi="Arial"/>
          <w:color w:val="1A1A1A"/>
          <w:sz w:val="20"/>
          <w:szCs w:val="20"/>
        </w:rPr>
        <w:t xml:space="preserve">Email is composed and sent to the address stored in the config (or user-specified override)</w:t>
      </w:r>
    </w:p>
    <w:p>
      <w:pPr>
        <w:pStyle w:val="ListParagraph"/>
        <w:numPr>
          <w:ilvl w:val="0"/>
          <w:numId w:val="3"/>
        </w:numPr>
        <w:spacing w:before="40" w:after="40"/>
      </w:pPr>
      <w:r>
        <w:rPr>
          <w:rFonts w:ascii="Arial" w:cs="Arial" w:eastAsia="Arial" w:hAnsi="Arial"/>
          <w:color w:val="1A1A1A"/>
          <w:sz w:val="20"/>
          <w:szCs w:val="20"/>
        </w:rPr>
        <w:t xml:space="preserve">On the receiving end, the self-extracting file adds the event to the recipient’s local events database</w:t>
      </w:r>
    </w:p>
    <w:p>
      <w:pPr>
        <w:pStyle w:val="ListParagraph"/>
        <w:numPr>
          <w:ilvl w:val="0"/>
          <w:numId w:val="3"/>
        </w:numPr>
        <w:spacing w:before="40" w:after="40"/>
      </w:pPr>
      <w:r>
        <w:rPr>
          <w:rFonts w:ascii="Arial" w:cs="Arial" w:eastAsia="Arial" w:hAnsi="Arial"/>
          <w:color w:val="1A1A1A"/>
          <w:sz w:val="20"/>
          <w:szCs w:val="20"/>
        </w:rPr>
        <w:t xml:space="preserve">Map database entry is created as a placeholder on receipt (maps are a future feature)</w:t>
      </w:r>
    </w:p>
    <w:p>
      <w:pPr>
        <w:spacing w:before="80" w:after="0"/>
      </w:pPr>
      <w:r>
        <w:t xml:space="preserve"/>
      </w:r>
    </w:p>
    <w:p>
      <w:pPr>
        <w:pStyle w:val="Heading2"/>
        <w:spacing w:before="280" w:after="80"/>
      </w:pPr>
      <w:r>
        <w:rPr>
          <w:rFonts w:ascii="Arial" w:cs="Arial" w:eastAsia="Arial" w:hAnsi="Arial"/>
          <w:b/>
          <w:bCs/>
          <w:color w:val="2E75B6"/>
          <w:sz w:val="26"/>
          <w:szCs w:val="26"/>
        </w:rPr>
        <w:t xml:space="preserve">4.8  Design Notes</w:t>
      </w:r>
    </w:p>
    <w:p>
      <w:pPr>
        <w:pStyle w:val="ListParagraph"/>
        <w:numPr>
          <w:ilvl w:val="0"/>
          <w:numId w:val="2"/>
        </w:numPr>
        <w:spacing w:before="40" w:after="40"/>
      </w:pPr>
      <w:r>
        <w:rPr>
          <w:rFonts w:ascii="Arial" w:cs="Arial" w:eastAsia="Arial" w:hAnsi="Arial"/>
          <w:color w:val="1A1A1A"/>
          <w:sz w:val="20"/>
          <w:szCs w:val="20"/>
        </w:rPr>
        <w:t xml:space="preserve">This is explicitly a prototype mechanism — the email transfer will be replaced by a web API endpoint in V3</w:t>
      </w:r>
    </w:p>
    <w:p>
      <w:pPr>
        <w:pStyle w:val="ListParagraph"/>
        <w:numPr>
          <w:ilvl w:val="0"/>
          <w:numId w:val="2"/>
        </w:numPr>
        <w:spacing w:before="40" w:after="40"/>
      </w:pPr>
      <w:r>
        <w:rPr>
          <w:rFonts w:ascii="Arial" w:cs="Arial" w:eastAsia="Arial" w:hAnsi="Arial"/>
          <w:color w:val="1A1A1A"/>
          <w:sz w:val="20"/>
          <w:szCs w:val="20"/>
        </w:rPr>
        <w:t xml:space="preserve">The self-extracting file format should be designed so the extraction logic can be reused in the web model</w:t>
      </w:r>
    </w:p>
    <w:p>
      <w:pPr>
        <w:pStyle w:val="ListParagraph"/>
        <w:numPr>
          <w:ilvl w:val="0"/>
          <w:numId w:val="2"/>
        </w:numPr>
        <w:spacing w:before="40" w:after="40"/>
      </w:pPr>
      <w:r>
        <w:rPr>
          <w:rFonts w:ascii="Arial" w:cs="Arial" w:eastAsia="Arial" w:hAnsi="Arial"/>
          <w:color w:val="1A1A1A"/>
          <w:sz w:val="20"/>
          <w:szCs w:val="20"/>
        </w:rPr>
        <w:t xml:space="preserve">No server infrastructure is required; standard SMTP email is sufficient for the prototype</w:t>
      </w:r>
    </w:p>
    <w:p>
      <w:pPr>
        <w:pStyle w:val="ListParagraph"/>
        <w:numPr>
          <w:ilvl w:val="0"/>
          <w:numId w:val="2"/>
        </w:numPr>
        <w:spacing w:before="40" w:after="40"/>
      </w:pPr>
      <w:r>
        <w:rPr>
          <w:rFonts w:ascii="Arial" w:cs="Arial" w:eastAsia="Arial" w:hAnsi="Arial"/>
          <w:color w:val="1A1A1A"/>
          <w:sz w:val="20"/>
          <w:szCs w:val="20"/>
        </w:rPr>
        <w:t xml:space="preserve">Recipient does not need to be running the Android app to receive — PC-to-PC transfer is the V2 scope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Function 3 — Apply Event/Ride Config to Radio Device</w:t>
            </w:r>
          </w:p>
        </w:tc>
      </w:tr>
    </w:tbl>
    <w:p>
      <w:pPr>
        <w:spacing w:before="80" w:after="0"/>
      </w:pPr>
      <w:r>
        <w:t xml:space="preserve"/>
      </w:r>
    </w:p>
    <w:p>
      <w:pPr>
        <w:pStyle w:val="Heading2"/>
        <w:spacing w:before="280" w:after="80"/>
      </w:pPr>
      <w:r>
        <w:rPr>
          <w:rFonts w:ascii="Arial" w:cs="Arial" w:eastAsia="Arial" w:hAnsi="Arial"/>
          <w:b/>
          <w:bCs/>
          <w:color w:val="2E75B6"/>
          <w:sz w:val="26"/>
          <w:szCs w:val="26"/>
        </w:rPr>
        <w:t xml:space="preserve">4.9  Overview</w:t>
      </w:r>
    </w:p>
    <w:p>
      <w:pPr>
        <w:spacing w:before="60" w:after="100"/>
      </w:pPr>
      <w:r>
        <w:rPr>
          <w:rFonts w:ascii="Arial" w:cs="Arial" w:eastAsia="Arial" w:hAnsi="Arial"/>
          <w:color w:val="1A1A1A"/>
          <w:sz w:val="20"/>
          <w:szCs w:val="20"/>
        </w:rPr>
        <w:t xml:space="preserve">Applies a selected Event/Ride configuration to a connected Meshtastic radio device. This function is the prototype version of what the ‘Update Radio for Event/Ride’ menu item will do in the Android app. It uses the Meshtastic web client software as the model for connecting to the device and writing config values.</w:t>
      </w:r>
    </w:p>
    <w:p>
      <w:pPr>
        <w:spacing w:before="80" w:after="0"/>
      </w:pPr>
      <w:r>
        <w:t xml:space="preserve"/>
      </w:r>
    </w:p>
    <w:p>
      <w:pPr>
        <w:spacing w:before="60" w:after="100"/>
      </w:pPr>
      <w:r>
        <w:rPr>
          <w:rFonts w:ascii="Arial" w:cs="Arial" w:eastAsia="Arial" w:hAnsi="Arial"/>
          <w:color w:val="1A1A1A"/>
          <w:sz w:val="20"/>
          <w:szCs w:val="20"/>
        </w:rPr>
        <w:t xml:space="preserve">This function is scoped to V3 of the prototype roadmap — it becomes available after the local events database is populated via Functions 1 and 2.</w:t>
      </w:r>
    </w:p>
    <w:p>
      <w:pPr>
        <w:spacing w:before="80" w:after="0"/>
      </w:pPr>
      <w:r>
        <w:t xml:space="preserve"/>
      </w:r>
    </w:p>
    <w:p>
      <w:pPr>
        <w:pStyle w:val="Heading2"/>
        <w:spacing w:before="280" w:after="80"/>
      </w:pPr>
      <w:r>
        <w:rPr>
          <w:rFonts w:ascii="Arial" w:cs="Arial" w:eastAsia="Arial" w:hAnsi="Arial"/>
          <w:b/>
          <w:bCs/>
          <w:color w:val="2E75B6"/>
          <w:sz w:val="26"/>
          <w:szCs w:val="26"/>
        </w:rPr>
        <w:t xml:space="preserve">4.10  Function Logic</w:t>
      </w:r>
    </w:p>
    <w:p>
      <w:pPr>
        <w:pStyle w:val="ListParagraph"/>
        <w:numPr>
          <w:ilvl w:val="0"/>
          <w:numId w:val="3"/>
        </w:numPr>
        <w:spacing w:before="40" w:after="40"/>
      </w:pPr>
      <w:r>
        <w:rPr>
          <w:rFonts w:ascii="Arial" w:cs="Arial" w:eastAsia="Arial" w:hAnsi="Arial"/>
          <w:color w:val="1A1A1A"/>
          <w:sz w:val="20"/>
          <w:szCs w:val="20"/>
        </w:rPr>
        <w:t xml:space="preserve">Present user with a list of available configs from the local events database</w:t>
      </w:r>
    </w:p>
    <w:p>
      <w:pPr>
        <w:pStyle w:val="ListParagraph"/>
        <w:numPr>
          <w:ilvl w:val="0"/>
          <w:numId w:val="3"/>
        </w:numPr>
        <w:spacing w:before="40" w:after="40"/>
      </w:pPr>
      <w:r>
        <w:rPr>
          <w:rFonts w:ascii="Arial" w:cs="Arial" w:eastAsia="Arial" w:hAnsi="Arial"/>
          <w:color w:val="1A1A1A"/>
          <w:sz w:val="20"/>
          <w:szCs w:val="20"/>
        </w:rPr>
        <w:t xml:space="preserve">User selects the event/ride to apply</w:t>
      </w:r>
    </w:p>
    <w:p>
      <w:pPr>
        <w:pStyle w:val="ListParagraph"/>
        <w:numPr>
          <w:ilvl w:val="0"/>
          <w:numId w:val="3"/>
        </w:numPr>
        <w:spacing w:before="40" w:after="40"/>
      </w:pPr>
      <w:r>
        <w:rPr>
          <w:rFonts w:ascii="Arial" w:cs="Arial" w:eastAsia="Arial" w:hAnsi="Arial"/>
          <w:color w:val="1A1A1A"/>
          <w:sz w:val="20"/>
          <w:szCs w:val="20"/>
        </w:rPr>
        <w:t xml:space="preserve">Current device config is saved to a timestamped backup: [ChannelName]_[SaveDate].backup</w:t>
      </w:r>
    </w:p>
    <w:p>
      <w:pPr>
        <w:pStyle w:val="ListParagraph"/>
        <w:numPr>
          <w:ilvl w:val="0"/>
          <w:numId w:val="3"/>
        </w:numPr>
        <w:spacing w:before="40" w:after="40"/>
      </w:pPr>
      <w:r>
        <w:rPr>
          <w:rFonts w:ascii="Arial" w:cs="Arial" w:eastAsia="Arial" w:hAnsi="Arial"/>
          <w:color w:val="1A1A1A"/>
          <w:sz w:val="20"/>
          <w:szCs w:val="20"/>
        </w:rPr>
        <w:t xml:space="preserve">Backups stored in a dedicated ‘backups’ directory, organized by device hardware ID</w:t>
      </w:r>
    </w:p>
    <w:p>
      <w:pPr>
        <w:pStyle w:val="ListParagraph"/>
        <w:numPr>
          <w:ilvl w:val="0"/>
          <w:numId w:val="3"/>
        </w:numPr>
        <w:spacing w:before="40" w:after="40"/>
      </w:pPr>
      <w:r>
        <w:rPr>
          <w:rFonts w:ascii="Arial" w:cs="Arial" w:eastAsia="Arial" w:hAnsi="Arial"/>
          <w:color w:val="1A1A1A"/>
          <w:sz w:val="20"/>
          <w:szCs w:val="20"/>
        </w:rPr>
        <w:t xml:space="preserve">New config applied to device using Meshtastic web client connection model, updating all values systematically</w:t>
      </w:r>
    </w:p>
    <w:p>
      <w:pPr>
        <w:pStyle w:val="ListParagraph"/>
        <w:numPr>
          <w:ilvl w:val="0"/>
          <w:numId w:val="3"/>
        </w:numPr>
        <w:spacing w:before="40" w:after="40"/>
      </w:pPr>
      <w:r>
        <w:rPr>
          <w:rFonts w:ascii="Arial" w:cs="Arial" w:eastAsia="Arial" w:hAnsi="Arial"/>
          <w:color w:val="1A1A1A"/>
          <w:sz w:val="20"/>
          <w:szCs w:val="20"/>
        </w:rPr>
        <w:t xml:space="preserve">Only the device Long Name may be changed by the user during apply — all other config values are written as-is from the event file</w:t>
      </w:r>
    </w:p>
    <w:p>
      <w:pPr>
        <w:pStyle w:val="ListParagraph"/>
        <w:numPr>
          <w:ilvl w:val="0"/>
          <w:numId w:val="3"/>
        </w:numPr>
        <w:spacing w:before="40" w:after="40"/>
      </w:pPr>
      <w:r>
        <w:rPr>
          <w:rFonts w:ascii="Arial" w:cs="Arial" w:eastAsia="Arial" w:hAnsi="Arial"/>
          <w:color w:val="1A1A1A"/>
          <w:sz w:val="20"/>
          <w:szCs w:val="20"/>
        </w:rPr>
        <w:t xml:space="preserve">Apply process confirmed with success/failure feedback</w:t>
      </w:r>
    </w:p>
    <w:p>
      <w:pPr>
        <w:spacing w:before="80" w:after="0"/>
      </w:pPr>
      <w:r>
        <w:t xml:space="preserve"/>
      </w:r>
    </w:p>
    <w:p>
      <w:pPr>
        <w:pStyle w:val="Heading2"/>
        <w:spacing w:before="280" w:after="80"/>
      </w:pPr>
      <w:r>
        <w:rPr>
          <w:rFonts w:ascii="Arial" w:cs="Arial" w:eastAsia="Arial" w:hAnsi="Arial"/>
          <w:b/>
          <w:bCs/>
          <w:color w:val="2E75B6"/>
          <w:sz w:val="26"/>
          <w:szCs w:val="26"/>
        </w:rPr>
        <w:t xml:space="preserve">4.11  Constraints</w:t>
      </w:r>
    </w:p>
    <w:p>
      <w:pPr>
        <w:pStyle w:val="ListParagraph"/>
        <w:numPr>
          <w:ilvl w:val="0"/>
          <w:numId w:val="2"/>
        </w:numPr>
        <w:spacing w:before="40" w:after="40"/>
      </w:pPr>
      <w:r>
        <w:rPr>
          <w:rFonts w:ascii="Arial" w:cs="Arial" w:eastAsia="Arial" w:hAnsi="Arial"/>
          <w:color w:val="1A1A1A"/>
          <w:sz w:val="20"/>
          <w:szCs w:val="20"/>
        </w:rPr>
        <w:t xml:space="preserve">Only Long Name is user-editable during the apply process; all other fields are locked to the event config values</w:t>
      </w:r>
    </w:p>
    <w:p>
      <w:pPr>
        <w:pStyle w:val="ListParagraph"/>
        <w:numPr>
          <w:ilvl w:val="0"/>
          <w:numId w:val="2"/>
        </w:numPr>
        <w:spacing w:before="40" w:after="40"/>
      </w:pPr>
      <w:r>
        <w:rPr>
          <w:rFonts w:ascii="Arial" w:cs="Arial" w:eastAsia="Arial" w:hAnsi="Arial"/>
          <w:color w:val="1A1A1A"/>
          <w:sz w:val="20"/>
          <w:szCs w:val="20"/>
        </w:rPr>
        <w:t xml:space="preserve">Backup must be successfully written before any apply operation begins — no apply without backup</w:t>
      </w:r>
    </w:p>
    <w:p>
      <w:pPr>
        <w:pStyle w:val="ListParagraph"/>
        <w:numPr>
          <w:ilvl w:val="0"/>
          <w:numId w:val="2"/>
        </w:numPr>
        <w:spacing w:before="40" w:after="40"/>
      </w:pPr>
      <w:r>
        <w:rPr>
          <w:rFonts w:ascii="Arial" w:cs="Arial" w:eastAsia="Arial" w:hAnsi="Arial"/>
          <w:color w:val="1A1A1A"/>
          <w:sz w:val="20"/>
          <w:szCs w:val="20"/>
        </w:rPr>
        <w:t xml:space="preserve">Connection model mirrors the Meshtastic web client API for forward compatibility with the Android implementation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Function 4 — Restore Previous Radio Configuration</w:t>
            </w:r>
          </w:p>
        </w:tc>
      </w:tr>
    </w:tbl>
    <w:p>
      <w:pPr>
        <w:spacing w:before="80" w:after="0"/>
      </w:pPr>
      <w:r>
        <w:t xml:space="preserve"/>
      </w:r>
    </w:p>
    <w:p>
      <w:pPr>
        <w:pStyle w:val="Heading2"/>
        <w:spacing w:before="280" w:after="80"/>
      </w:pPr>
      <w:r>
        <w:rPr>
          <w:rFonts w:ascii="Arial" w:cs="Arial" w:eastAsia="Arial" w:hAnsi="Arial"/>
          <w:b/>
          <w:bCs/>
          <w:color w:val="2E75B6"/>
          <w:sz w:val="26"/>
          <w:szCs w:val="26"/>
        </w:rPr>
        <w:t xml:space="preserve">4.12  Overview</w:t>
      </w:r>
    </w:p>
    <w:p>
      <w:pPr>
        <w:spacing w:before="60" w:after="100"/>
      </w:pPr>
      <w:r>
        <w:rPr>
          <w:rFonts w:ascii="Arial" w:cs="Arial" w:eastAsia="Arial" w:hAnsi="Arial"/>
          <w:color w:val="1A1A1A"/>
          <w:sz w:val="20"/>
          <w:szCs w:val="20"/>
        </w:rPr>
        <w:t xml:space="preserve">Presents the user with a list of previously saved device configurations and restores a selected backup to the connected radio. This is the recovery path that allows a user to return their device to its prior state after participating in a convoy event.</w:t>
      </w:r>
    </w:p>
    <w:p>
      <w:pPr>
        <w:spacing w:before="80" w:after="0"/>
      </w:pPr>
      <w:r>
        <w:t xml:space="preserve"/>
      </w:r>
    </w:p>
    <w:p>
      <w:pPr>
        <w:pStyle w:val="Heading2"/>
        <w:spacing w:before="280" w:after="80"/>
      </w:pPr>
      <w:r>
        <w:rPr>
          <w:rFonts w:ascii="Arial" w:cs="Arial" w:eastAsia="Arial" w:hAnsi="Arial"/>
          <w:b/>
          <w:bCs/>
          <w:color w:val="2E75B6"/>
          <w:sz w:val="26"/>
          <w:szCs w:val="26"/>
        </w:rPr>
        <w:t xml:space="preserve">4.13  Function Logic</w:t>
      </w:r>
    </w:p>
    <w:p>
      <w:pPr>
        <w:pStyle w:val="ListParagraph"/>
        <w:numPr>
          <w:ilvl w:val="0"/>
          <w:numId w:val="3"/>
        </w:numPr>
        <w:spacing w:before="40" w:after="40"/>
      </w:pPr>
      <w:r>
        <w:rPr>
          <w:rFonts w:ascii="Arial" w:cs="Arial" w:eastAsia="Arial" w:hAnsi="Arial"/>
          <w:color w:val="1A1A1A"/>
          <w:sz w:val="20"/>
          <w:szCs w:val="20"/>
        </w:rPr>
        <w:t xml:space="preserve">Read the backups directory for the connected device’s hardware ID</w:t>
      </w:r>
    </w:p>
    <w:p>
      <w:pPr>
        <w:pStyle w:val="ListParagraph"/>
        <w:numPr>
          <w:ilvl w:val="0"/>
          <w:numId w:val="3"/>
        </w:numPr>
        <w:spacing w:before="40" w:after="40"/>
      </w:pPr>
      <w:r>
        <w:rPr>
          <w:rFonts w:ascii="Arial" w:cs="Arial" w:eastAsia="Arial" w:hAnsi="Arial"/>
          <w:color w:val="1A1A1A"/>
          <w:sz w:val="20"/>
          <w:szCs w:val="20"/>
        </w:rPr>
        <w:t xml:space="preserve">Display backup list sorted newest-to-oldest, showing Channel Name and Save Date for each entry</w:t>
      </w:r>
    </w:p>
    <w:p>
      <w:pPr>
        <w:pStyle w:val="ListParagraph"/>
        <w:numPr>
          <w:ilvl w:val="0"/>
          <w:numId w:val="3"/>
        </w:numPr>
        <w:spacing w:before="40" w:after="40"/>
      </w:pPr>
      <w:r>
        <w:rPr>
          <w:rFonts w:ascii="Arial" w:cs="Arial" w:eastAsia="Arial" w:hAnsi="Arial"/>
          <w:color w:val="1A1A1A"/>
          <w:sz w:val="20"/>
          <w:szCs w:val="20"/>
        </w:rPr>
        <w:t xml:space="preserve">User selects a backup to restore</w:t>
      </w:r>
    </w:p>
    <w:p>
      <w:pPr>
        <w:pStyle w:val="ListParagraph"/>
        <w:numPr>
          <w:ilvl w:val="0"/>
          <w:numId w:val="3"/>
        </w:numPr>
        <w:spacing w:before="40" w:after="40"/>
      </w:pPr>
      <w:r>
        <w:rPr>
          <w:rFonts w:ascii="Arial" w:cs="Arial" w:eastAsia="Arial" w:hAnsi="Arial"/>
          <w:color w:val="1A1A1A"/>
          <w:sz w:val="20"/>
          <w:szCs w:val="20"/>
        </w:rPr>
        <w:t xml:space="preserve">Restore is applied using the same update function built for Function 3 (shared code)</w:t>
      </w:r>
    </w:p>
    <w:p>
      <w:pPr>
        <w:pStyle w:val="ListParagraph"/>
        <w:numPr>
          <w:ilvl w:val="0"/>
          <w:numId w:val="3"/>
        </w:numPr>
        <w:spacing w:before="40" w:after="40"/>
      </w:pPr>
      <w:r>
        <w:rPr>
          <w:rFonts w:ascii="Arial" w:cs="Arial" w:eastAsia="Arial" w:hAnsi="Arial"/>
          <w:color w:val="1A1A1A"/>
          <w:sz w:val="20"/>
          <w:szCs w:val="20"/>
        </w:rPr>
        <w:t xml:space="preserve">Confirmation feedback provided on completion</w:t>
      </w:r>
    </w:p>
    <w:p>
      <w:pPr>
        <w:spacing w:before="80" w:after="0"/>
      </w:pPr>
      <w:r>
        <w:t xml:space="preserve"/>
      </w:r>
    </w:p>
    <w:p>
      <w:pPr>
        <w:pStyle w:val="Heading2"/>
        <w:spacing w:before="280" w:after="80"/>
      </w:pPr>
      <w:r>
        <w:rPr>
          <w:rFonts w:ascii="Arial" w:cs="Arial" w:eastAsia="Arial" w:hAnsi="Arial"/>
          <w:b/>
          <w:bCs/>
          <w:color w:val="2E75B6"/>
          <w:sz w:val="26"/>
          <w:szCs w:val="26"/>
        </w:rPr>
        <w:t xml:space="preserve">4.14  Display Format</w:t>
      </w:r>
    </w:p>
    <w:p>
      <w:pPr>
        <w:spacing w:before="60" w:after="100"/>
      </w:pPr>
      <w:r>
        <w:rPr>
          <w:rFonts w:ascii="Arial" w:cs="Arial" w:eastAsia="Arial" w:hAnsi="Arial"/>
          <w:color w:val="1A1A1A"/>
          <w:sz w:val="20"/>
          <w:szCs w:val="20"/>
        </w:rPr>
        <w:t xml:space="preserve">The backup selection list displays entries in the following format, newest first: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Display Field</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Channel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Extracted from backup file header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Save Date/Time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Backup filename timestamp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Event Name (if applicable)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Extracted from backup metadata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Device Long Name at save time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Extracted from backup file</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5.  Data &amp; File Architecture</w:t>
      </w:r>
    </w:p>
    <w:p>
      <w:pPr>
        <w:pStyle w:val="Heading2"/>
        <w:spacing w:before="280" w:after="80"/>
      </w:pPr>
      <w:r>
        <w:rPr>
          <w:rFonts w:ascii="Arial" w:cs="Arial" w:eastAsia="Arial" w:hAnsi="Arial"/>
          <w:b/>
          <w:bCs/>
          <w:color w:val="2E75B6"/>
          <w:sz w:val="26"/>
          <w:szCs w:val="26"/>
        </w:rPr>
        <w:t xml:space="preserve">5.1  Local Directory Structure</w:t>
      </w:r>
    </w:p>
    <w:p>
      <w:pPr>
        <w:spacing w:before="60" w:after="100"/>
      </w:pPr>
      <w:r>
        <w:rPr>
          <w:rFonts w:ascii="Arial" w:cs="Arial" w:eastAsia="Arial" w:hAnsi="Arial"/>
          <w:color w:val="1A1A1A"/>
          <w:sz w:val="20"/>
          <w:szCs w:val="20"/>
        </w:rPr>
        <w:t xml:space="preserve">All prototype data is stored in a single root directory on the PC. Suggested path: C:\ConvoyProto\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Directory / File</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created Event/Ride config files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\events\[name]_[date]_[code].cfg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Individual event config file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\backups\[deviceID]\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Per-device backup directory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\backups\[deviceID]\[channel]_[datetime].backup</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Timestamped device config backup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\maps\[eventCode]\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Placeholder for future map tile downloads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\db\events.db</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SQLite index of all events (optional for V2)</w:t>
            </w:r>
          </w:p>
        </w:tc>
      </w:tr>
    </w:tbl>
    <w:p>
      <w:pPr>
        <w:spacing w:before="120" w:after="0"/>
      </w:pPr>
      <w:r>
        <w:t xml:space="preserve"/>
      </w:r>
    </w:p>
    <w:p>
      <w:pPr>
        <w:pStyle w:val="Heading2"/>
        <w:spacing w:before="280" w:after="80"/>
      </w:pPr>
      <w:r>
        <w:rPr>
          <w:rFonts w:ascii="Arial" w:cs="Arial" w:eastAsia="Arial" w:hAnsi="Arial"/>
          <w:b/>
          <w:bCs/>
          <w:color w:val="2E75B6"/>
          <w:sz w:val="26"/>
          <w:szCs w:val="26"/>
        </w:rPr>
        <w:t xml:space="preserve">5.2  Config File Format</w:t>
      </w:r>
    </w:p>
    <w:p>
      <w:pPr>
        <w:spacing w:before="60" w:after="100"/>
      </w:pPr>
      <w:r>
        <w:rPr>
          <w:rFonts w:ascii="Arial" w:cs="Arial" w:eastAsia="Arial" w:hAnsi="Arial"/>
          <w:color w:val="1A1A1A"/>
          <w:sz w:val="20"/>
          <w:szCs w:val="20"/>
        </w:rPr>
        <w:t xml:space="preserve">Config files follow the Meshtastic Android import/export schema. Key fields:</w:t>
      </w:r>
    </w:p>
    <w:p>
      <w:pPr>
        <w:spacing w:before="60" w:after="0"/>
      </w:pPr>
      <w:r>
        <w:t xml:space="preserve"/>
      </w:r>
    </w:p>
    <w:p>
      <w:pPr>
        <w:pStyle w:val="ListParagraph"/>
        <w:numPr>
          <w:ilvl w:val="0"/>
          <w:numId w:val="2"/>
        </w:numPr>
        <w:spacing w:before="40" w:after="40"/>
      </w:pPr>
      <w:r>
        <w:rPr>
          <w:rFonts w:ascii="Arial" w:cs="Arial" w:eastAsia="Arial" w:hAnsi="Arial"/>
          <w:color w:val="1A1A1A"/>
          <w:sz w:val="20"/>
          <w:szCs w:val="20"/>
        </w:rPr>
        <w:t xml:space="preserve">event_name, event_created, event_expires, contact_email</w:t>
      </w:r>
    </w:p>
    <w:p>
      <w:pPr>
        <w:pStyle w:val="ListParagraph"/>
        <w:numPr>
          <w:ilvl w:val="0"/>
          <w:numId w:val="2"/>
        </w:numPr>
        <w:spacing w:before="40" w:after="40"/>
      </w:pPr>
      <w:r>
        <w:rPr>
          <w:rFonts w:ascii="Arial" w:cs="Arial" w:eastAsia="Arial" w:hAnsi="Arial"/>
          <w:color w:val="1A1A1A"/>
          <w:sz w:val="20"/>
          <w:szCs w:val="20"/>
        </w:rPr>
        <w:t xml:space="preserve">channel_name (CONVOY + unique suffix), channel_key (AES-256 PSK)</w:t>
      </w:r>
    </w:p>
    <w:p>
      <w:pPr>
        <w:pStyle w:val="ListParagraph"/>
        <w:numPr>
          <w:ilvl w:val="0"/>
          <w:numId w:val="2"/>
        </w:numPr>
        <w:spacing w:before="40" w:after="40"/>
      </w:pPr>
      <w:r>
        <w:rPr>
          <w:rFonts w:ascii="Arial" w:cs="Arial" w:eastAsia="Arial" w:hAnsi="Arial"/>
          <w:color w:val="1A1A1A"/>
          <w:sz w:val="20"/>
          <w:szCs w:val="20"/>
        </w:rPr>
        <w:t xml:space="preserve">device_role, position_interval, gps_interval, smart_position_enabled</w:t>
      </w:r>
    </w:p>
    <w:p>
      <w:pPr>
        <w:pStyle w:val="ListParagraph"/>
        <w:numPr>
          <w:ilvl w:val="0"/>
          <w:numId w:val="2"/>
        </w:numPr>
        <w:spacing w:before="40" w:after="40"/>
      </w:pPr>
      <w:r>
        <w:rPr>
          <w:rFonts w:ascii="Arial" w:cs="Arial" w:eastAsia="Arial" w:hAnsi="Arial"/>
          <w:color w:val="1A1A1A"/>
          <w:sz w:val="20"/>
          <w:szCs w:val="20"/>
        </w:rPr>
        <w:t xml:space="preserve">map_image_ref (blank placeholder)</w:t>
      </w:r>
    </w:p>
    <w:p>
      <w:pPr>
        <w:pStyle w:val="ListParagraph"/>
        <w:numPr>
          <w:ilvl w:val="0"/>
          <w:numId w:val="2"/>
        </w:numPr>
        <w:spacing w:before="40" w:after="40"/>
      </w:pPr>
      <w:r>
        <w:rPr>
          <w:rFonts w:ascii="Arial" w:cs="Arial" w:eastAsia="Arial" w:hAnsi="Arial"/>
          <w:color w:val="1A1A1A"/>
          <w:sz w:val="20"/>
          <w:szCs w:val="20"/>
        </w:rPr>
        <w:t xml:space="preserve">template_source (e.g., T1000-E default)</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6.  Roadmap Alignment &amp; Future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V2 Prototype Mechanism</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V3/V4 Replacement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file storage (events dir)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Hosted ride database (cloud)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Email-based config transfer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Web API distribution endpoint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Individual user ownership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Org/Business ride ownership model</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PC Python prototype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Web application (backend reuse)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Manual device connection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Android ‘Update Radio’ menu integration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backup directory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Cloud backup / per-user history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Map image placeholder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Live map tile download from events DB</w:t>
            </w:r>
          </w:p>
        </w:tc>
      </w:tr>
    </w:tbl>
    <w:p>
      <w:pPr>
        <w:spacing w:before="120" w:after="0"/>
      </w:pPr>
      <w:r>
        <w:t xml:space="preserve"/>
      </w:r>
    </w:p>
    <w:p>
      <w:pPr>
        <w:spacing w:before="60" w:after="100"/>
      </w:pPr>
      <w:r>
        <w:rPr>
          <w:rFonts w:ascii="Arial" w:cs="Arial" w:eastAsia="Arial" w:hAnsi="Arial"/>
          <w:color w:val="1A1A1A"/>
          <w:sz w:val="20"/>
          <w:szCs w:val="20"/>
        </w:rPr>
        <w:t xml:space="preserve">The transition path is designed so that the Python core functions (config generation, AES-256 key generation, device apply logic, backup/restore) can be ported directly to the web backend with minimal rewriting. The config file schema is intentionally compatible with the Meshtastic Android import format to ensure the apply function works identically in both the prototype and the final Android integration.</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7.  Development Approach</w:t>
      </w:r>
    </w:p>
    <w:p>
      <w:pPr>
        <w:pStyle w:val="Heading2"/>
        <w:spacing w:before="280" w:after="80"/>
      </w:pPr>
      <w:r>
        <w:rPr>
          <w:rFonts w:ascii="Arial" w:cs="Arial" w:eastAsia="Arial" w:hAnsi="Arial"/>
          <w:b/>
          <w:bCs/>
          <w:color w:val="2E75B6"/>
          <w:sz w:val="26"/>
          <w:szCs w:val="26"/>
        </w:rPr>
        <w:t xml:space="preserve">7.1  Implementation Order</w:t>
      </w:r>
    </w:p>
    <w:p>
      <w:pPr>
        <w:spacing w:before="60" w:after="100"/>
      </w:pPr>
      <w:r>
        <w:rPr>
          <w:rFonts w:ascii="Arial" w:cs="Arial" w:eastAsia="Arial" w:hAnsi="Arial"/>
          <w:color w:val="1A1A1A"/>
          <w:sz w:val="20"/>
          <w:szCs w:val="20"/>
        </w:rPr>
        <w:t xml:space="preserve">Functions are built in dependency order:</w:t>
      </w:r>
    </w:p>
    <w:p>
      <w:pPr>
        <w:spacing w:before="60" w:after="0"/>
      </w:pPr>
      <w:r>
        <w:t xml:space="preserve"/>
      </w:r>
    </w:p>
    <w:p>
      <w:pPr>
        <w:pStyle w:val="ListParagraph"/>
        <w:numPr>
          <w:ilvl w:val="0"/>
          <w:numId w:val="3"/>
        </w:numPr>
        <w:spacing w:before="40" w:after="40"/>
      </w:pPr>
      <w:r>
        <w:rPr>
          <w:rFonts w:ascii="Arial" w:cs="Arial" w:eastAsia="Arial" w:hAnsi="Arial"/>
          <w:color w:val="1A1A1A"/>
          <w:sz w:val="20"/>
          <w:szCs w:val="20"/>
        </w:rPr>
        <w:t xml:space="preserve">Function 1 (Create Config) — no dependencies, establishes config schema</w:t>
      </w:r>
    </w:p>
    <w:p>
      <w:pPr>
        <w:pStyle w:val="ListParagraph"/>
        <w:numPr>
          <w:ilvl w:val="0"/>
          <w:numId w:val="3"/>
        </w:numPr>
        <w:spacing w:before="40" w:after="40"/>
      </w:pPr>
      <w:r>
        <w:rPr>
          <w:rFonts w:ascii="Arial" w:cs="Arial" w:eastAsia="Arial" w:hAnsi="Arial"/>
          <w:color w:val="1A1A1A"/>
          <w:sz w:val="20"/>
          <w:szCs w:val="20"/>
        </w:rPr>
        <w:t xml:space="preserve">Function 2 (Email Transfer) — depends on Function 1 output format</w:t>
      </w:r>
    </w:p>
    <w:p>
      <w:pPr>
        <w:pStyle w:val="ListParagraph"/>
        <w:numPr>
          <w:ilvl w:val="0"/>
          <w:numId w:val="3"/>
        </w:numPr>
        <w:spacing w:before="40" w:after="40"/>
      </w:pPr>
      <w:r>
        <w:rPr>
          <w:rFonts w:ascii="Arial" w:cs="Arial" w:eastAsia="Arial" w:hAnsi="Arial"/>
          <w:color w:val="1A1A1A"/>
          <w:sz w:val="20"/>
          <w:szCs w:val="20"/>
        </w:rPr>
        <w:t xml:space="preserve">Function 4 (Restore) — depends on backup format established by Function 3</w:t>
      </w:r>
    </w:p>
    <w:p>
      <w:pPr>
        <w:pStyle w:val="ListParagraph"/>
        <w:numPr>
          <w:ilvl w:val="0"/>
          <w:numId w:val="3"/>
        </w:numPr>
        <w:spacing w:before="40" w:after="40"/>
      </w:pPr>
      <w:r>
        <w:rPr>
          <w:rFonts w:ascii="Arial" w:cs="Arial" w:eastAsia="Arial" w:hAnsi="Arial"/>
          <w:color w:val="1A1A1A"/>
          <w:sz w:val="20"/>
          <w:szCs w:val="20"/>
        </w:rPr>
        <w:t xml:space="preserve">Function 3 (Apply to Device) — depends on Functions 1 and 2; also enables Function 4 to create backups</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7.2  Testing Protocol</w:t>
      </w:r>
    </w:p>
    <w:p>
      <w:pPr>
        <w:spacing w:before="60" w:after="100"/>
      </w:pPr>
      <w:r>
        <w:rPr>
          <w:rFonts w:ascii="Arial" w:cs="Arial" w:eastAsia="Arial" w:hAnsi="Arial"/>
          <w:color w:val="1A1A1A"/>
          <w:sz w:val="20"/>
          <w:szCs w:val="20"/>
        </w:rPr>
        <w:t xml:space="preserve">Each function is tested in isolation before integration testing:</w:t>
      </w:r>
    </w:p>
    <w:p>
      <w:pPr>
        <w:spacing w:before="60" w:after="0"/>
      </w:pPr>
      <w:r>
        <w:t xml:space="preserve"/>
      </w:r>
    </w:p>
    <w:p>
      <w:pPr>
        <w:pStyle w:val="ListParagraph"/>
        <w:numPr>
          <w:ilvl w:val="0"/>
          <w:numId w:val="2"/>
        </w:numPr>
        <w:spacing w:before="40" w:after="40"/>
      </w:pPr>
      <w:r>
        <w:rPr>
          <w:rFonts w:ascii="Arial" w:cs="Arial" w:eastAsia="Arial" w:hAnsi="Arial"/>
          <w:color w:val="1A1A1A"/>
          <w:sz w:val="20"/>
          <w:szCs w:val="20"/>
        </w:rPr>
        <w:t xml:space="preserve">F1: Verify generated config file validates against Meshtastic import schema</w:t>
      </w:r>
    </w:p>
    <w:p>
      <w:pPr>
        <w:pStyle w:val="ListParagraph"/>
        <w:numPr>
          <w:ilvl w:val="0"/>
          <w:numId w:val="2"/>
        </w:numPr>
        <w:spacing w:before="40" w:after="40"/>
      </w:pPr>
      <w:r>
        <w:rPr>
          <w:rFonts w:ascii="Arial" w:cs="Arial" w:eastAsia="Arial" w:hAnsi="Arial"/>
          <w:color w:val="1A1A1A"/>
          <w:sz w:val="20"/>
          <w:szCs w:val="20"/>
        </w:rPr>
        <w:t xml:space="preserve">F2: Verify email sends, attachment arrives, self-extractor populates recipient events directory</w:t>
      </w:r>
    </w:p>
    <w:p>
      <w:pPr>
        <w:pStyle w:val="ListParagraph"/>
        <w:numPr>
          <w:ilvl w:val="0"/>
          <w:numId w:val="2"/>
        </w:numPr>
        <w:spacing w:before="40" w:after="40"/>
      </w:pPr>
      <w:r>
        <w:rPr>
          <w:rFonts w:ascii="Arial" w:cs="Arial" w:eastAsia="Arial" w:hAnsi="Arial"/>
          <w:color w:val="1A1A1A"/>
          <w:sz w:val="20"/>
          <w:szCs w:val="20"/>
        </w:rPr>
        <w:t xml:space="preserve">F3: Verify backup written before apply; verify all config values applied correctly to device; verify Long Name is the only editable field</w:t>
      </w:r>
    </w:p>
    <w:p>
      <w:pPr>
        <w:pStyle w:val="ListParagraph"/>
        <w:numPr>
          <w:ilvl w:val="0"/>
          <w:numId w:val="2"/>
        </w:numPr>
        <w:spacing w:before="40" w:after="40"/>
      </w:pPr>
      <w:r>
        <w:rPr>
          <w:rFonts w:ascii="Arial" w:cs="Arial" w:eastAsia="Arial" w:hAnsi="Arial"/>
          <w:color w:val="1A1A1A"/>
          <w:sz w:val="20"/>
          <w:szCs w:val="20"/>
        </w:rPr>
        <w:t xml:space="preserve">F4: Verify backup list displays newest-to-oldest; verify restore applies identical values to F3 apply path</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7.3  Development Discipline</w:t>
      </w:r>
    </w:p>
    <w:p>
      <w:pPr>
        <w:pStyle w:val="ListParagraph"/>
        <w:numPr>
          <w:ilvl w:val="0"/>
          <w:numId w:val="2"/>
        </w:numPr>
        <w:spacing w:before="40" w:after="40"/>
      </w:pPr>
      <w:r>
        <w:rPr>
          <w:rFonts w:ascii="Arial" w:cs="Arial" w:eastAsia="Arial" w:hAnsi="Arial"/>
          <w:color w:val="1A1A1A"/>
          <w:sz w:val="20"/>
          <w:szCs w:val="20"/>
        </w:rPr>
        <w:t xml:space="preserve">One function at a time — complete and test before starting the next</w:t>
      </w:r>
    </w:p>
    <w:p>
      <w:pPr>
        <w:pStyle w:val="ListParagraph"/>
        <w:numPr>
          <w:ilvl w:val="0"/>
          <w:numId w:val="2"/>
        </w:numPr>
        <w:spacing w:before="40" w:after="40"/>
      </w:pPr>
      <w:r>
        <w:rPr>
          <w:rFonts w:ascii="Arial" w:cs="Arial" w:eastAsia="Arial" w:hAnsi="Arial"/>
          <w:color w:val="1A1A1A"/>
          <w:sz w:val="20"/>
          <w:szCs w:val="20"/>
        </w:rPr>
        <w:t xml:space="preserve">All changes committed to a dedicated branch: feature/convoy-event-ride</w:t>
      </w:r>
    </w:p>
    <w:p>
      <w:pPr>
        <w:pStyle w:val="ListParagraph"/>
        <w:numPr>
          <w:ilvl w:val="0"/>
          <w:numId w:val="2"/>
        </w:numPr>
        <w:spacing w:before="40" w:after="40"/>
      </w:pPr>
      <w:r>
        <w:rPr>
          <w:rFonts w:ascii="Arial" w:cs="Arial" w:eastAsia="Arial" w:hAnsi="Arial"/>
          <w:color w:val="1A1A1A"/>
          <w:sz w:val="20"/>
          <w:szCs w:val="20"/>
        </w:rPr>
        <w:t xml:space="preserve">Planning docs committed to docs/ folder in repo</w:t>
      </w:r>
    </w:p>
    <w:p>
      <w:pPr>
        <w:pStyle w:val="ListParagraph"/>
        <w:numPr>
          <w:ilvl w:val="0"/>
          <w:numId w:val="2"/>
        </w:numPr>
        <w:spacing w:before="40" w:after="40"/>
      </w:pPr>
      <w:r>
        <w:rPr>
          <w:rFonts w:ascii="Arial" w:cs="Arial" w:eastAsia="Arial" w:hAnsi="Arial"/>
          <w:color w:val="1A1A1A"/>
          <w:sz w:val="20"/>
          <w:szCs w:val="20"/>
        </w:rPr>
        <w:t xml:space="preserve">No stacked changes — the lesson learned from V1 debugging applies here</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8.  Open Items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Item</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Notes / Options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Config file format: JSON vs INI vs YAML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JSON preferred for web portability; verify Meshtastic import schema accepts JSON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Self-extracting email attachment format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ZIP with install script, or custom format? Define V2 then design for V3 reuse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DB: flat files vs SQLite index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Flat files sufficient for V2 prototype; SQLite adds query capability for V3 transition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AES-256 key generation library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Use same library as Meshtastic web client for compatibility; identify specific function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Device connection API for F3/F4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Python meshtastic library vs web client API bridge; confirm approach before F3 build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Unique channel code generation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Random 4-char alphanumeric sufficient? Or derive from event metadata for reproducibility?</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9.  Phase 2 Success Criteria</w:t>
      </w:r>
    </w:p>
    <w:p>
      <w:pPr>
        <w:spacing w:before="60" w:after="100"/>
      </w:pPr>
      <w:r>
        <w:rPr>
          <w:rFonts w:ascii="Arial" w:cs="Arial" w:eastAsia="Arial" w:hAnsi="Arial"/>
          <w:color w:val="1A1A1A"/>
          <w:sz w:val="20"/>
          <w:szCs w:val="20"/>
        </w:rPr>
        <w:t xml:space="preserve">Phase 2 is complete when all four of the following are demonstrated end-to-end on a development PC: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Acceptance Criterion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 new Event/Ride config file is created with correct channel name, AES-256 key, T1000-E defaults, and metadata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config file is emailed and the recipient’s local events database is updated via the self-extractor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 selected event config is applied to a connected Meshtastic device; only Long Name is editable; a backup is written first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 backup is selected from the newest-to-oldest list and successfully restored to the device using the same apply path as criterion 3</w:t>
            </w:r>
          </w:p>
        </w:tc>
      </w:tr>
    </w:tbl>
    <w:p>
      <w:pPr>
        <w:spacing w:before="200" w:after="0"/>
      </w:pPr>
      <w:r>
        <w:t xml:space="preserve"/>
      </w:r>
    </w:p>
    <w:p>
      <w:pPr>
        <w:pBdr>
          <w:top w:val="single" w:color="2E75B6" w:sz="4" w:space="8"/>
        </w:pBdr>
        <w:spacing w:before="240"/>
        <w:jc w:val="center"/>
      </w:pPr>
      <w:r>
        <w:rPr>
          <w:rFonts w:ascii="Arial" w:cs="Arial" w:eastAsia="Arial" w:hAnsi="Arial"/>
          <w:color w:val="AAAAAA"/>
          <w:sz w:val="16"/>
          <w:szCs w:val="16"/>
        </w:rPr>
        <w:t xml:space="preserve">Convoy Project  —  V2 Phase Design Document  —  kixazz25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Event/Ride Creation  |  PC Prototype</w:t>
    </w:r>
    <w:r>
      <w:rPr>
        <w:rFonts w:ascii="Arial" w:cs="Arial" w:eastAsia="Arial" w:hAnsi="Arial"/>
        <w:color w:val="888888"/>
        <w:sz w:val="16"/>
        <w:szCs w:val="16"/>
      </w:rPr>
      <w:t xml:space="preserve">	Page </w:t>
    </w:r>
    <w:r>
      <w:rPr>
        <w:rFonts w:ascii="Arial" w:cs="Arial" w:eastAsia="Arial" w:hAnsi="Arial"/>
        <w:color w:val="888888"/>
        <w:sz w:val="16"/>
        <w:szCs w:val="16"/>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6"/>
        <w:szCs w:val="16"/>
      </w:rPr>
      <w:t xml:space="preserve">CONVOY PROJECT  |  V2 Phase Design Document</w:t>
    </w:r>
    <w:r>
      <w:rPr>
        <w:rFonts w:ascii="Arial" w:cs="Arial" w:eastAsia="Arial" w:hAnsi="Arial"/>
        <w:color w:val="AAAAAA"/>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2026-03-10T23:37:23.939Z</dcterms:created>
  <dcterms:modified xsi:type="dcterms:W3CDTF">2026-03-10T23:37:23.939Z</dcterms:modified>
</cp:coreProperties>
</file>

<file path=docProps/custom.xml><?xml version="1.0" encoding="utf-8"?>
<Properties xmlns="http://schemas.openxmlformats.org/officeDocument/2006/custom-properties" xmlns:vt="http://schemas.openxmlformats.org/officeDocument/2006/docPropsVTypes"/>
</file>