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120"/>
        <w:jc w:val="center"/>
      </w:pPr>
      <w:r>
        <w:rPr>
          <w:rFonts w:ascii="Arial" w:cs="Arial" w:eastAsia="Arial" w:hAnsi="Arial"/>
          <w:b/>
          <w:bCs/>
          <w:color w:val="1F497D"/>
          <w:sz w:val="60"/>
          <w:szCs w:val="60"/>
        </w:rPr>
        <w:t xml:space="preserve">CONVOY PROJECT</w:t>
      </w:r>
    </w:p>
    <w:p>
      <w:pPr>
        <w:spacing w:before="0" w:after="80"/>
        <w:jc w:val="center"/>
      </w:pPr>
      <w:r>
        <w:rPr>
          <w:rFonts w:ascii="Arial" w:cs="Arial" w:eastAsia="Arial" w:hAnsi="Arial"/>
          <w:b/>
          <w:bCs/>
          <w:color w:val="595959"/>
          <w:sz w:val="36"/>
          <w:szCs w:val="36"/>
        </w:rPr>
        <w:t xml:space="preserve">Phase 2 — Event/Ride Creation</w:t>
      </w:r>
    </w:p>
    <w:p>
      <w:pPr>
        <w:spacing w:before="0" w:after="80"/>
        <w:jc w:val="center"/>
      </w:pPr>
      <w:r>
        <w:rPr>
          <w:rFonts w:ascii="Arial" w:cs="Arial" w:eastAsia="Arial" w:hAnsi="Arial"/>
          <w:color w:val="595959"/>
          <w:sz w:val="28"/>
          <w:szCs w:val="28"/>
        </w:rPr>
        <w:t xml:space="preserve">Design Document  |  V2</w:t>
      </w:r>
    </w:p>
    <w:p>
      <w:pPr>
        <w:pBdr>
          <w:bottom w:val="single" w:color="1F497D" w:sz="6" w:space="1"/>
        </w:pBdr>
        <w:spacing w:before="120" w:after="120"/>
      </w:pPr>
      <w:r>
        <w:t xml:space="preserve"/>
      </w:r>
    </w:p>
    <w:p>
      <w:pPr>
        <w:spacing w:before="80" w:after="40"/>
        <w:jc w:val="center"/>
      </w:pPr>
      <w:r>
        <w:rPr>
          <w:rFonts w:ascii="Arial" w:cs="Arial" w:eastAsia="Arial" w:hAnsi="Arial"/>
          <w:color w:val="595959"/>
          <w:sz w:val="20"/>
          <w:szCs w:val="20"/>
        </w:rPr>
        <w:t xml:space="preserve">Repository: kixazz25/Meshtastic-Android</w:t>
      </w:r>
    </w:p>
    <w:p>
      <w:pPr>
        <w:spacing w:before="0" w:after="40"/>
        <w:jc w:val="center"/>
      </w:pPr>
      <w:r>
        <w:rPr>
          <w:rFonts w:ascii="Arial" w:cs="Arial" w:eastAsia="Arial" w:hAnsi="Arial"/>
          <w:color w:val="595959"/>
          <w:sz w:val="20"/>
          <w:szCs w:val="20"/>
        </w:rPr>
        <w:t xml:space="preserve">Branch: feature/convoy-event-ride</w:t>
      </w:r>
    </w:p>
    <w:p>
      <w:pPr>
        <w:spacing w:before="0" w:after="40"/>
        <w:jc w:val="center"/>
      </w:pPr>
      <w:r>
        <w:rPr>
          <w:rFonts w:ascii="Arial" w:cs="Arial" w:eastAsia="Arial" w:hAnsi="Arial"/>
          <w:color w:val="595959"/>
          <w:sz w:val="20"/>
          <w:szCs w:val="20"/>
        </w:rPr>
        <w:t xml:space="preserve">Author: kixazz25</w:t>
      </w:r>
    </w:p>
    <w:p>
      <w:pPr>
        <w:spacing w:before="0" w:after="40"/>
        <w:jc w:val="center"/>
      </w:pPr>
      <w:r>
        <w:rPr>
          <w:rFonts w:ascii="Arial" w:cs="Arial" w:eastAsia="Arial" w:hAnsi="Arial"/>
          <w:color w:val="595959"/>
          <w:sz w:val="20"/>
          <w:szCs w:val="20"/>
        </w:rPr>
        <w:t xml:space="preserve">Date: March 2026</w:t>
      </w:r>
    </w:p>
    <w:p>
      <w:pPr>
        <w:spacing w:before="0" w:after="0"/>
      </w:pPr>
      <w:r>
        <w:t xml:space="preserve"/>
      </w:r>
    </w:p>
    <w:p>
      <w:pPr>
        <w:spacing w:before="0" w:after="0"/>
      </w:pPr>
      <w:r>
        <w:t xml:space="preserve"/>
      </w:r>
    </w:p>
    <w:p>
      <w:r>
        <w:br w:type="page"/>
      </w:r>
    </w:p>
    <w:p>
      <w:pPr>
        <w:pStyle w:val="Heading1"/>
        <w:spacing w:before="360" w:after="120"/>
      </w:pPr>
      <w:r>
        <w:rPr>
          <w:rFonts w:ascii="Arial" w:cs="Arial" w:eastAsia="Arial" w:hAnsi="Arial"/>
          <w:b/>
          <w:bCs/>
          <w:color w:val="1F497D"/>
          <w:sz w:val="32"/>
          <w:szCs w:val="32"/>
        </w:rPr>
        <w:t xml:space="preserve">1.  Purpose &amp; Scope</w:t>
      </w:r>
    </w:p>
    <w:p>
      <w:pPr>
        <w:spacing w:before="60" w:after="60"/>
      </w:pPr>
      <w:r>
        <w:rPr>
          <w:rFonts w:ascii="Arial" w:cs="Arial" w:eastAsia="Arial" w:hAnsi="Arial"/>
          <w:sz w:val="20"/>
          <w:szCs w:val="20"/>
        </w:rPr>
        <w:t xml:space="preserve">This document defines the design and deliverables for Phase 2 of the Convoy Project: the Event/Ride Creation subsystem. The purpose of Phase 2 is to build a PC-based prototype implementing four core functions of event/ride lifecycle management. These functions are designed from the outset to be portable — the prototype will serve as tested, working logic directly reused in the future web application.</w:t>
      </w:r>
    </w:p>
    <w:p>
      <w:pPr>
        <w:spacing w:before="60" w:after="60"/>
      </w:pPr>
      <w:r>
        <w:rPr>
          <w:rFonts w:ascii="Arial" w:cs="Arial" w:eastAsia="Arial" w:hAnsi="Arial"/>
          <w:sz w:val="20"/>
          <w:szCs w:val="20"/>
        </w:rPr>
        <w:t xml:space="preserve">The prototype is intentionally simple: local file storage, email-based transfer, and direct Meshtastic device interaction via the existing web client model. No server infrastructure is required at this stage.</w:t>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2.  Background &amp; Context</w:t>
      </w:r>
    </w:p>
    <w:p>
      <w:pPr>
        <w:pStyle w:val="Heading2"/>
        <w:spacing w:before="240" w:after="80"/>
      </w:pPr>
      <w:r>
        <w:rPr>
          <w:rFonts w:ascii="Arial" w:cs="Arial" w:eastAsia="Arial" w:hAnsi="Arial"/>
          <w:b/>
          <w:bCs/>
          <w:color w:val="1F497D"/>
          <w:sz w:val="26"/>
          <w:szCs w:val="26"/>
        </w:rPr>
        <w:t xml:space="preserve">2.1  Project Roadmap Position</w:t>
      </w:r>
    </w:p>
    <w:p>
      <w:pPr>
        <w:spacing w:before="60" w:after="60"/>
      </w:pPr>
      <w:r>
        <w:rPr>
          <w:rFonts w:ascii="Arial" w:cs="Arial" w:eastAsia="Arial" w:hAnsi="Arial"/>
          <w:sz w:val="20"/>
          <w:szCs w:val="20"/>
        </w:rPr>
        <w:t xml:space="preserve">The Convoy Project follows a four-version roadmap: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760"/>
        <w:gridCol w:w="2000"/>
      </w:tblGrid>
      <w:tr>
        <w:tc>
          <w:tcPr>
            <w:tcW w:type="dxa" w:w="1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7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4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8"/>
                <w:szCs w:val="18"/>
              </w:rPr>
              <w:t xml:space="preserve">V1</w:t>
            </w:r>
          </w:p>
        </w:tc>
        <w:tc>
          <w:tcPr>
            <w:tcW w:type="dxa" w:w="22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sz w:val="18"/>
                <w:szCs w:val="18"/>
              </w:rPr>
              <w:t xml:space="preserve">Android Convoy App</w:t>
            </w:r>
          </w:p>
        </w:tc>
        <w:tc>
          <w:tcPr>
            <w:tcW w:type="dxa" w:w="37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sz w:val="18"/>
                <w:szCs w:val="18"/>
              </w:rPr>
              <w:t xml:space="preserve">Meshtastic fork — ConvoyTab, map (WebView+Leaflet), channel filter</w:t>
            </w:r>
          </w:p>
        </w:tc>
        <w:tc>
          <w:tcPr>
            <w:tcW w:type="dxa" w:w="2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sz w:val="18"/>
                <w:szCs w:val="18"/>
              </w:rPr>
              <w:t xml:space="preserve">Near Complete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V2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Event/Ride Creation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PC prototype — 4 core functions, email-based config transfer, local DB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This Document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Web Application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Web backend, API-based config distribution, org/business ride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Planned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Platform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Hosted ride DB, map tile integration, subscriber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Planned</w:t>
            </w:r>
          </w:p>
        </w:tc>
      </w:tr>
    </w:tbl>
    <w:p>
      <w:pPr>
        <w:spacing w:before="0" w:after="0"/>
      </w:pPr>
      <w:r>
        <w:t xml:space="preserve"/>
      </w:r>
    </w:p>
    <w:p>
      <w:pPr>
        <w:pStyle w:val="Heading2"/>
        <w:spacing w:before="240" w:after="80"/>
      </w:pPr>
      <w:r>
        <w:rPr>
          <w:rFonts w:ascii="Arial" w:cs="Arial" w:eastAsia="Arial" w:hAnsi="Arial"/>
          <w:b/>
          <w:bCs/>
          <w:color w:val="1F497D"/>
          <w:sz w:val="26"/>
          <w:szCs w:val="26"/>
        </w:rPr>
        <w:t xml:space="preserve">2.2  Open Source Code Foundation</w:t>
      </w:r>
    </w:p>
    <w:p>
      <w:pPr>
        <w:spacing w:before="60" w:after="60"/>
      </w:pPr>
      <w:r>
        <w:rPr>
          <w:rFonts w:ascii="Arial" w:cs="Arial" w:eastAsia="Arial" w:hAnsi="Arial"/>
          <w:sz w:val="20"/>
          <w:szCs w:val="20"/>
        </w:rPr>
        <w:t xml:space="preserve">V2 implementation draws directly from two open source Meshtastic codebases. These are not reinvented — they are extended and wrapped: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Codebase</w:t>
            </w:r>
          </w:p>
        </w:tc>
        <w:tc>
          <w:tcPr>
            <w:tcW w:type="dxa" w:w="3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Used For</w:t>
            </w:r>
          </w:p>
        </w:tc>
        <w:tc>
          <w:tcPr>
            <w:tcW w:type="dxa" w:w="33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Functions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Meshtastic Web Client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Device connection model, config read/write API, AES-256 key generation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F1 (key gen), F3 (Apply), F4 (Restore)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Meshtastic Android Client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 import/export schema, Android nav/submenu integration, UI entry points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F1 (schema), F2 (import), Android UI</w:t>
            </w:r>
          </w:p>
        </w:tc>
      </w:tr>
    </w:tbl>
    <w:p>
      <w:pPr>
        <w:spacing w:before="0" w:after="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The Meshtastic Web Client provides the device connection model, config read/write API, and AES-256 key generation algorithm used in Function 1 and applied in Functions 3 and 4.</w:t>
      </w:r>
    </w:p>
    <w:p>
      <w:pPr>
        <w:pStyle w:val="ListParagraph"/>
        <w:numPr>
          <w:ilvl w:val="0"/>
          <w:numId w:val="2"/>
        </w:numPr>
        <w:spacing w:before="40" w:after="40"/>
      </w:pPr>
      <w:r>
        <w:rPr>
          <w:rFonts w:ascii="Arial" w:cs="Arial" w:eastAsia="Arial" w:hAnsi="Arial"/>
          <w:b w:val="false"/>
          <w:bCs w:val="false"/>
          <w:sz w:val="20"/>
          <w:szCs w:val="20"/>
        </w:rPr>
        <w:t xml:space="preserve">The Meshtastic Android Client provides the config import/export schema that all V2 config files conform to, ensuring direct compatibility with the Android apply function in V3.</w:t>
      </w:r>
    </w:p>
    <w:p>
      <w:pPr>
        <w:pStyle w:val="Heading2"/>
        <w:spacing w:before="240" w:after="80"/>
      </w:pPr>
      <w:r>
        <w:rPr>
          <w:rFonts w:ascii="Arial" w:cs="Arial" w:eastAsia="Arial" w:hAnsi="Arial"/>
          <w:b/>
          <w:bCs/>
          <w:color w:val="1F497D"/>
          <w:sz w:val="26"/>
          <w:szCs w:val="26"/>
        </w:rPr>
        <w:t xml:space="preserve">2.3  Prototype Philosophy</w:t>
      </w:r>
    </w:p>
    <w:p>
      <w:pPr>
        <w:spacing w:before="60" w:after="60"/>
      </w:pPr>
      <w:r>
        <w:rPr>
          <w:rFonts w:ascii="Arial" w:cs="Arial" w:eastAsia="Arial" w:hAnsi="Arial"/>
          <w:sz w:val="20"/>
          <w:szCs w:val="20"/>
        </w:rPr>
        <w:t xml:space="preserve">V2 is a deliberate stepping-stone architecture. The PC prototype implements real business logic in Python that will be ported directly to the web backend. Email-based config transfer is the V2 mechanism; it will be replaced by web API calls in V3. The local events directory is the precursor to the hosted ride database in V3/V4.</w:t>
      </w:r>
    </w:p>
    <w:p>
      <w:pPr>
        <w:spacing w:before="60" w:after="60"/>
      </w:pPr>
      <w:r>
        <w:rPr>
          <w:rFonts w:ascii="Arial" w:cs="Arial" w:eastAsia="Arial" w:hAnsi="Arial"/>
          <w:sz w:val="20"/>
          <w:szCs w:val="20"/>
        </w:rPr>
        <w:t xml:space="preserve">The one-change-at-a-time development discipline established in V1 applies equally here: each function is built and tested in isolation before integration.</w:t>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3.  Android Navigation Change</w:t>
      </w:r>
    </w:p>
    <w:p>
      <w:pPr>
        <w:pStyle w:val="Heading2"/>
        <w:spacing w:before="240" w:after="80"/>
      </w:pPr>
      <w:r>
        <w:rPr>
          <w:rFonts w:ascii="Arial" w:cs="Arial" w:eastAsia="Arial" w:hAnsi="Arial"/>
          <w:b/>
          <w:bCs/>
          <w:color w:val="1F497D"/>
          <w:sz w:val="26"/>
          <w:szCs w:val="26"/>
        </w:rPr>
        <w:t xml:space="preserve">3.1  V2 UI Requirement</w:t>
      </w:r>
    </w:p>
    <w:p>
      <w:pPr>
        <w:spacing w:before="60" w:after="60"/>
      </w:pPr>
      <w:r>
        <w:rPr>
          <w:rFonts w:ascii="Arial" w:cs="Arial" w:eastAsia="Arial" w:hAnsi="Arial"/>
          <w:sz w:val="20"/>
          <w:szCs w:val="20"/>
        </w:rPr>
        <w:t xml:space="preserve">The Event/Ride feature is accessed via the existing Meshtastic navigation menu. The Convoy button is extended with a submenu rather than launching directly into the map. This change is required because the map preloads and the Convoy button alone has limited purpose as a direct launcher.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Current (V1)</w:t>
            </w:r>
          </w:p>
        </w:tc>
        <w:tc>
          <w:tcPr>
            <w:tcW w:type="dxa" w:w="468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V2 Change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Convoy tab — direct map launch</w:t>
            </w:r>
          </w:p>
        </w:tc>
        <w:tc>
          <w:tcPr>
            <w:tcW w:type="dxa" w:w="46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sz w:val="18"/>
                <w:szCs w:val="18"/>
              </w:rPr>
              <w:t xml:space="preserve">Convoy button opens submenu: [Map]  |  [Event/Ride]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event management entry point</w:t>
            </w:r>
          </w:p>
        </w:tc>
        <w:tc>
          <w:tcPr>
            <w:tcW w:type="dxa" w:w="46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sz w:val="18"/>
                <w:szCs w:val="18"/>
              </w:rPr>
              <w:t xml:space="preserve">Event/Ride submenu routes to 4-function menu</w:t>
            </w:r>
          </w:p>
        </w:tc>
      </w:tr>
    </w:tbl>
    <w:p>
      <w:pPr>
        <w:spacing w:before="0" w:after="0"/>
      </w:pPr>
      <w:r>
        <w:t xml:space="preserve"/>
      </w:r>
    </w:p>
    <w:p>
      <w:pPr>
        <w:pStyle w:val="Heading2"/>
        <w:spacing w:before="240" w:after="80"/>
      </w:pPr>
      <w:r>
        <w:rPr>
          <w:rFonts w:ascii="Arial" w:cs="Arial" w:eastAsia="Arial" w:hAnsi="Arial"/>
          <w:b/>
          <w:bCs/>
          <w:color w:val="1F497D"/>
          <w:sz w:val="26"/>
          <w:szCs w:val="26"/>
        </w:rPr>
        <w:t xml:space="preserve">3.2  Convoy Button Submenu</w:t>
      </w:r>
    </w:p>
    <w:p>
      <w:pPr>
        <w:spacing w:before="60" w:after="60"/>
      </w:pPr>
      <w:r>
        <w:rPr>
          <w:rFonts w:ascii="Arial" w:cs="Arial" w:eastAsia="Arial" w:hAnsi="Arial"/>
          <w:sz w:val="20"/>
          <w:szCs w:val="20"/>
        </w:rPr>
        <w:t xml:space="preserve">Selecting the Convoy button presents the user with two options: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Submenu Item</w:t>
            </w:r>
          </w:p>
        </w:tc>
        <w:tc>
          <w:tcPr>
            <w:tcW w:type="dxa" w:w="6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Map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Launches the existing Convoy map view (WebView + Leaflet)</w:t>
            </w:r>
          </w:p>
        </w:tc>
      </w:tr>
      <w:tr>
        <w:tc>
          <w:tcPr>
            <w:tcW w:type="dxa" w:w="2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8"/>
                <w:szCs w:val="18"/>
              </w:rPr>
              <w:t xml:space="preserve">Event/Ride</w:t>
            </w:r>
          </w:p>
        </w:tc>
        <w:tc>
          <w:tcPr>
            <w:tcW w:type="dxa" w:w="6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sz w:val="18"/>
                <w:szCs w:val="18"/>
              </w:rPr>
              <w:t xml:space="preserve">Opens the 4-function Event/Ride menu (new in V2)</w:t>
            </w:r>
          </w:p>
        </w:tc>
      </w:tr>
    </w:tbl>
    <w:p>
      <w:pPr>
        <w:spacing w:before="0" w:after="0"/>
      </w:pPr>
      <w:r>
        <w:t xml:space="preserve"/>
      </w:r>
    </w:p>
    <w:p>
      <w:pPr>
        <w:pStyle w:val="Heading2"/>
        <w:spacing w:before="240" w:after="80"/>
      </w:pPr>
      <w:r>
        <w:rPr>
          <w:rFonts w:ascii="Arial" w:cs="Arial" w:eastAsia="Arial" w:hAnsi="Arial"/>
          <w:b/>
          <w:bCs/>
          <w:color w:val="1F497D"/>
          <w:sz w:val="26"/>
          <w:szCs w:val="26"/>
        </w:rPr>
        <w:t xml:space="preserve">3.3  Event/Ride Submenu — Four Functions</w:t>
      </w:r>
    </w:p>
    <w:p>
      <w:pPr>
        <w:spacing w:before="60" w:after="60"/>
      </w:pPr>
      <w:r>
        <w:rPr>
          <w:rFonts w:ascii="Arial" w:cs="Arial" w:eastAsia="Arial" w:hAnsi="Arial"/>
          <w:sz w:val="20"/>
          <w:szCs w:val="20"/>
        </w:rPr>
        <w:t xml:space="preserve">Selecting Event/Ride from the submenu presents the four function menu items: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Menu Item</w:t>
            </w:r>
          </w:p>
        </w:tc>
        <w:tc>
          <w:tcPr>
            <w:tcW w:type="dxa" w:w="57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Maps To</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Create Event/Ride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Function 1 — Config generation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Trans Event/Ride Configuration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Function 2 — Email-based distribution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Update Radio for Event/Ride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Function 3 — Apply config to device (V3 scope)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Restore Previous Radio Cfg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Function 4 — Backup restore</w:t>
            </w:r>
          </w:p>
        </w:tc>
      </w:tr>
    </w:tbl>
    <w:p>
      <w:pPr>
        <w:spacing w:before="0" w:after="0"/>
      </w:pPr>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4.  Prerequisites</w:t>
      </w:r>
    </w:p>
    <w:p>
      <w:pPr>
        <w:pStyle w:val="Heading2"/>
        <w:spacing w:before="240" w:after="80"/>
      </w:pPr>
      <w:r>
        <w:rPr>
          <w:rFonts w:ascii="Arial" w:cs="Arial" w:eastAsia="Arial" w:hAnsi="Arial"/>
          <w:b/>
          <w:bCs/>
          <w:color w:val="1F497D"/>
          <w:sz w:val="26"/>
          <w:szCs w:val="26"/>
        </w:rPr>
        <w:t xml:space="preserve">4.1  Hardware Identity — Device Hardware ID as Primary Key</w:t>
      </w:r>
    </w:p>
    <w:p>
      <w:pPr>
        <w:spacing w:before="60" w:after="60"/>
      </w:pPr>
      <w:r>
        <w:rPr>
          <w:rFonts w:ascii="Arial" w:cs="Arial" w:eastAsia="Arial" w:hAnsi="Arial"/>
          <w:sz w:val="20"/>
          <w:szCs w:val="20"/>
        </w:rPr>
        <w:t xml:space="preserve">A prerequisite for all event/ride functions is the ability to identify a unique Meshtastic device. The device hardware ID is the anchor for all config ownership and data storage throughout V2.</w:t>
      </w:r>
    </w:p>
    <w:p>
      <w:pPr>
        <w:pStyle w:val="ListParagraph"/>
        <w:numPr>
          <w:ilvl w:val="0"/>
          <w:numId w:val="2"/>
        </w:numPr>
        <w:spacing w:before="40" w:after="40"/>
      </w:pPr>
      <w:r>
        <w:rPr>
          <w:rFonts w:ascii="Arial" w:cs="Arial" w:eastAsia="Arial" w:hAnsi="Arial"/>
          <w:b w:val="false"/>
          <w:bCs w:val="false"/>
          <w:sz w:val="20"/>
          <w:szCs w:val="20"/>
        </w:rPr>
        <w:t xml:space="preserve">Each Meshtastic device has a unique hardware ID readable via the web client API</w:t>
      </w:r>
    </w:p>
    <w:p>
      <w:pPr>
        <w:pStyle w:val="ListParagraph"/>
        <w:numPr>
          <w:ilvl w:val="0"/>
          <w:numId w:val="2"/>
        </w:numPr>
        <w:spacing w:before="40" w:after="40"/>
      </w:pPr>
      <w:r>
        <w:rPr>
          <w:rFonts w:ascii="Arial" w:cs="Arial" w:eastAsia="Arial" w:hAnsi="Arial"/>
          <w:b w:val="false"/>
          <w:bCs w:val="false"/>
          <w:sz w:val="20"/>
          <w:szCs w:val="20"/>
        </w:rPr>
        <w:t xml:space="preserve">The hardware ID is the PRIMARY KEY for all data stored in the local events and backups directories</w:t>
      </w:r>
    </w:p>
    <w:p>
      <w:pPr>
        <w:pStyle w:val="ListParagraph"/>
        <w:numPr>
          <w:ilvl w:val="0"/>
          <w:numId w:val="2"/>
        </w:numPr>
        <w:spacing w:before="40" w:after="40"/>
      </w:pPr>
      <w:r>
        <w:rPr>
          <w:rFonts w:ascii="Arial" w:cs="Arial" w:eastAsia="Arial" w:hAnsi="Arial"/>
          <w:b w:val="false"/>
          <w:bCs w:val="false"/>
          <w:sz w:val="20"/>
          <w:szCs w:val="20"/>
        </w:rPr>
        <w:t xml:space="preserve">Config history files are keyed by hardware ID and stored in per-device subdirectories under backups\</w:t>
      </w:r>
    </w:p>
    <w:p>
      <w:pPr>
        <w:pStyle w:val="ListParagraph"/>
        <w:numPr>
          <w:ilvl w:val="0"/>
          <w:numId w:val="2"/>
        </w:numPr>
        <w:spacing w:before="40" w:after="40"/>
      </w:pPr>
      <w:r>
        <w:rPr>
          <w:rFonts w:ascii="Arial" w:cs="Arial" w:eastAsia="Arial" w:hAnsi="Arial"/>
          <w:b w:val="false"/>
          <w:bCs w:val="false"/>
          <w:sz w:val="20"/>
          <w:szCs w:val="20"/>
        </w:rPr>
        <w:t xml:space="preserve">No config record, backup file, or event log is written without the hardware ID being resolved first</w:t>
      </w:r>
    </w:p>
    <w:p>
      <w:pPr>
        <w:pStyle w:val="ListParagraph"/>
        <w:numPr>
          <w:ilvl w:val="0"/>
          <w:numId w:val="2"/>
        </w:numPr>
        <w:spacing w:before="40" w:after="40"/>
      </w:pPr>
      <w:r>
        <w:rPr>
          <w:rFonts w:ascii="Arial" w:cs="Arial" w:eastAsia="Arial" w:hAnsi="Arial"/>
          <w:b w:val="false"/>
          <w:bCs w:val="false"/>
          <w:sz w:val="20"/>
          <w:szCs w:val="20"/>
        </w:rPr>
        <w:t xml:space="preserve">The T1000-E config is used as the default template for all new Event/Ride configurations</w:t>
      </w:r>
    </w:p>
    <w:p>
      <w:pPr>
        <w:pStyle w:val="Heading2"/>
        <w:spacing w:before="240" w:after="80"/>
      </w:pPr>
      <w:r>
        <w:rPr>
          <w:rFonts w:ascii="Arial" w:cs="Arial" w:eastAsia="Arial" w:hAnsi="Arial"/>
          <w:b/>
          <w:bCs/>
          <w:color w:val="1F497D"/>
          <w:sz w:val="26"/>
          <w:szCs w:val="26"/>
        </w:rPr>
        <w:t xml:space="preserve">4.2  Development Environment</w:t>
      </w:r>
    </w:p>
    <w:p>
      <w:pPr>
        <w:pStyle w:val="ListParagraph"/>
        <w:numPr>
          <w:ilvl w:val="0"/>
          <w:numId w:val="2"/>
        </w:numPr>
        <w:spacing w:before="40" w:after="40"/>
      </w:pPr>
      <w:r>
        <w:rPr>
          <w:rFonts w:ascii="Arial" w:cs="Arial" w:eastAsia="Arial" w:hAnsi="Arial"/>
          <w:b w:val="false"/>
          <w:bCs w:val="false"/>
          <w:sz w:val="20"/>
          <w:szCs w:val="20"/>
        </w:rPr>
        <w:t xml:space="preserve">Windows 11 PC with Python environment</w:t>
      </w:r>
    </w:p>
    <w:p>
      <w:pPr>
        <w:pStyle w:val="ListParagraph"/>
        <w:numPr>
          <w:ilvl w:val="0"/>
          <w:numId w:val="2"/>
        </w:numPr>
        <w:spacing w:before="40" w:after="40"/>
      </w:pPr>
      <w:r>
        <w:rPr>
          <w:rFonts w:ascii="Arial" w:cs="Arial" w:eastAsia="Arial" w:hAnsi="Arial"/>
          <w:b w:val="false"/>
          <w:bCs w:val="false"/>
          <w:sz w:val="20"/>
          <w:szCs w:val="20"/>
        </w:rPr>
        <w:t xml:space="preserve">Meshtastic Web Client (open source) available as reference implementation</w:t>
      </w:r>
    </w:p>
    <w:p>
      <w:pPr>
        <w:pStyle w:val="ListParagraph"/>
        <w:numPr>
          <w:ilvl w:val="0"/>
          <w:numId w:val="2"/>
        </w:numPr>
        <w:spacing w:before="40" w:after="40"/>
      </w:pPr>
      <w:r>
        <w:rPr>
          <w:rFonts w:ascii="Arial" w:cs="Arial" w:eastAsia="Arial" w:hAnsi="Arial"/>
          <w:b w:val="false"/>
          <w:bCs w:val="false"/>
          <w:sz w:val="20"/>
          <w:szCs w:val="20"/>
        </w:rPr>
        <w:t xml:space="preserve">Meshtastic Android Client fork (kixazz25/Meshtastic-Android) available as schema reference</w:t>
      </w:r>
    </w:p>
    <w:p>
      <w:pPr>
        <w:pStyle w:val="ListParagraph"/>
        <w:numPr>
          <w:ilvl w:val="0"/>
          <w:numId w:val="2"/>
        </w:numPr>
        <w:spacing w:before="40" w:after="40"/>
      </w:pPr>
      <w:r>
        <w:rPr>
          <w:rFonts w:ascii="Arial" w:cs="Arial" w:eastAsia="Arial" w:hAnsi="Arial"/>
          <w:b w:val="false"/>
          <w:bCs w:val="false"/>
          <w:sz w:val="20"/>
          <w:szCs w:val="20"/>
        </w:rPr>
        <w:t xml:space="preserve">Local root directory: C:\ConvoyProto\</w:t>
      </w:r>
    </w:p>
    <w:p>
      <w:pPr>
        <w:pStyle w:val="ListParagraph"/>
        <w:numPr>
          <w:ilvl w:val="0"/>
          <w:numId w:val="2"/>
        </w:numPr>
        <w:spacing w:before="40" w:after="40"/>
      </w:pPr>
      <w:r>
        <w:rPr>
          <w:rFonts w:ascii="Arial" w:cs="Arial" w:eastAsia="Arial" w:hAnsi="Arial"/>
          <w:b w:val="false"/>
          <w:bCs w:val="false"/>
          <w:sz w:val="20"/>
          <w:szCs w:val="20"/>
        </w:rPr>
        <w:t xml:space="preserve">Git branch: feature/convoy-event-ride</w:t>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5.  Function Definitions</w:t>
      </w:r>
    </w:p>
    <w:p>
      <w:pPr>
        <w:spacing w:before="60" w:after="60"/>
      </w:pPr>
      <w:r>
        <w:rPr>
          <w:rFonts w:ascii="Arial" w:cs="Arial" w:eastAsia="Arial" w:hAnsi="Arial"/>
          <w:sz w:val="20"/>
          <w:szCs w:val="20"/>
        </w:rPr>
        <w:t xml:space="preserve">Phase 2 delivers four discrete, independently testable functions. Each is described below with inputs, outputs, logic, and design constraints.</w:t>
      </w:r>
    </w:p>
    <w:p>
      <w:pPr>
        <w:pStyle w:val="Heading2"/>
        <w:spacing w:before="240" w:after="80"/>
      </w:pPr>
      <w:r>
        <w:rPr>
          <w:rFonts w:ascii="Arial" w:cs="Arial" w:eastAsia="Arial" w:hAnsi="Arial"/>
          <w:b/>
          <w:bCs/>
          <w:color w:val="1F497D"/>
          <w:sz w:val="26"/>
          <w:szCs w:val="26"/>
        </w:rPr>
        <w:t xml:space="preserve">5.1  Function 1 — Create Event/Ride Configuration</w:t>
      </w:r>
    </w:p>
    <w:p>
      <w:pPr>
        <w:spacing w:before="180" w:after="60"/>
      </w:pPr>
      <w:r>
        <w:rPr>
          <w:rFonts w:ascii="Arial" w:cs="Arial" w:eastAsia="Arial" w:hAnsi="Arial"/>
          <w:b/>
          <w:bCs/>
          <w:color w:val="595959"/>
          <w:sz w:val="22"/>
          <w:szCs w:val="22"/>
        </w:rPr>
        <w:t xml:space="preserve">Overview</w:t>
      </w:r>
    </w:p>
    <w:p>
      <w:pPr>
        <w:spacing w:before="60" w:after="60"/>
      </w:pPr>
      <w:r>
        <w:rPr>
          <w:rFonts w:ascii="Arial" w:cs="Arial" w:eastAsia="Arial" w:hAnsi="Arial"/>
          <w:sz w:val="20"/>
          <w:szCs w:val="20"/>
        </w:rPr>
        <w:t xml:space="preserve">Creates a new Event/Ride configuration file with all required values populated. The T1000-E configuration is used as the default template. The output is a structured config file that fully describes a convoy event and can be applied to any compatible Meshtastic device.</w:t>
      </w:r>
    </w:p>
    <w:p>
      <w:pPr>
        <w:spacing w:before="180" w:after="60"/>
      </w:pPr>
      <w:r>
        <w:rPr>
          <w:rFonts w:ascii="Arial" w:cs="Arial" w:eastAsia="Arial" w:hAnsi="Arial"/>
          <w:b/>
          <w:bCs/>
          <w:color w:val="595959"/>
          <w:sz w:val="22"/>
          <w:szCs w:val="22"/>
        </w:rPr>
        <w:t xml:space="preserve">Inputs Required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Value / Rule</w:t>
            </w:r>
          </w:p>
        </w:tc>
        <w:tc>
          <w:tcPr>
            <w:tcW w:type="dxa" w:w="3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8"/>
                <w:szCs w:val="18"/>
              </w:rPr>
              <w:t xml:space="preserve">Hardware ID (PK)</w:t>
            </w:r>
          </w:p>
        </w:tc>
        <w:tc>
          <w:tcPr>
            <w:tcW w:type="dxa" w:w="32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sz w:val="18"/>
                <w:szCs w:val="18"/>
              </w:rPr>
              <w:t xml:space="preserve">Meshtastic device hardware ID — auto-resolved</w:t>
            </w:r>
          </w:p>
        </w:tc>
        <w:tc>
          <w:tcPr>
            <w:tcW w:type="dxa" w:w="3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sz w:val="18"/>
                <w:szCs w:val="18"/>
              </w:rPr>
              <w:t xml:space="preserve">PRIMARY KEY — all records indexed to this ID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Event Name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User-supplied text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Included in filename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Creation 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 — system date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 format YYYYMMDD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Expiration Date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User-supplied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Stored in config metadata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Contact Email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User-supplied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Used as distribution target in F2</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Channel Name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CONVOY + 4-char unique code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e.g. CONVOY-A8F2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Encryption 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AES-256 PSK — auto-generated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Uses Meshtastic web client algorithm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Device Template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T1000-E default config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Position interval, GPS, role, Smart Position off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Map Image Ref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Blank placeholder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Reserved for future map DB integration</w:t>
            </w:r>
          </w:p>
        </w:tc>
      </w:tr>
    </w:tbl>
    <w:p>
      <w:pPr>
        <w:spacing w:before="0" w:after="0"/>
      </w:pPr>
      <w:r>
        <w:t xml:space="preserve"/>
      </w:r>
    </w:p>
    <w:p>
      <w:pPr>
        <w:spacing w:before="180" w:after="60"/>
      </w:pPr>
      <w:r>
        <w:rPr>
          <w:rFonts w:ascii="Arial" w:cs="Arial" w:eastAsia="Arial" w:hAnsi="Arial"/>
          <w:b/>
          <w:bCs/>
          <w:color w:val="595959"/>
          <w:sz w:val="22"/>
          <w:szCs w:val="22"/>
        </w:rPr>
        <w:t xml:space="preserve">Config File Schema</w:t>
      </w:r>
    </w:p>
    <w:p>
      <w:pPr>
        <w:spacing w:before="60" w:after="60"/>
      </w:pPr>
      <w:r>
        <w:rPr>
          <w:rFonts w:ascii="Arial" w:cs="Arial" w:eastAsia="Arial" w:hAnsi="Arial"/>
          <w:sz w:val="20"/>
          <w:szCs w:val="20"/>
        </w:rPr>
        <w:t xml:space="preserve">The generated config file conforms to the Meshtastic Android client import/export schema for direct compatibility. The device hardware ID is the first field resolved and is the primary key of the record: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Value / Description</w:t>
            </w:r>
          </w:p>
        </w:tc>
      </w:tr>
      <w:tr>
        <w:tc>
          <w:tcPr>
            <w:tcW w:type="dxa" w:w="2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8"/>
                <w:szCs w:val="18"/>
              </w:rPr>
              <w:t xml:space="preserve">device_hardware_id</w:t>
            </w:r>
          </w:p>
        </w:tc>
        <w:tc>
          <w:tcPr>
            <w:tcW w:type="dxa" w:w="6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sz w:val="18"/>
                <w:szCs w:val="18"/>
              </w:rPr>
              <w:t xml:space="preserve">PRIMARY KEY — Meshtastic hardware ID of creating device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event_name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User-supplied event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event_created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 date — auto-generated at creation 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event_expires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User-supplied expiration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contact_email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Distribution email address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channel_name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CONVOY + 4-character unique suffix (e.g. CONVOY-A8F2)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channel_key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AES-256 PSK — generated via Meshtastic web client algorithm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device_role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TRACKER (from T1000-E default template)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position_interval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60 seconds (T1000-E default)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gps_interval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60 seconds (T1000-E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smart_position_enabled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false (T1000-E default)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map_image_ref</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(blank — future map DB placeholder)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template_source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T1000-E default</w:t>
            </w:r>
          </w:p>
        </w:tc>
      </w:tr>
    </w:tbl>
    <w:p>
      <w:pPr>
        <w:spacing w:before="0" w:after="0"/>
      </w:pPr>
      <w:r>
        <w:t xml:space="preserve"/>
      </w:r>
    </w:p>
    <w:p>
      <w:pPr>
        <w:spacing w:before="180" w:after="60"/>
      </w:pPr>
      <w:r>
        <w:rPr>
          <w:rFonts w:ascii="Arial" w:cs="Arial" w:eastAsia="Arial" w:hAnsi="Arial"/>
          <w:b/>
          <w:bCs/>
          <w:color w:val="595959"/>
          <w:sz w:val="22"/>
          <w:szCs w:val="22"/>
        </w:rPr>
        <w:t xml:space="preserve">Channel &amp; Encryption</w:t>
      </w:r>
    </w:p>
    <w:p>
      <w:pPr>
        <w:pStyle w:val="ListParagraph"/>
        <w:numPr>
          <w:ilvl w:val="0"/>
          <w:numId w:val="2"/>
        </w:numPr>
        <w:spacing w:before="40" w:after="40"/>
      </w:pPr>
      <w:r>
        <w:rPr>
          <w:rFonts w:ascii="Arial" w:cs="Arial" w:eastAsia="Arial" w:hAnsi="Arial"/>
          <w:b w:val="false"/>
          <w:bCs w:val="false"/>
          <w:sz w:val="20"/>
          <w:szCs w:val="20"/>
        </w:rPr>
        <w:t xml:space="preserve">Channel name format: CONVOY + 4-character unique code (e.g. CONVOY-A8F2)</w:t>
      </w:r>
    </w:p>
    <w:p>
      <w:pPr>
        <w:pStyle w:val="ListParagraph"/>
        <w:numPr>
          <w:ilvl w:val="0"/>
          <w:numId w:val="2"/>
        </w:numPr>
        <w:spacing w:before="40" w:after="40"/>
      </w:pPr>
      <w:r>
        <w:rPr>
          <w:rFonts w:ascii="Arial" w:cs="Arial" w:eastAsia="Arial" w:hAnsi="Arial"/>
          <w:b w:val="false"/>
          <w:bCs w:val="false"/>
          <w:sz w:val="20"/>
          <w:szCs w:val="20"/>
        </w:rPr>
        <w:t xml:space="preserve">Encryption: AES-256 PSK, generated using the 256-bit function from the Meshtastic Web Client</w:t>
      </w:r>
    </w:p>
    <w:p>
      <w:pPr>
        <w:pStyle w:val="ListParagraph"/>
        <w:numPr>
          <w:ilvl w:val="0"/>
          <w:numId w:val="2"/>
        </w:numPr>
        <w:spacing w:before="40" w:after="40"/>
      </w:pPr>
      <w:r>
        <w:rPr>
          <w:rFonts w:ascii="Arial" w:cs="Arial" w:eastAsia="Arial" w:hAnsi="Arial"/>
          <w:b w:val="false"/>
          <w:bCs w:val="false"/>
          <w:sz w:val="20"/>
          <w:szCs w:val="20"/>
        </w:rPr>
        <w:t xml:space="preserve">Key field size provides global collision resistance within practical convoy sizes</w:t>
      </w:r>
    </w:p>
    <w:p>
      <w:pPr>
        <w:spacing w:before="180" w:after="60"/>
      </w:pPr>
      <w:r>
        <w:rPr>
          <w:rFonts w:ascii="Arial" w:cs="Arial" w:eastAsia="Arial" w:hAnsi="Arial"/>
          <w:b/>
          <w:bCs/>
          <w:color w:val="595959"/>
          <w:sz w:val="22"/>
          <w:szCs w:val="22"/>
        </w:rPr>
        <w:t xml:space="preserve">Storage</w:t>
      </w:r>
    </w:p>
    <w:p>
      <w:pPr>
        <w:pStyle w:val="ListParagraph"/>
        <w:numPr>
          <w:ilvl w:val="0"/>
          <w:numId w:val="2"/>
        </w:numPr>
        <w:spacing w:before="40" w:after="40"/>
      </w:pPr>
      <w:r>
        <w:rPr>
          <w:rFonts w:ascii="Arial" w:cs="Arial" w:eastAsia="Arial" w:hAnsi="Arial"/>
          <w:b w:val="false"/>
          <w:bCs w:val="false"/>
          <w:sz w:val="20"/>
          <w:szCs w:val="20"/>
        </w:rPr>
        <w:t xml:space="preserve">Config saved to C:\ConvoyProto\events\</w:t>
      </w:r>
    </w:p>
    <w:p>
      <w:pPr>
        <w:pStyle w:val="ListParagraph"/>
        <w:numPr>
          <w:ilvl w:val="0"/>
          <w:numId w:val="2"/>
        </w:numPr>
        <w:spacing w:before="40" w:after="40"/>
      </w:pPr>
      <w:r>
        <w:rPr>
          <w:rFonts w:ascii="Arial" w:cs="Arial" w:eastAsia="Arial" w:hAnsi="Arial"/>
          <w:b w:val="false"/>
          <w:bCs w:val="false"/>
          <w:sz w:val="20"/>
          <w:szCs w:val="20"/>
        </w:rPr>
        <w:t xml:space="preserve">Filename convention: [EventName]_[YYYYMMDD]_[UniqueCode].cfg</w:t>
      </w:r>
    </w:p>
    <w:p>
      <w:pPr>
        <w:pStyle w:val="ListParagraph"/>
        <w:numPr>
          <w:ilvl w:val="0"/>
          <w:numId w:val="2"/>
        </w:numPr>
        <w:spacing w:before="40" w:after="40"/>
      </w:pPr>
      <w:r>
        <w:rPr>
          <w:rFonts w:ascii="Arial" w:cs="Arial" w:eastAsia="Arial" w:hAnsi="Arial"/>
          <w:b w:val="false"/>
          <w:bCs w:val="false"/>
          <w:sz w:val="20"/>
          <w:szCs w:val="20"/>
        </w:rPr>
        <w:t xml:space="preserve">A maps database placeholder directory is created alongside the config for future map tile downloads</w:t>
      </w:r>
    </w:p>
    <w:p>
      <w:pPr>
        <w:pStyle w:val="ListParagraph"/>
        <w:numPr>
          <w:ilvl w:val="0"/>
          <w:numId w:val="2"/>
        </w:numPr>
        <w:spacing w:before="40" w:after="40"/>
      </w:pPr>
      <w:r>
        <w:rPr>
          <w:rFonts w:ascii="Arial" w:cs="Arial" w:eastAsia="Arial" w:hAnsi="Arial"/>
          <w:b w:val="false"/>
          <w:bCs w:val="false"/>
          <w:sz w:val="20"/>
          <w:szCs w:val="20"/>
        </w:rPr>
        <w:t xml:space="preserve">Config format is compatible with the Meshtastic Android import function</w:t>
      </w:r>
    </w:p>
    <w:p>
      <w:pPr>
        <w:pStyle w:val="Heading2"/>
        <w:spacing w:before="240" w:after="80"/>
      </w:pPr>
      <w:r>
        <w:rPr>
          <w:rFonts w:ascii="Arial" w:cs="Arial" w:eastAsia="Arial" w:hAnsi="Arial"/>
          <w:b/>
          <w:bCs/>
          <w:color w:val="1F497D"/>
          <w:sz w:val="26"/>
          <w:szCs w:val="26"/>
        </w:rPr>
        <w:t xml:space="preserve">5.2  Function 2 — Transfer Event/Ride Configuration</w:t>
      </w:r>
    </w:p>
    <w:p>
      <w:pPr>
        <w:spacing w:before="180" w:after="60"/>
      </w:pPr>
      <w:r>
        <w:rPr>
          <w:rFonts w:ascii="Arial" w:cs="Arial" w:eastAsia="Arial" w:hAnsi="Arial"/>
          <w:b/>
          <w:bCs/>
          <w:color w:val="595959"/>
          <w:sz w:val="22"/>
          <w:szCs w:val="22"/>
        </w:rPr>
        <w:t xml:space="preserve">Overview</w:t>
      </w:r>
    </w:p>
    <w:p>
      <w:pPr>
        <w:spacing w:before="60" w:after="60"/>
      </w:pPr>
      <w:r>
        <w:rPr>
          <w:rFonts w:ascii="Arial" w:cs="Arial" w:eastAsia="Arial" w:hAnsi="Arial"/>
          <w:sz w:val="20"/>
          <w:szCs w:val="20"/>
        </w:rPr>
        <w:t xml:space="preserve">Distributes the Event/Ride configuration file to convoy participants via email. This is the V2 small-scale implementation of what will become a web-based distribution API in V3. The email mechanism is the prototype stand-in for the eventual org/business hosted ride model.</w:t>
      </w:r>
    </w:p>
    <w:p>
      <w:pPr>
        <w:spacing w:before="180" w:after="60"/>
      </w:pPr>
      <w:r>
        <w:rPr>
          <w:rFonts w:ascii="Arial" w:cs="Arial" w:eastAsia="Arial" w:hAnsi="Arial"/>
          <w:b/>
          <w:bCs/>
          <w:color w:val="595959"/>
          <w:sz w:val="22"/>
          <w:szCs w:val="22"/>
        </w:rPr>
        <w:t xml:space="preserve">Function Logic</w:t>
      </w:r>
    </w:p>
    <w:p>
      <w:pPr>
        <w:pStyle w:val="ListParagraph"/>
        <w:numPr>
          <w:ilvl w:val="0"/>
          <w:numId w:val="3"/>
        </w:numPr>
        <w:spacing w:before="40" w:after="40"/>
      </w:pPr>
      <w:r>
        <w:rPr>
          <w:rFonts w:ascii="Arial" w:cs="Arial" w:eastAsia="Arial" w:hAnsi="Arial"/>
          <w:sz w:val="20"/>
          <w:szCs w:val="20"/>
        </w:rPr>
        <w:t xml:space="preserve">User selects a saved config file from the local events directory</w:t>
      </w:r>
    </w:p>
    <w:p>
      <w:pPr>
        <w:pStyle w:val="ListParagraph"/>
        <w:numPr>
          <w:ilvl w:val="0"/>
          <w:numId w:val="3"/>
        </w:numPr>
        <w:spacing w:before="40" w:after="40"/>
      </w:pPr>
      <w:r>
        <w:rPr>
          <w:rFonts w:ascii="Arial" w:cs="Arial" w:eastAsia="Arial" w:hAnsi="Arial"/>
          <w:sz w:val="20"/>
          <w:szCs w:val="20"/>
        </w:rPr>
        <w:t xml:space="preserve">Function packages the config as a self-extracting file attachment</w:t>
      </w:r>
    </w:p>
    <w:p>
      <w:pPr>
        <w:pStyle w:val="ListParagraph"/>
        <w:numPr>
          <w:ilvl w:val="0"/>
          <w:numId w:val="3"/>
        </w:numPr>
        <w:spacing w:before="40" w:after="40"/>
      </w:pPr>
      <w:r>
        <w:rPr>
          <w:rFonts w:ascii="Arial" w:cs="Arial" w:eastAsia="Arial" w:hAnsi="Arial"/>
          <w:sz w:val="20"/>
          <w:szCs w:val="20"/>
        </w:rPr>
        <w:t xml:space="preserve">Email composed and sent to the address stored in the config (or user-specified override)</w:t>
      </w:r>
    </w:p>
    <w:p>
      <w:pPr>
        <w:pStyle w:val="ListParagraph"/>
        <w:numPr>
          <w:ilvl w:val="0"/>
          <w:numId w:val="3"/>
        </w:numPr>
        <w:spacing w:before="40" w:after="40"/>
      </w:pPr>
      <w:r>
        <w:rPr>
          <w:rFonts w:ascii="Arial" w:cs="Arial" w:eastAsia="Arial" w:hAnsi="Arial"/>
          <w:sz w:val="20"/>
          <w:szCs w:val="20"/>
        </w:rPr>
        <w:t xml:space="preserve">On the receiving end, the self-extracting file adds the event to the recipient's local events database</w:t>
      </w:r>
    </w:p>
    <w:p>
      <w:pPr>
        <w:pStyle w:val="ListParagraph"/>
        <w:numPr>
          <w:ilvl w:val="0"/>
          <w:numId w:val="3"/>
        </w:numPr>
        <w:spacing w:before="40" w:after="40"/>
      </w:pPr>
      <w:r>
        <w:rPr>
          <w:rFonts w:ascii="Arial" w:cs="Arial" w:eastAsia="Arial" w:hAnsi="Arial"/>
          <w:sz w:val="20"/>
          <w:szCs w:val="20"/>
        </w:rPr>
        <w:t xml:space="preserve">Map database placeholder entry is created on receipt (maps are a future feature)</w:t>
      </w:r>
    </w:p>
    <w:p>
      <w:pPr>
        <w:spacing w:before="180" w:after="60"/>
      </w:pPr>
      <w:r>
        <w:rPr>
          <w:rFonts w:ascii="Arial" w:cs="Arial" w:eastAsia="Arial" w:hAnsi="Arial"/>
          <w:b/>
          <w:bCs/>
          <w:color w:val="595959"/>
          <w:sz w:val="22"/>
          <w:szCs w:val="22"/>
        </w:rPr>
        <w:t xml:space="preserve">Design Notes</w:t>
      </w:r>
    </w:p>
    <w:p>
      <w:pPr>
        <w:pStyle w:val="ListParagraph"/>
        <w:numPr>
          <w:ilvl w:val="0"/>
          <w:numId w:val="2"/>
        </w:numPr>
        <w:spacing w:before="40" w:after="40"/>
      </w:pPr>
      <w:r>
        <w:rPr>
          <w:rFonts w:ascii="Arial" w:cs="Arial" w:eastAsia="Arial" w:hAnsi="Arial"/>
          <w:b w:val="false"/>
          <w:bCs w:val="false"/>
          <w:sz w:val="20"/>
          <w:szCs w:val="20"/>
        </w:rPr>
        <w:t xml:space="preserve">This is explicitly a prototype mechanism — email transfer will be replaced by a web API endpoint in V3</w:t>
      </w:r>
    </w:p>
    <w:p>
      <w:pPr>
        <w:pStyle w:val="ListParagraph"/>
        <w:numPr>
          <w:ilvl w:val="0"/>
          <w:numId w:val="2"/>
        </w:numPr>
        <w:spacing w:before="40" w:after="40"/>
      </w:pPr>
      <w:r>
        <w:rPr>
          <w:rFonts w:ascii="Arial" w:cs="Arial" w:eastAsia="Arial" w:hAnsi="Arial"/>
          <w:b w:val="false"/>
          <w:bCs w:val="false"/>
          <w:sz w:val="20"/>
          <w:szCs w:val="20"/>
        </w:rPr>
        <w:t xml:space="preserve">The self-extracting file format is designed so extraction logic can be reused in the web model</w:t>
      </w:r>
    </w:p>
    <w:p>
      <w:pPr>
        <w:pStyle w:val="ListParagraph"/>
        <w:numPr>
          <w:ilvl w:val="0"/>
          <w:numId w:val="2"/>
        </w:numPr>
        <w:spacing w:before="40" w:after="40"/>
      </w:pPr>
      <w:r>
        <w:rPr>
          <w:rFonts w:ascii="Arial" w:cs="Arial" w:eastAsia="Arial" w:hAnsi="Arial"/>
          <w:b w:val="false"/>
          <w:bCs w:val="false"/>
          <w:sz w:val="20"/>
          <w:szCs w:val="20"/>
        </w:rPr>
        <w:t xml:space="preserve">No server infrastructure required; standard SMTP email is sufficient for the prototype</w:t>
      </w:r>
    </w:p>
    <w:p>
      <w:pPr>
        <w:pStyle w:val="ListParagraph"/>
        <w:numPr>
          <w:ilvl w:val="0"/>
          <w:numId w:val="2"/>
        </w:numPr>
        <w:spacing w:before="40" w:after="40"/>
      </w:pPr>
      <w:r>
        <w:rPr>
          <w:rFonts w:ascii="Arial" w:cs="Arial" w:eastAsia="Arial" w:hAnsi="Arial"/>
          <w:b w:val="false"/>
          <w:bCs w:val="false"/>
          <w:sz w:val="20"/>
          <w:szCs w:val="20"/>
        </w:rPr>
        <w:t xml:space="preserve">Recipient does not need to be running the Android app — PC-to-PC transfer is the V2 scope</w:t>
      </w:r>
    </w:p>
    <w:p>
      <w:pPr>
        <w:pStyle w:val="Heading2"/>
        <w:spacing w:before="240" w:after="80"/>
      </w:pPr>
      <w:r>
        <w:rPr>
          <w:rFonts w:ascii="Arial" w:cs="Arial" w:eastAsia="Arial" w:hAnsi="Arial"/>
          <w:b/>
          <w:bCs/>
          <w:color w:val="1F497D"/>
          <w:sz w:val="26"/>
          <w:szCs w:val="26"/>
        </w:rPr>
        <w:t xml:space="preserve">5.3  Function 3 — Update Radio for Event/Ride  (V3 Scope)</w:t>
      </w:r>
    </w:p>
    <w:p>
      <w:pPr>
        <w:spacing w:before="180" w:after="60"/>
      </w:pPr>
      <w:r>
        <w:rPr>
          <w:rFonts w:ascii="Arial" w:cs="Arial" w:eastAsia="Arial" w:hAnsi="Arial"/>
          <w:b/>
          <w:bCs/>
          <w:color w:val="595959"/>
          <w:sz w:val="22"/>
          <w:szCs w:val="22"/>
        </w:rPr>
        <w:t xml:space="preserve">Overview</w:t>
      </w:r>
    </w:p>
    <w:p>
      <w:pPr>
        <w:spacing w:before="60" w:after="60"/>
      </w:pPr>
      <w:r>
        <w:rPr>
          <w:rFonts w:ascii="Arial" w:cs="Arial" w:eastAsia="Arial" w:hAnsi="Arial"/>
          <w:sz w:val="20"/>
          <w:szCs w:val="20"/>
        </w:rPr>
        <w:t xml:space="preserve">Applies a selected Event/Ride configuration to a connected Meshtastic radio device. Uses the Meshtastic Web Client as the model for device connection and config write. This function is scoped to V3 — it becomes available after the local events database is populated via Functions 1 and 2.</w:t>
      </w:r>
    </w:p>
    <w:p>
      <w:pPr>
        <w:spacing w:before="180" w:after="60"/>
      </w:pPr>
      <w:r>
        <w:rPr>
          <w:rFonts w:ascii="Arial" w:cs="Arial" w:eastAsia="Arial" w:hAnsi="Arial"/>
          <w:b/>
          <w:bCs/>
          <w:color w:val="595959"/>
          <w:sz w:val="22"/>
          <w:szCs w:val="22"/>
        </w:rPr>
        <w:t xml:space="preserve">Function Logic</w:t>
      </w:r>
    </w:p>
    <w:p>
      <w:pPr>
        <w:pStyle w:val="ListParagraph"/>
        <w:numPr>
          <w:ilvl w:val="0"/>
          <w:numId w:val="3"/>
        </w:numPr>
        <w:spacing w:before="40" w:after="40"/>
      </w:pPr>
      <w:r>
        <w:rPr>
          <w:rFonts w:ascii="Arial" w:cs="Arial" w:eastAsia="Arial" w:hAnsi="Arial"/>
          <w:sz w:val="20"/>
          <w:szCs w:val="20"/>
        </w:rPr>
        <w:t xml:space="preserve">Present user with a list of available configs from the local events database</w:t>
      </w:r>
    </w:p>
    <w:p>
      <w:pPr>
        <w:pStyle w:val="ListParagraph"/>
        <w:numPr>
          <w:ilvl w:val="0"/>
          <w:numId w:val="3"/>
        </w:numPr>
        <w:spacing w:before="40" w:after="40"/>
      </w:pPr>
      <w:r>
        <w:rPr>
          <w:rFonts w:ascii="Arial" w:cs="Arial" w:eastAsia="Arial" w:hAnsi="Arial"/>
          <w:sz w:val="20"/>
          <w:szCs w:val="20"/>
        </w:rPr>
        <w:t xml:space="preserve">User selects the event/ride to apply</w:t>
      </w:r>
    </w:p>
    <w:p>
      <w:pPr>
        <w:pStyle w:val="ListParagraph"/>
        <w:numPr>
          <w:ilvl w:val="0"/>
          <w:numId w:val="3"/>
        </w:numPr>
        <w:spacing w:before="40" w:after="40"/>
      </w:pPr>
      <w:r>
        <w:rPr>
          <w:rFonts w:ascii="Arial" w:cs="Arial" w:eastAsia="Arial" w:hAnsi="Arial"/>
          <w:sz w:val="20"/>
          <w:szCs w:val="20"/>
        </w:rPr>
        <w:t xml:space="preserve">Current device config is saved to a timestamped backup: [ChannelName]_[SaveDate].backup</w:t>
      </w:r>
    </w:p>
    <w:p>
      <w:pPr>
        <w:pStyle w:val="ListParagraph"/>
        <w:numPr>
          <w:ilvl w:val="0"/>
          <w:numId w:val="3"/>
        </w:numPr>
        <w:spacing w:before="40" w:after="40"/>
      </w:pPr>
      <w:r>
        <w:rPr>
          <w:rFonts w:ascii="Arial" w:cs="Arial" w:eastAsia="Arial" w:hAnsi="Arial"/>
          <w:sz w:val="20"/>
          <w:szCs w:val="20"/>
        </w:rPr>
        <w:t xml:space="preserve">Backup stored in C:\ConvoyProto\backups\[device_hardware_id]\ — the hardware ID is the PRIMARY KEY for all backup records and the directory name itself</w:t>
      </w:r>
    </w:p>
    <w:p>
      <w:pPr>
        <w:pStyle w:val="ListParagraph"/>
        <w:numPr>
          <w:ilvl w:val="0"/>
          <w:numId w:val="3"/>
        </w:numPr>
        <w:spacing w:before="40" w:after="40"/>
      </w:pPr>
      <w:r>
        <w:rPr>
          <w:rFonts w:ascii="Arial" w:cs="Arial" w:eastAsia="Arial" w:hAnsi="Arial"/>
          <w:sz w:val="20"/>
          <w:szCs w:val="20"/>
        </w:rPr>
        <w:t xml:space="preserve">New config applied to device using Meshtastic Web Client connection model, updating all values systematically</w:t>
      </w:r>
    </w:p>
    <w:p>
      <w:pPr>
        <w:pStyle w:val="ListParagraph"/>
        <w:numPr>
          <w:ilvl w:val="0"/>
          <w:numId w:val="3"/>
        </w:numPr>
        <w:spacing w:before="40" w:after="40"/>
      </w:pPr>
      <w:r>
        <w:rPr>
          <w:rFonts w:ascii="Arial" w:cs="Arial" w:eastAsia="Arial" w:hAnsi="Arial"/>
          <w:sz w:val="20"/>
          <w:szCs w:val="20"/>
        </w:rPr>
        <w:t xml:space="preserve">Only the device Long Name may be changed by the user during apply — all other config values are written as-is from the event file</w:t>
      </w:r>
    </w:p>
    <w:p>
      <w:pPr>
        <w:pStyle w:val="ListParagraph"/>
        <w:numPr>
          <w:ilvl w:val="0"/>
          <w:numId w:val="3"/>
        </w:numPr>
        <w:spacing w:before="40" w:after="40"/>
      </w:pPr>
      <w:r>
        <w:rPr>
          <w:rFonts w:ascii="Arial" w:cs="Arial" w:eastAsia="Arial" w:hAnsi="Arial"/>
          <w:sz w:val="20"/>
          <w:szCs w:val="20"/>
        </w:rPr>
        <w:t xml:space="preserve">Apply process confirmed with success/failure feedback</w:t>
      </w:r>
    </w:p>
    <w:p>
      <w:pPr>
        <w:pStyle w:val="ListParagraph"/>
        <w:numPr>
          <w:ilvl w:val="0"/>
          <w:numId w:val="3"/>
        </w:numPr>
        <w:spacing w:before="40" w:after="40"/>
      </w:pPr>
      <w:r>
        <w:rPr>
          <w:rFonts w:ascii="Arial" w:cs="Arial" w:eastAsia="Arial" w:hAnsi="Arial"/>
          <w:sz w:val="20"/>
          <w:szCs w:val="20"/>
        </w:rPr>
        <w:t xml:space="preserve">The device hardware ID is written to both the backup record and the applied config record as the primary key, linking the backup to its owning device</w:t>
      </w:r>
    </w:p>
    <w:p>
      <w:pPr>
        <w:spacing w:before="180" w:after="60"/>
      </w:pPr>
      <w:r>
        <w:rPr>
          <w:rFonts w:ascii="Arial" w:cs="Arial" w:eastAsia="Arial" w:hAnsi="Arial"/>
          <w:b/>
          <w:bCs/>
          <w:color w:val="595959"/>
          <w:sz w:val="22"/>
          <w:szCs w:val="22"/>
        </w:rPr>
        <w:t xml:space="preserve">Constraints</w:t>
      </w:r>
    </w:p>
    <w:p>
      <w:pPr>
        <w:pStyle w:val="ListParagraph"/>
        <w:numPr>
          <w:ilvl w:val="0"/>
          <w:numId w:val="2"/>
        </w:numPr>
        <w:spacing w:before="40" w:after="40"/>
      </w:pPr>
      <w:r>
        <w:rPr>
          <w:rFonts w:ascii="Arial" w:cs="Arial" w:eastAsia="Arial" w:hAnsi="Arial"/>
          <w:b w:val="false"/>
          <w:bCs w:val="false"/>
          <w:sz w:val="20"/>
          <w:szCs w:val="20"/>
        </w:rPr>
        <w:t xml:space="preserve">Only Long Name is user-editable during the apply process — all other fields are locked to the event config values</w:t>
      </w:r>
    </w:p>
    <w:p>
      <w:pPr>
        <w:pStyle w:val="ListParagraph"/>
        <w:numPr>
          <w:ilvl w:val="0"/>
          <w:numId w:val="2"/>
        </w:numPr>
        <w:spacing w:before="40" w:after="40"/>
      </w:pPr>
      <w:r>
        <w:rPr>
          <w:rFonts w:ascii="Arial" w:cs="Arial" w:eastAsia="Arial" w:hAnsi="Arial"/>
          <w:b w:val="false"/>
          <w:bCs w:val="false"/>
          <w:sz w:val="20"/>
          <w:szCs w:val="20"/>
        </w:rPr>
        <w:t xml:space="preserve">Backup must be successfully written before any apply operation begins — no apply without backup</w:t>
      </w:r>
    </w:p>
    <w:p>
      <w:pPr>
        <w:pStyle w:val="ListParagraph"/>
        <w:numPr>
          <w:ilvl w:val="0"/>
          <w:numId w:val="2"/>
        </w:numPr>
        <w:spacing w:before="40" w:after="40"/>
      </w:pPr>
      <w:r>
        <w:rPr>
          <w:rFonts w:ascii="Arial" w:cs="Arial" w:eastAsia="Arial" w:hAnsi="Arial"/>
          <w:b w:val="false"/>
          <w:bCs w:val="false"/>
          <w:sz w:val="20"/>
          <w:szCs w:val="20"/>
        </w:rPr>
        <w:t xml:space="preserve">Connection model mirrors the Meshtastic Web Client API for forward compatibility with the Android implementation</w:t>
      </w:r>
    </w:p>
    <w:p>
      <w:pPr>
        <w:pStyle w:val="Heading2"/>
        <w:spacing w:before="240" w:after="80"/>
      </w:pPr>
      <w:r>
        <w:rPr>
          <w:rFonts w:ascii="Arial" w:cs="Arial" w:eastAsia="Arial" w:hAnsi="Arial"/>
          <w:b/>
          <w:bCs/>
          <w:color w:val="1F497D"/>
          <w:sz w:val="26"/>
          <w:szCs w:val="26"/>
        </w:rPr>
        <w:t xml:space="preserve">5.4  Function 4 — Restore Previous Radio Configuration</w:t>
      </w:r>
    </w:p>
    <w:p>
      <w:pPr>
        <w:spacing w:before="180" w:after="60"/>
      </w:pPr>
      <w:r>
        <w:rPr>
          <w:rFonts w:ascii="Arial" w:cs="Arial" w:eastAsia="Arial" w:hAnsi="Arial"/>
          <w:b/>
          <w:bCs/>
          <w:color w:val="595959"/>
          <w:sz w:val="22"/>
          <w:szCs w:val="22"/>
        </w:rPr>
        <w:t xml:space="preserve">Overview</w:t>
      </w:r>
    </w:p>
    <w:p>
      <w:pPr>
        <w:spacing w:before="60" w:after="60"/>
      </w:pPr>
      <w:r>
        <w:rPr>
          <w:rFonts w:ascii="Arial" w:cs="Arial" w:eastAsia="Arial" w:hAnsi="Arial"/>
          <w:sz w:val="20"/>
          <w:szCs w:val="20"/>
        </w:rPr>
        <w:t xml:space="preserve">Presents the user with a list of previously saved device configurations and restores a selected backup to the connected radio. This is the recovery path allowing a user to return their device to its prior state after participating in a convoy event.</w:t>
      </w:r>
    </w:p>
    <w:p>
      <w:pPr>
        <w:spacing w:before="180" w:after="60"/>
      </w:pPr>
      <w:r>
        <w:rPr>
          <w:rFonts w:ascii="Arial" w:cs="Arial" w:eastAsia="Arial" w:hAnsi="Arial"/>
          <w:b/>
          <w:bCs/>
          <w:color w:val="595959"/>
          <w:sz w:val="22"/>
          <w:szCs w:val="22"/>
        </w:rPr>
        <w:t xml:space="preserve">Function Logic</w:t>
      </w:r>
    </w:p>
    <w:p>
      <w:pPr>
        <w:pStyle w:val="ListParagraph"/>
        <w:numPr>
          <w:ilvl w:val="0"/>
          <w:numId w:val="3"/>
        </w:numPr>
        <w:spacing w:before="40" w:after="40"/>
      </w:pPr>
      <w:r>
        <w:rPr>
          <w:rFonts w:ascii="Arial" w:cs="Arial" w:eastAsia="Arial" w:hAnsi="Arial"/>
          <w:sz w:val="20"/>
          <w:szCs w:val="20"/>
        </w:rPr>
        <w:t xml:space="preserve">Resolve the connected device hardware ID — used as PRIMARY KEY to locate the correct backup directory</w:t>
      </w:r>
    </w:p>
    <w:p>
      <w:pPr>
        <w:pStyle w:val="ListParagraph"/>
        <w:numPr>
          <w:ilvl w:val="0"/>
          <w:numId w:val="3"/>
        </w:numPr>
        <w:spacing w:before="40" w:after="40"/>
      </w:pPr>
      <w:r>
        <w:rPr>
          <w:rFonts w:ascii="Arial" w:cs="Arial" w:eastAsia="Arial" w:hAnsi="Arial"/>
          <w:sz w:val="20"/>
          <w:szCs w:val="20"/>
        </w:rPr>
        <w:t xml:space="preserve">Read the backups directory for the connected device hardware ID</w:t>
      </w:r>
    </w:p>
    <w:p>
      <w:pPr>
        <w:pStyle w:val="ListParagraph"/>
        <w:numPr>
          <w:ilvl w:val="0"/>
          <w:numId w:val="3"/>
        </w:numPr>
        <w:spacing w:before="40" w:after="40"/>
      </w:pPr>
      <w:r>
        <w:rPr>
          <w:rFonts w:ascii="Arial" w:cs="Arial" w:eastAsia="Arial" w:hAnsi="Arial"/>
          <w:sz w:val="20"/>
          <w:szCs w:val="20"/>
        </w:rPr>
        <w:t xml:space="preserve">Display backup list sorted newest-to-oldest, showing Channel Name and Save Date for each entry</w:t>
      </w:r>
    </w:p>
    <w:p>
      <w:pPr>
        <w:pStyle w:val="ListParagraph"/>
        <w:numPr>
          <w:ilvl w:val="0"/>
          <w:numId w:val="3"/>
        </w:numPr>
        <w:spacing w:before="40" w:after="40"/>
      </w:pPr>
      <w:r>
        <w:rPr>
          <w:rFonts w:ascii="Arial" w:cs="Arial" w:eastAsia="Arial" w:hAnsi="Arial"/>
          <w:sz w:val="20"/>
          <w:szCs w:val="20"/>
        </w:rPr>
        <w:t xml:space="preserve">User selects a backup to restore</w:t>
      </w:r>
    </w:p>
    <w:p>
      <w:pPr>
        <w:pStyle w:val="ListParagraph"/>
        <w:numPr>
          <w:ilvl w:val="0"/>
          <w:numId w:val="3"/>
        </w:numPr>
        <w:spacing w:before="40" w:after="40"/>
      </w:pPr>
      <w:r>
        <w:rPr>
          <w:rFonts w:ascii="Arial" w:cs="Arial" w:eastAsia="Arial" w:hAnsi="Arial"/>
          <w:sz w:val="20"/>
          <w:szCs w:val="20"/>
        </w:rPr>
        <w:t xml:space="preserve">Restore applied using the same update function built for Function 3 (shared code path)</w:t>
      </w:r>
    </w:p>
    <w:p>
      <w:pPr>
        <w:pStyle w:val="ListParagraph"/>
        <w:numPr>
          <w:ilvl w:val="0"/>
          <w:numId w:val="3"/>
        </w:numPr>
        <w:spacing w:before="40" w:after="40"/>
      </w:pPr>
      <w:r>
        <w:rPr>
          <w:rFonts w:ascii="Arial" w:cs="Arial" w:eastAsia="Arial" w:hAnsi="Arial"/>
          <w:sz w:val="20"/>
          <w:szCs w:val="20"/>
        </w:rPr>
        <w:t xml:space="preserve">Confirmation feedback provided on completion</w:t>
      </w:r>
    </w:p>
    <w:p>
      <w:pPr>
        <w:spacing w:before="180" w:after="60"/>
      </w:pPr>
      <w:r>
        <w:rPr>
          <w:rFonts w:ascii="Arial" w:cs="Arial" w:eastAsia="Arial" w:hAnsi="Arial"/>
          <w:b/>
          <w:bCs/>
          <w:color w:val="595959"/>
          <w:sz w:val="22"/>
          <w:szCs w:val="22"/>
        </w:rPr>
        <w:t xml:space="preserve">Display Format</w:t>
      </w:r>
    </w:p>
    <w:p>
      <w:pPr>
        <w:spacing w:before="60" w:after="60"/>
      </w:pPr>
      <w:r>
        <w:rPr>
          <w:rFonts w:ascii="Arial" w:cs="Arial" w:eastAsia="Arial" w:hAnsi="Arial"/>
          <w:sz w:val="20"/>
          <w:szCs w:val="20"/>
        </w:rPr>
        <w:t xml:space="preserve">The backup selection list displays entries newest first:</w:t>
      </w:r>
    </w:p>
    <w:p>
      <w:pPr>
        <w:spacing w:before="60" w:after="60"/>
      </w:pPr>
      <w:r>
        <w:rPr>
          <w:rFonts w:ascii="Arial" w:cs="Arial" w:eastAsia="Arial" w:hAnsi="Arial"/>
          <w:i/>
          <w:iCs/>
          <w:sz w:val="20"/>
          <w:szCs w:val="20"/>
        </w:rPr>
        <w:t xml:space="preserve">     [ChannelName]  |  Saved: YYYY-MM-DD</w:t>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6.  Data &amp; File Architecture</w:t>
      </w:r>
    </w:p>
    <w:p>
      <w:pPr>
        <w:pStyle w:val="Heading2"/>
        <w:spacing w:before="240" w:after="80"/>
      </w:pPr>
      <w:r>
        <w:rPr>
          <w:rFonts w:ascii="Arial" w:cs="Arial" w:eastAsia="Arial" w:hAnsi="Arial"/>
          <w:b/>
          <w:bCs/>
          <w:color w:val="1F497D"/>
          <w:sz w:val="26"/>
          <w:szCs w:val="26"/>
        </w:rPr>
        <w:t xml:space="preserve">6.1  Device Hardware ID as Primary Key</w:t>
      </w:r>
    </w:p>
    <w:p>
      <w:pPr>
        <w:spacing w:before="60" w:after="60"/>
      </w:pPr>
      <w:r>
        <w:rPr>
          <w:rFonts w:ascii="Arial" w:cs="Arial" w:eastAsia="Arial" w:hAnsi="Arial"/>
          <w:sz w:val="20"/>
          <w:szCs w:val="20"/>
        </w:rPr>
        <w:t xml:space="preserve">The device hardware ID is the foundational key of the V2 data model. Every data store, backup directory, and config record is indexed to a hardware ID. This ensures config histories remain portable and attributable to a specific device, and provides the anchor for the V3/V4 hosted database model.</w:t>
      </w:r>
    </w:p>
    <w:p>
      <w:pPr>
        <w:pStyle w:val="ListParagraph"/>
        <w:numPr>
          <w:ilvl w:val="0"/>
          <w:numId w:val="2"/>
        </w:numPr>
        <w:spacing w:before="40" w:after="40"/>
      </w:pPr>
      <w:r>
        <w:rPr>
          <w:rFonts w:ascii="Arial" w:cs="Arial" w:eastAsia="Arial" w:hAnsi="Arial"/>
          <w:b w:val="false"/>
          <w:bCs w:val="false"/>
          <w:sz w:val="20"/>
          <w:szCs w:val="20"/>
        </w:rPr>
        <w:t xml:space="preserve">All backup directories are structured as: backups\[device_hardware_id]\</w:t>
      </w:r>
    </w:p>
    <w:p>
      <w:pPr>
        <w:pStyle w:val="ListParagraph"/>
        <w:numPr>
          <w:ilvl w:val="0"/>
          <w:numId w:val="2"/>
        </w:numPr>
        <w:spacing w:before="40" w:after="40"/>
      </w:pPr>
      <w:r>
        <w:rPr>
          <w:rFonts w:ascii="Arial" w:cs="Arial" w:eastAsia="Arial" w:hAnsi="Arial"/>
          <w:b w:val="false"/>
          <w:bCs w:val="false"/>
          <w:sz w:val="20"/>
          <w:szCs w:val="20"/>
        </w:rPr>
        <w:t xml:space="preserve">All applied config records include the hardware ID of the device they were applied to</w:t>
      </w:r>
    </w:p>
    <w:p>
      <w:pPr>
        <w:pStyle w:val="ListParagraph"/>
        <w:numPr>
          <w:ilvl w:val="0"/>
          <w:numId w:val="2"/>
        </w:numPr>
        <w:spacing w:before="40" w:after="40"/>
      </w:pPr>
      <w:r>
        <w:rPr>
          <w:rFonts w:ascii="Arial" w:cs="Arial" w:eastAsia="Arial" w:hAnsi="Arial"/>
          <w:b w:val="false"/>
          <w:bCs w:val="false"/>
          <w:sz w:val="20"/>
          <w:szCs w:val="20"/>
        </w:rPr>
        <w:t xml:space="preserve">Config creation records include the hardware ID of the creating device</w:t>
      </w:r>
    </w:p>
    <w:p>
      <w:pPr>
        <w:pStyle w:val="ListParagraph"/>
        <w:numPr>
          <w:ilvl w:val="0"/>
          <w:numId w:val="2"/>
        </w:numPr>
        <w:spacing w:before="40" w:after="40"/>
      </w:pPr>
      <w:r>
        <w:rPr>
          <w:rFonts w:ascii="Arial" w:cs="Arial" w:eastAsia="Arial" w:hAnsi="Arial"/>
          <w:b w:val="false"/>
          <w:bCs w:val="false"/>
          <w:sz w:val="20"/>
          <w:szCs w:val="20"/>
        </w:rPr>
        <w:t xml:space="preserve">No data write operation proceeds without a resolved hardware ID</w:t>
      </w:r>
    </w:p>
    <w:p>
      <w:pPr>
        <w:pStyle w:val="Heading2"/>
        <w:spacing w:before="240" w:after="80"/>
      </w:pPr>
      <w:r>
        <w:rPr>
          <w:rFonts w:ascii="Arial" w:cs="Arial" w:eastAsia="Arial" w:hAnsi="Arial"/>
          <w:b/>
          <w:bCs/>
          <w:color w:val="1F497D"/>
          <w:sz w:val="26"/>
          <w:szCs w:val="26"/>
        </w:rPr>
        <w:t xml:space="preserve">6.2  Local Directory Structure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5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C:\ConvoyProto\</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Root directory for all prototype data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events\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Generated config files — one per event/ride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events\maps\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Map DB placeholder directory (future feature)</w:t>
            </w:r>
          </w:p>
        </w:tc>
      </w:tr>
      <w:tr>
        <w:tc>
          <w:tcPr>
            <w:tcW w:type="dxa" w:w="3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8"/>
                <w:szCs w:val="18"/>
              </w:rPr>
              <w:t xml:space="preserve">backups\[hardware_id]\</w:t>
            </w:r>
          </w:p>
        </w:tc>
        <w:tc>
          <w:tcPr>
            <w:tcW w:type="dxa" w:w="556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sz w:val="18"/>
                <w:szCs w:val="18"/>
              </w:rPr>
              <w:t xml:space="preserve">Per-device backup configs — directory name IS the hardware ID (PRIMARY KEY)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backups\[hardware_id]\[file]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[ChannelName]_[YYYYMMDD].backup</w:t>
            </w:r>
          </w:p>
        </w:tc>
      </w:tr>
    </w:tbl>
    <w:p>
      <w:pPr>
        <w:spacing w:before="0" w:after="0"/>
      </w:pPr>
      <w:r>
        <w:t xml:space="preserve"/>
      </w:r>
    </w:p>
    <w:p>
      <w:pPr>
        <w:pStyle w:val="Heading2"/>
        <w:spacing w:before="240" w:after="80"/>
      </w:pPr>
      <w:r>
        <w:rPr>
          <w:rFonts w:ascii="Arial" w:cs="Arial" w:eastAsia="Arial" w:hAnsi="Arial"/>
          <w:b/>
          <w:bCs/>
          <w:color w:val="1F497D"/>
          <w:sz w:val="26"/>
          <w:szCs w:val="26"/>
        </w:rPr>
        <w:t xml:space="preserve">6.3  Config File Format</w:t>
      </w:r>
    </w:p>
    <w:p>
      <w:pPr>
        <w:spacing w:before="60" w:after="60"/>
      </w:pPr>
      <w:r>
        <w:rPr>
          <w:rFonts w:ascii="Arial" w:cs="Arial" w:eastAsia="Arial" w:hAnsi="Arial"/>
          <w:sz w:val="20"/>
          <w:szCs w:val="20"/>
        </w:rPr>
        <w:t xml:space="preserve">Config files follow the Meshtastic Android import/export schema (see Section 5.1 for full field listing). Filename convention:</w:t>
      </w:r>
    </w:p>
    <w:p>
      <w:pPr>
        <w:spacing w:before="60" w:after="60"/>
      </w:pPr>
      <w:r>
        <w:rPr>
          <w:rFonts w:ascii="Arial" w:cs="Arial" w:eastAsia="Arial" w:hAnsi="Arial"/>
          <w:i/>
          <w:iCs/>
          <w:sz w:val="20"/>
          <w:szCs w:val="20"/>
        </w:rPr>
        <w:t xml:space="preserve">     [EventName]_[YYYYMMDD]_[UniqueCode].cfg</w:t>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7.  Roadmap Alignment &amp; Future Transitions</w:t>
      </w:r>
    </w:p>
    <w:p>
      <w:pPr>
        <w:spacing w:before="60" w:after="60"/>
      </w:pPr>
      <w:r>
        <w:rPr>
          <w:rFonts w:ascii="Arial" w:cs="Arial" w:eastAsia="Arial" w:hAnsi="Arial"/>
          <w:sz w:val="20"/>
          <w:szCs w:val="20"/>
        </w:rPr>
        <w:t xml:space="preserve">The transition path is designed so that the Python core functions — config generation, AES-256 key generation, device apply logic, backup/restore — can be ported directly to the web backend with minimal rewriting.</w:t>
      </w:r>
    </w:p>
    <w:p>
      <w:pPr>
        <w:pStyle w:val="ListParagraph"/>
        <w:numPr>
          <w:ilvl w:val="0"/>
          <w:numId w:val="2"/>
        </w:numPr>
        <w:spacing w:before="40" w:after="40"/>
      </w:pPr>
      <w:r>
        <w:rPr>
          <w:rFonts w:ascii="Arial" w:cs="Arial" w:eastAsia="Arial" w:hAnsi="Arial"/>
          <w:b w:val="false"/>
          <w:bCs w:val="false"/>
          <w:sz w:val="20"/>
          <w:szCs w:val="20"/>
        </w:rPr>
        <w:t xml:space="preserve">Config file schema is intentionally compatible with the Meshtastic Android import format so the apply function works identically in both the prototype and the final Android integration</w:t>
      </w:r>
    </w:p>
    <w:p>
      <w:pPr>
        <w:pStyle w:val="ListParagraph"/>
        <w:numPr>
          <w:ilvl w:val="0"/>
          <w:numId w:val="2"/>
        </w:numPr>
        <w:spacing w:before="40" w:after="40"/>
      </w:pPr>
      <w:r>
        <w:rPr>
          <w:rFonts w:ascii="Arial" w:cs="Arial" w:eastAsia="Arial" w:hAnsi="Arial"/>
          <w:b w:val="false"/>
          <w:bCs w:val="false"/>
          <w:sz w:val="20"/>
          <w:szCs w:val="20"/>
        </w:rPr>
        <w:t xml:space="preserve">Email transfer (F2) is the V2 stand-in for the V3 web API distribution endpoint</w:t>
      </w:r>
    </w:p>
    <w:p>
      <w:pPr>
        <w:pStyle w:val="ListParagraph"/>
        <w:numPr>
          <w:ilvl w:val="0"/>
          <w:numId w:val="2"/>
        </w:numPr>
        <w:spacing w:before="40" w:after="40"/>
      </w:pPr>
      <w:r>
        <w:rPr>
          <w:rFonts w:ascii="Arial" w:cs="Arial" w:eastAsia="Arial" w:hAnsi="Arial"/>
          <w:b w:val="false"/>
          <w:bCs w:val="false"/>
          <w:sz w:val="20"/>
          <w:szCs w:val="20"/>
        </w:rPr>
        <w:t xml:space="preserve">Local events directory is the V2 stand-in for the V3/V4 hosted ride database</w:t>
      </w:r>
    </w:p>
    <w:p>
      <w:pPr>
        <w:pStyle w:val="ListParagraph"/>
        <w:numPr>
          <w:ilvl w:val="0"/>
          <w:numId w:val="2"/>
        </w:numPr>
        <w:spacing w:before="40" w:after="40"/>
      </w:pPr>
      <w:r>
        <w:rPr>
          <w:rFonts w:ascii="Arial" w:cs="Arial" w:eastAsia="Arial" w:hAnsi="Arial"/>
          <w:b w:val="false"/>
          <w:bCs w:val="false"/>
          <w:sz w:val="20"/>
          <w:szCs w:val="20"/>
        </w:rPr>
        <w:t xml:space="preserve">The hardware ID primary key model established in V2 maps directly to the device-indexed records in the V3/V4 database schema</w:t>
      </w:r>
    </w:p>
    <w:p>
      <w:pPr>
        <w:pStyle w:val="ListParagraph"/>
        <w:numPr>
          <w:ilvl w:val="0"/>
          <w:numId w:val="2"/>
        </w:numPr>
        <w:spacing w:before="40" w:after="40"/>
      </w:pPr>
      <w:r>
        <w:rPr>
          <w:rFonts w:ascii="Arial" w:cs="Arial" w:eastAsia="Arial" w:hAnsi="Arial"/>
          <w:b w:val="false"/>
          <w:bCs w:val="false"/>
          <w:sz w:val="20"/>
          <w:szCs w:val="20"/>
        </w:rPr>
        <w:t xml:space="preserve">Org/business ride ownership model (V3/V4) is a direct extension of the individual prototype model — the config schema and apply logic are unchanged</w:t>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8.  Development Approach</w:t>
      </w:r>
    </w:p>
    <w:p>
      <w:pPr>
        <w:pStyle w:val="Heading2"/>
        <w:spacing w:before="240" w:after="80"/>
      </w:pPr>
      <w:r>
        <w:rPr>
          <w:rFonts w:ascii="Arial" w:cs="Arial" w:eastAsia="Arial" w:hAnsi="Arial"/>
          <w:b/>
          <w:bCs/>
          <w:color w:val="1F497D"/>
          <w:sz w:val="26"/>
          <w:szCs w:val="26"/>
        </w:rPr>
        <w:t xml:space="preserve">8.1  Implementation Order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560"/>
        <w:gridCol w:w="2600"/>
      </w:tblGrid>
      <w:tr>
        <w:tc>
          <w:tcPr>
            <w:tcW w:type="dxa" w:w="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Order</w:t>
            </w:r>
          </w:p>
        </w:tc>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3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Branch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F1 — Create Config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None — establishes schema and hardware ID PK model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feature/convoy-event-ride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F2 — Email Transfer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F1 output format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feature/convoy-event-ride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F3 — Apply to Device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F1 + F2; V3 scope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feature/convoy-event-ride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F4 — Restore Backup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F3 backup format + apply path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feature/convoy-event-ride</w:t>
            </w:r>
          </w:p>
        </w:tc>
      </w:tr>
    </w:tbl>
    <w:p>
      <w:pPr>
        <w:spacing w:before="0" w:after="0"/>
      </w:pPr>
      <w:r>
        <w:t xml:space="preserve"/>
      </w:r>
    </w:p>
    <w:p>
      <w:pPr>
        <w:pStyle w:val="Heading2"/>
        <w:spacing w:before="240" w:after="80"/>
      </w:pPr>
      <w:r>
        <w:rPr>
          <w:rFonts w:ascii="Arial" w:cs="Arial" w:eastAsia="Arial" w:hAnsi="Arial"/>
          <w:b/>
          <w:bCs/>
          <w:color w:val="1F497D"/>
          <w:sz w:val="26"/>
          <w:szCs w:val="26"/>
        </w:rPr>
        <w:t xml:space="preserve">8.2  Testing Protocol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Fn</w:t>
            </w:r>
          </w:p>
        </w:tc>
        <w:tc>
          <w:tcPr>
            <w:tcW w:type="dxa" w:w="3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5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Pass Criteria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Generate config from T1000-E template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Schema validates; hardware ID present as PK; CONVOY-XXXX channel name; AES-256 key populated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config to test address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Attachment received; self-extractor runs; events directory populated on recipient machine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Apply config to connected device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Backup written first; all values applied; Long Name only field exposed to edit; success confirmation shown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Restore a previous backup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shows newest-to-oldest; selected backup applied via F3 path; confirmed on device</w:t>
            </w:r>
          </w:p>
        </w:tc>
      </w:tr>
    </w:tbl>
    <w:p>
      <w:pPr>
        <w:spacing w:before="0" w:after="0"/>
      </w:pPr>
      <w:r>
        <w:t xml:space="preserve"/>
      </w:r>
    </w:p>
    <w:p>
      <w:pPr>
        <w:pStyle w:val="Heading2"/>
        <w:spacing w:before="240" w:after="80"/>
      </w:pPr>
      <w:r>
        <w:rPr>
          <w:rFonts w:ascii="Arial" w:cs="Arial" w:eastAsia="Arial" w:hAnsi="Arial"/>
          <w:b/>
          <w:bCs/>
          <w:color w:val="1F497D"/>
          <w:sz w:val="26"/>
          <w:szCs w:val="26"/>
        </w:rPr>
        <w:t xml:space="preserve">8.3  Development Discipline</w:t>
      </w:r>
    </w:p>
    <w:p>
      <w:pPr>
        <w:pStyle w:val="ListParagraph"/>
        <w:numPr>
          <w:ilvl w:val="0"/>
          <w:numId w:val="2"/>
        </w:numPr>
        <w:spacing w:before="40" w:after="40"/>
      </w:pPr>
      <w:r>
        <w:rPr>
          <w:rFonts w:ascii="Arial" w:cs="Arial" w:eastAsia="Arial" w:hAnsi="Arial"/>
          <w:b w:val="false"/>
          <w:bCs w:val="false"/>
          <w:sz w:val="20"/>
          <w:szCs w:val="20"/>
        </w:rPr>
        <w:t xml:space="preserve">One function at a time — complete and test before starting the next</w:t>
      </w:r>
    </w:p>
    <w:p>
      <w:pPr>
        <w:pStyle w:val="ListParagraph"/>
        <w:numPr>
          <w:ilvl w:val="0"/>
          <w:numId w:val="2"/>
        </w:numPr>
        <w:spacing w:before="40" w:after="40"/>
      </w:pPr>
      <w:r>
        <w:rPr>
          <w:rFonts w:ascii="Arial" w:cs="Arial" w:eastAsia="Arial" w:hAnsi="Arial"/>
          <w:b w:val="false"/>
          <w:bCs w:val="false"/>
          <w:sz w:val="20"/>
          <w:szCs w:val="20"/>
        </w:rPr>
        <w:t xml:space="preserve">All changes committed to branch: feature/convoy-event-ride</w:t>
      </w:r>
    </w:p>
    <w:p>
      <w:pPr>
        <w:pStyle w:val="ListParagraph"/>
        <w:numPr>
          <w:ilvl w:val="0"/>
          <w:numId w:val="2"/>
        </w:numPr>
        <w:spacing w:before="40" w:after="40"/>
      </w:pPr>
      <w:r>
        <w:rPr>
          <w:rFonts w:ascii="Arial" w:cs="Arial" w:eastAsia="Arial" w:hAnsi="Arial"/>
          <w:b w:val="false"/>
          <w:bCs w:val="false"/>
          <w:sz w:val="20"/>
          <w:szCs w:val="20"/>
        </w:rPr>
        <w:t xml:space="preserve">Planning docs committed to docs/ folder in repo</w:t>
      </w:r>
    </w:p>
    <w:p>
      <w:pPr>
        <w:pStyle w:val="ListParagraph"/>
        <w:numPr>
          <w:ilvl w:val="0"/>
          <w:numId w:val="2"/>
        </w:numPr>
        <w:spacing w:before="40" w:after="40"/>
      </w:pPr>
      <w:r>
        <w:rPr>
          <w:rFonts w:ascii="Arial" w:cs="Arial" w:eastAsia="Arial" w:hAnsi="Arial"/>
          <w:b w:val="false"/>
          <w:bCs w:val="false"/>
          <w:sz w:val="20"/>
          <w:szCs w:val="20"/>
        </w:rPr>
        <w:t xml:space="preserve">No stacked changes — the lesson learned from V1 debugging applies equally here</w:t>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9.  Open Items &amp; Decisions Required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1960"/>
        <w:gridCol w:w="1600"/>
      </w:tblGrid>
      <w:tr>
        <w:tc>
          <w:tcPr>
            <w:tcW w:type="dxa" w:w="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19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Confirm SMTP library and credentials model for Function 2 email transfer</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kixazz25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Define self-extracting file format — confirm reusability in V3 web model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kixazz25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Confirm Meshtastic web client API version to reference for F3 apply logic</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kixazz25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Decision: Event/Ride data location (on-device vs. mesh-shared vs. pre-deployment sync)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kixazz25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Android submenu UI implementation — integrate into Meshtastic Android nav structure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kixazz25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 (PC scope V2)</w:t>
            </w:r>
          </w:p>
        </w:tc>
      </w:tr>
    </w:tbl>
    <w:p>
      <w:pPr>
        <w:spacing w:before="0" w:after="0"/>
      </w:pPr>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10.  Phase 2 Success Criteria</w:t>
      </w:r>
    </w:p>
    <w:p>
      <w:pPr>
        <w:spacing w:before="60" w:after="60"/>
      </w:pPr>
      <w:r>
        <w:rPr>
          <w:rFonts w:ascii="Arial" w:cs="Arial" w:eastAsia="Arial" w:hAnsi="Arial"/>
          <w:sz w:val="20"/>
          <w:szCs w:val="20"/>
        </w:rPr>
        <w:t xml:space="preserve">Phase 2 is complete when all four of the following are demonstrated end-to-end on a development PC:</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760"/>
        <w:gridCol w:w="2000"/>
      </w:tblGrid>
      <w:tr>
        <w:tc>
          <w:tcPr>
            <w:tcW w:type="dxa" w:w="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67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Criteria</w:t>
            </w:r>
          </w:p>
        </w:tc>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Function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Config file generated, validates against Meshtastic Android import schema, hardware ID correctly set as PK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sends successfully; self-extractor populates recipient events directory and creates map placeholder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F2</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Backup written before apply; all config values applied; only Long Name editable during apply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Backup list displays newest-to-oldest with Channel Name and Save Date; restore applies identical path as F3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F4</w:t>
            </w:r>
          </w:p>
        </w:tc>
      </w:tr>
    </w:tbl>
    <w:p>
      <w:pPr>
        <w:spacing w:before="0" w:after="0"/>
      </w:pPr>
      <w:r>
        <w:t xml:space="preserve"/>
      </w:r>
    </w:p>
    <w:p>
      <w:pPr>
        <w:spacing w:before="60" w:after="60"/>
      </w:pPr>
      <w:r>
        <w:rPr>
          <w:rFonts w:ascii="Arial" w:cs="Arial" w:eastAsia="Arial" w:hAnsi="Arial"/>
          <w:b/>
          <w:bCs/>
          <w:sz w:val="20"/>
          <w:szCs w:val="20"/>
        </w:rPr>
        <w:t xml:space="preserve">All four functions must pass their individual tests before integration testing begins. The device hardware ID must be present as the primary key in every data record produced across all four functions.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4" w:space="1"/>
      </w:pBdr>
      <w:tabs>
        <w:tab w:val="right" w:pos="9026"/>
      </w:tabs>
      <w:spacing w:before="80" w:after="0"/>
    </w:pPr>
    <w:r>
      <w:rPr>
        <w:rFonts w:ascii="Arial" w:cs="Arial" w:eastAsia="Arial" w:hAnsi="Arial"/>
        <w:color w:val="595959"/>
        <w:sz w:val="16"/>
        <w:szCs w:val="16"/>
      </w:rPr>
      <w:t xml:space="preserve">CONFIDENTIAL  —  Internal Development Use Only</w:t>
    </w:r>
    <w:r>
      <w:rPr>
        <w:rFonts w:ascii="Arial" w:cs="Arial" w:eastAsia="Arial" w:hAnsi="Arial"/>
        <w:color w:val="595959"/>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4" w:space="1"/>
      </w:pBdr>
      <w:spacing w:before="0" w:after="80"/>
    </w:pPr>
    <w:r>
      <w:rPr>
        <w:rFonts w:ascii="Arial" w:cs="Arial" w:eastAsia="Arial" w:hAnsi="Arial"/>
        <w:b/>
        <w:bCs/>
        <w:color w:val="1F497D"/>
        <w:sz w:val="18"/>
        <w:szCs w:val="18"/>
      </w:rPr>
      <w:t xml:space="preserve">CONVOY PROJECT  —  Phase 2 Event/Ride Design Document</w:t>
    </w:r>
    <w:r>
      <w:rPr>
        <w:rFonts w:ascii="Arial" w:cs="Arial" w:eastAsia="Arial" w:hAnsi="Arial"/>
        <w:color w:val="595959"/>
        <w:sz w:val="18"/>
        <w:szCs w:val="18"/>
      </w:rPr>
      <w:t xml:space="preserve">  |  kixazz25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97D"/>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2026-03-11T00:01:59.485Z</dcterms:created>
  <dcterms:modified xsi:type="dcterms:W3CDTF">2026-03-11T00:01:59.486Z</dcterms:modified>
</cp:coreProperties>
</file>

<file path=docProps/custom.xml><?xml version="1.0" encoding="utf-8"?>
<Properties xmlns="http://schemas.openxmlformats.org/officeDocument/2006/custom-properties" xmlns:vt="http://schemas.openxmlformats.org/officeDocument/2006/docPropsVTypes"/>
</file>