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000000"/>
          <w:sz w:val="48"/>
          <w:szCs w:val="48"/>
        </w:rPr>
        <w:t xml:space="preserve">Meshtastic Convoy Tracker</w:t>
      </w:r>
    </w:p>
    <w:p>
      <w:pPr>
        <w:spacing w:before="0" w:after="60"/>
        <w:jc w:val="center"/>
      </w:pPr>
      <w:r>
        <w:rPr>
          <w:rFonts w:ascii="Arial" w:cs="Arial" w:eastAsia="Arial" w:hAnsi="Arial"/>
          <w:b/>
          <w:bCs/>
          <w:color w:val="000000"/>
          <w:sz w:val="30"/>
          <w:szCs w:val="30"/>
        </w:rPr>
        <w:t xml:space="preserve">Daily Health Check — Step-by-Step Instructions</w:t>
      </w:r>
    </w:p>
    <w:p>
      <w:pPr>
        <w:spacing w:before="0" w:after="400"/>
        <w:jc w:val="center"/>
      </w:pPr>
      <w:r>
        <w:rPr>
          <w:rFonts w:ascii="Arial" w:cs="Arial" w:eastAsia="Arial" w:hAnsi="Arial"/>
          <w:i/>
          <w:iCs/>
          <w:color w:val="555555"/>
          <w:sz w:val="20"/>
          <w:szCs w:val="20"/>
        </w:rPr>
        <w:t xml:space="preserve">Run this at the start of every development session before writing any code</w:t>
      </w:r>
    </w:p>
    <w:p>
      <w:pPr>
        <w:pStyle w:val="Heading1"/>
        <w:pBdr>
          <w:bottom w:val="single" w:color="000000" w:sz="4" w:space="4"/>
        </w:pBdr>
        <w:spacing w:before="360" w:after="120"/>
      </w:pPr>
      <w:r>
        <w:rPr>
          <w:rFonts w:ascii="Arial" w:cs="Arial" w:eastAsia="Arial" w:hAnsi="Arial"/>
          <w:b/>
          <w:bCs/>
          <w:color w:val="000000"/>
          <w:sz w:val="32"/>
          <w:szCs w:val="32"/>
        </w:rPr>
        <w:t xml:space="preserve">Background</w:t>
      </w:r>
    </w:p>
    <w:p>
      <w:pPr>
        <w:spacing w:before="60" w:after="60"/>
      </w:pPr>
      <w:r>
        <w:rPr>
          <w:rFonts w:ascii="Arial" w:cs="Arial" w:eastAsia="Arial" w:hAnsi="Arial"/>
          <w:b w:val="false"/>
          <w:bCs w:val="false"/>
          <w:i w:val="false"/>
          <w:iCs w:val="false"/>
          <w:color w:val="222222"/>
          <w:sz w:val="20"/>
          <w:szCs w:val="20"/>
        </w:rPr>
        <w:t xml:space="preserve">The upstream Meshtastic-Android repository has a pre-existing build failure in the core:proto module that is unrelated to the convoy code. This failure blocks APK assembly and device installation. The failure will be fixed by the Meshtastic team in a future upstream commit.</w:t>
      </w:r>
    </w:p>
    <w:p>
      <w:pPr>
        <w:spacing w:before="60" w:after="60"/>
      </w:pPr>
      <w:r>
        <w:t xml:space="preserve"/>
      </w:r>
    </w:p>
    <w:p>
      <w:pPr>
        <w:spacing w:before="60" w:after="60"/>
      </w:pPr>
      <w:r>
        <w:rPr>
          <w:rFonts w:ascii="Arial" w:cs="Arial" w:eastAsia="Arial" w:hAnsi="Arial"/>
          <w:b w:val="false"/>
          <w:bCs w:val="false"/>
          <w:i w:val="false"/>
          <w:iCs w:val="false"/>
          <w:color w:val="222222"/>
          <w:sz w:val="20"/>
          <w:szCs w:val="20"/>
        </w:rPr>
        <w:t xml:space="preserve">The daily health check serves two purposes:</w:t>
      </w:r>
    </w:p>
    <w:p>
      <w:pPr>
        <w:pStyle w:val="ListParagraph"/>
        <w:numPr>
          <w:ilvl w:val="0"/>
          <w:numId w:val="2"/>
        </w:numPr>
        <w:spacing w:before="40" w:after="40"/>
      </w:pPr>
      <w:r>
        <w:rPr>
          <w:rFonts w:ascii="Arial" w:cs="Arial" w:eastAsia="Arial" w:hAnsi="Arial"/>
          <w:sz w:val="20"/>
          <w:szCs w:val="20"/>
        </w:rPr>
        <w:t xml:space="preserve">Detect the moment the proto issue is resolved so you can immediately build and install on device.</w:t>
      </w:r>
    </w:p>
    <w:p>
      <w:pPr>
        <w:pStyle w:val="ListParagraph"/>
        <w:numPr>
          <w:ilvl w:val="0"/>
          <w:numId w:val="2"/>
        </w:numPr>
        <w:spacing w:before="40" w:after="40"/>
      </w:pPr>
      <w:r>
        <w:rPr>
          <w:rFonts w:ascii="Arial" w:cs="Arial" w:eastAsia="Arial" w:hAnsi="Arial"/>
          <w:sz w:val="20"/>
          <w:szCs w:val="20"/>
        </w:rPr>
        <w:t xml:space="preserve">Confirm the 35 convoy unit tests still pass after any new code is added.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6"/>
              <w:left w:val="single" w:color="000000" w:sz="6"/>
              <w:bottom w:val="single" w:color="000000" w:sz="6"/>
              <w:right w:val="single" w:color="000000" w:sz="6"/>
            </w:tcBorders>
            <w:shd w:fill="FFF8F0" w:val="clear"/>
            <w:tcMar>
              <w:top w:type="dxa" w:w="120"/>
              <w:left w:type="dxa" w:w="200"/>
              <w:bottom w:type="dxa" w:w="120"/>
              <w:right w:type="dxa" w:w="200"/>
            </w:tcMar>
          </w:tcPr>
          <w:p>
            <w:pPr>
              <w:spacing w:before="0" w:after="60"/>
            </w:pPr>
            <w:r>
              <w:rPr>
                <w:rFonts w:ascii="Arial" w:cs="Arial" w:eastAsia="Arial" w:hAnsi="Arial"/>
                <w:b/>
                <w:bCs/>
                <w:color w:val="000000"/>
                <w:sz w:val="20"/>
                <w:szCs w:val="20"/>
              </w:rPr>
              <w:t xml:space="preserve">Important — This is a Windows 11 / Git Bash procedure</w:t>
            </w:r>
          </w:p>
          <w:p>
            <w:pPr>
              <w:spacing w:before="0" w:after="0"/>
            </w:pPr>
            <w:r>
              <w:rPr>
                <w:rFonts w:ascii="Arial" w:cs="Arial" w:eastAsia="Arial" w:hAnsi="Arial"/>
                <w:color w:val="222222"/>
                <w:sz w:val="20"/>
                <w:szCs w:val="20"/>
              </w:rPr>
              <w:t xml:space="preserve">All commands below are run in Git Bash (not PowerShell, not Windows Command Prompt). Open Git Bash from the Start menu or by right-clicking inside the Meshtastic-Android folder and selecting 'Open Git Bash here'.</w:t>
            </w:r>
          </w:p>
        </w:tc>
      </w:tr>
    </w:tbl>
    <w:p>
      <w:pPr>
        <w:spacing w:before="60" w:after="60"/>
      </w:pPr>
      <w:r>
        <w:t xml:space="preserve"/>
      </w:r>
    </w:p>
    <w:p>
      <w:pPr>
        <w:pStyle w:val="Heading1"/>
        <w:pBdr>
          <w:bottom w:val="single" w:color="000000" w:sz="4" w:space="4"/>
        </w:pBdr>
        <w:spacing w:before="360" w:after="120"/>
      </w:pPr>
      <w:r>
        <w:rPr>
          <w:rFonts w:ascii="Arial" w:cs="Arial" w:eastAsia="Arial" w:hAnsi="Arial"/>
          <w:b/>
          <w:bCs/>
          <w:color w:val="000000"/>
          <w:sz w:val="32"/>
          <w:szCs w:val="32"/>
        </w:rPr>
        <w:t xml:space="preserve">Prerequisites — Confirm Before First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Requirement</w:t>
            </w:r>
          </w:p>
        </w:tc>
        <w:tc>
          <w:tcPr>
            <w:tcW w:type="dxa" w:w="576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How to confirm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Git Bash installed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Search 'Git Bash' in Start menu — it should appear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Java home set</w:t>
            </w:r>
          </w:p>
        </w:tc>
        <w:tc>
          <w:tcPr>
            <w:tcW w:type="dxa" w:w="576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echo $JAVA_HOME   # should print Android Studio JBR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Repo cloned</w:t>
            </w:r>
          </w:p>
        </w:tc>
        <w:tc>
          <w:tcPr>
            <w:tcW w:type="dxa" w:w="576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ls ~/Meshtastic-Android/gradlew   # should exist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convoy-tests-clean exists</w:t>
            </w:r>
          </w:p>
        </w:tc>
        <w:tc>
          <w:tcPr>
            <w:tcW w:type="dxa" w:w="576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ls ~/convoy-tests-clean/gradlew   # should exist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On correct branch</w:t>
            </w:r>
          </w:p>
        </w:tc>
        <w:tc>
          <w:tcPr>
            <w:tcW w:type="dxa" w:w="576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cd ~/Meshtastic-Android &amp;&amp; git branch   # * feature/convoy-tab</w:t>
            </w:r>
          </w:p>
        </w:tc>
      </w:tr>
    </w:tbl>
    <w:p>
      <w:pPr>
        <w:spacing w:before="60" w:after="60"/>
      </w:pPr>
      <w:r>
        <w:t xml:space="preserve"/>
      </w:r>
    </w:p>
    <w:p>
      <w:pPr>
        <w:spacing w:before="60" w:after="60"/>
      </w:pPr>
      <w:r>
        <w:rPr>
          <w:rFonts w:ascii="Arial" w:cs="Arial" w:eastAsia="Arial" w:hAnsi="Arial"/>
          <w:b w:val="false"/>
          <w:bCs w:val="false"/>
          <w:i w:val="false"/>
          <w:iCs w:val="false"/>
          <w:color w:val="222222"/>
          <w:sz w:val="20"/>
          <w:szCs w:val="20"/>
        </w:rPr>
        <w:t xml:space="preserve">If JAVA_HOME is not set, run this once in Git Bash and then close and reopen Git 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2"/>
              <w:left w:val="single" w:color="000000" w:sz="2"/>
              <w:bottom w:val="single" w:color="000000" w:sz="2"/>
              <w:right w:val="single" w:color="000000" w:sz="2"/>
            </w:tcBorders>
            <w:shd w:fill="111111" w:val="clear"/>
            <w:tcMar>
              <w:top w:type="dxa" w:w="120"/>
              <w:left w:type="dxa" w:w="200"/>
              <w:bottom w:type="dxa" w:w="120"/>
              <w:right w:type="dxa" w:w="200"/>
            </w:tcMar>
          </w:tcPr>
          <w:p>
            <w:r>
              <w:rPr>
                <w:rFonts w:ascii="Courier New" w:cs="Courier New" w:eastAsia="Courier New" w:hAnsi="Courier New"/>
                <w:color w:val="A8D8A8"/>
                <w:sz w:val="18"/>
                <w:szCs w:val="18"/>
              </w:rPr>
              <w:t xml:space="preserve">echo 'export JAVA_HOME="/c/Program Files/Android/Android Studio/jbr"' &gt;&gt; ~/.bashrc</w:t>
            </w:r>
          </w:p>
          <w:p>
            <w:r>
              <w:rPr>
                <w:rFonts w:ascii="Courier New" w:cs="Courier New" w:eastAsia="Courier New" w:hAnsi="Courier New"/>
                <w:color w:val="A8D8A8"/>
                <w:sz w:val="18"/>
                <w:szCs w:val="18"/>
              </w:rPr>
              <w:t xml:space="preserve">source ~/.bashrc</w:t>
            </w:r>
          </w:p>
        </w:tc>
      </w:tr>
    </w:tbl>
    <w:p>
      <w:pPr>
        <w:spacing w:before="60" w:after="60"/>
      </w:pPr>
      <w:r>
        <w:t xml:space="preserve"/>
      </w:r>
    </w:p>
    <w:p>
      <w:pPr>
        <w:pStyle w:val="Heading1"/>
        <w:pBdr>
          <w:bottom w:val="single" w:color="000000" w:sz="4" w:space="4"/>
        </w:pBdr>
        <w:spacing w:before="360" w:after="120"/>
      </w:pPr>
      <w:r>
        <w:rPr>
          <w:rFonts w:ascii="Arial" w:cs="Arial" w:eastAsia="Arial" w:hAnsi="Arial"/>
          <w:b/>
          <w:bCs/>
          <w:color w:val="000000"/>
          <w:sz w:val="32"/>
          <w:szCs w:val="32"/>
        </w:rPr>
        <w:t xml:space="preserve">The Four Steps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000000" w:sz="3"/>
              <w:left w:val="single" w:color="000000" w:sz="3"/>
              <w:bottom w:val="single" w:color="000000" w:sz="3"/>
              <w:right w:val="single" w:color="000000" w:sz="3"/>
            </w:tcBorders>
            <w:shd w:fill="F0F0F0" w:val="clear"/>
            <w:tcMar>
              <w:top w:type="dxa" w:w="100"/>
              <w:left w:type="dxa" w:w="160"/>
              <w:bottom w:type="dxa" w:w="80"/>
              <w:right w:type="dxa" w:w="160"/>
            </w:tcMar>
          </w:tcPr>
          <w:p>
            <w:r>
              <w:rPr>
                <w:rFonts w:ascii="Arial" w:cs="Arial" w:eastAsia="Arial" w:hAnsi="Arial"/>
                <w:b/>
                <w:bCs/>
                <w:color w:val="000000"/>
                <w:sz w:val="22"/>
                <w:szCs w:val="22"/>
              </w:rPr>
              <w:t xml:space="preserve">Step 1  </w:t>
            </w:r>
            <w:r>
              <w:rPr>
                <w:rFonts w:ascii="Arial" w:cs="Arial" w:eastAsia="Arial" w:hAnsi="Arial"/>
                <w:b/>
                <w:bCs/>
                <w:color w:val="000000"/>
                <w:sz w:val="22"/>
                <w:szCs w:val="22"/>
              </w:rPr>
              <w:t xml:space="preserve">Navigate to the Meshtastic-Android repository</w:t>
            </w:r>
          </w:p>
        </w:tc>
      </w:tr>
      <w:tr>
        <w:tc>
          <w:tcPr>
            <w:tcW w:type="dxa" w:w="1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Command</w:t>
            </w:r>
          </w:p>
        </w:tc>
        <w:tc>
          <w:tcPr>
            <w:tcW w:type="dxa" w:w="776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cd ~/Meshtastic-Android</w:t>
            </w:r>
          </w:p>
        </w:tc>
      </w:tr>
      <w:tr>
        <w:tc>
          <w:tcPr>
            <w:tcW w:type="dxa" w:w="1600"/>
            <w:tcBorders>
              <w:top w:val="single" w:color="555555" w:sz="1"/>
              <w:left w:val="single" w:color="555555" w:sz="1"/>
              <w:bottom w:val="single" w:color="555555" w:sz="1"/>
              <w:right w:val="single" w:color="555555" w:sz="1"/>
            </w:tcBorders>
            <w:shd w:fill="555555" w:val="clear"/>
            <w:tcMar>
              <w:top w:type="dxa" w:w="80"/>
              <w:left w:type="dxa" w:w="140"/>
              <w:bottom w:type="dxa" w:w="80"/>
              <w:right w:type="dxa" w:w="140"/>
            </w:tcMar>
          </w:tcPr>
          <w:p>
            <w:r>
              <w:rPr>
                <w:rFonts w:ascii="Arial" w:cs="Arial" w:eastAsia="Arial" w:hAnsi="Arial"/>
                <w:b/>
                <w:bCs/>
                <w:color w:val="FFFFFF"/>
                <w:sz w:val="18"/>
                <w:szCs w:val="18"/>
              </w:rPr>
              <w:t xml:space="preserve">What it does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Changes your working directory to the Meshtastic-Android fork. All subsequent Gradle commands must be run from this folder. The ~ shortcut points to your Windows home directory (C:\Users\kixaz).</w:t>
            </w:r>
          </w:p>
        </w:tc>
      </w:tr>
      <w:tr>
        <w:tc>
          <w:tcPr>
            <w:tcW w:type="dxa" w:w="160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b/>
                <w:bCs/>
                <w:color w:val="FFFFFF"/>
                <w:sz w:val="18"/>
                <w:szCs w:val="18"/>
              </w:rPr>
              <w:t xml:space="preserve">Expected output</w:t>
            </w:r>
          </w:p>
        </w:tc>
        <w:tc>
          <w:tcPr>
            <w:tcW w:type="dxa" w:w="7760"/>
            <w:tcBorders>
              <w:top w:val="single" w:color="333333" w:sz="1"/>
              <w:left w:val="single" w:color="333333" w:sz="1"/>
              <w:bottom w:val="single" w:color="333333" w:sz="1"/>
              <w:right w:val="single" w:color="333333" w:sz="1"/>
            </w:tcBorders>
            <w:shd w:fill="111111" w:val="clear"/>
            <w:tcMar>
              <w:top w:type="dxa" w:w="100"/>
              <w:left w:type="dxa" w:w="160"/>
              <w:bottom w:type="dxa" w:w="100"/>
              <w:right w:type="dxa" w:w="160"/>
            </w:tcMar>
          </w:tcPr>
          <w:p>
            <w:r>
              <w:rPr>
                <w:rFonts w:ascii="Courier New" w:cs="Courier New" w:eastAsia="Courier New" w:hAnsi="Courier New"/>
                <w:color w:val="A8D8A8"/>
                <w:sz w:val="18"/>
                <w:szCs w:val="18"/>
              </w:rPr>
              <w:t xml:space="preserve">kixaz@LAPTOP-LAJBGU5N MINGW64 ~/Meshtastic-Android (feature/convoy-tab)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000000" w:sz="3"/>
              <w:left w:val="single" w:color="000000" w:sz="3"/>
              <w:bottom w:val="single" w:color="000000" w:sz="3"/>
              <w:right w:val="single" w:color="000000" w:sz="3"/>
            </w:tcBorders>
            <w:shd w:fill="F0F0F0" w:val="clear"/>
            <w:tcMar>
              <w:top w:type="dxa" w:w="100"/>
              <w:left w:type="dxa" w:w="160"/>
              <w:bottom w:type="dxa" w:w="80"/>
              <w:right w:type="dxa" w:w="160"/>
            </w:tcMar>
          </w:tcPr>
          <w:p>
            <w:r>
              <w:rPr>
                <w:rFonts w:ascii="Arial" w:cs="Arial" w:eastAsia="Arial" w:hAnsi="Arial"/>
                <w:b/>
                <w:bCs/>
                <w:color w:val="000000"/>
                <w:sz w:val="22"/>
                <w:szCs w:val="22"/>
              </w:rPr>
              <w:t xml:space="preserve">Step 2  </w:t>
            </w:r>
            <w:r>
              <w:rPr>
                <w:rFonts w:ascii="Arial" w:cs="Arial" w:eastAsia="Arial" w:hAnsi="Arial"/>
                <w:b/>
                <w:bCs/>
                <w:color w:val="000000"/>
                <w:sz w:val="22"/>
                <w:szCs w:val="22"/>
              </w:rPr>
              <w:t xml:space="preserve">Fetch latest changes from GitHub</w:t>
            </w:r>
          </w:p>
        </w:tc>
      </w:tr>
      <w:tr>
        <w:tc>
          <w:tcPr>
            <w:tcW w:type="dxa" w:w="1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Command</w:t>
            </w:r>
          </w:p>
        </w:tc>
        <w:tc>
          <w:tcPr>
            <w:tcW w:type="dxa" w:w="776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git fetch origin &amp;&amp; git merge origin/main</w:t>
            </w:r>
          </w:p>
        </w:tc>
      </w:tr>
      <w:tr>
        <w:tc>
          <w:tcPr>
            <w:tcW w:type="dxa" w:w="1600"/>
            <w:tcBorders>
              <w:top w:val="single" w:color="555555" w:sz="1"/>
              <w:left w:val="single" w:color="555555" w:sz="1"/>
              <w:bottom w:val="single" w:color="555555" w:sz="1"/>
              <w:right w:val="single" w:color="555555" w:sz="1"/>
            </w:tcBorders>
            <w:shd w:fill="555555" w:val="clear"/>
            <w:tcMar>
              <w:top w:type="dxa" w:w="80"/>
              <w:left w:type="dxa" w:w="140"/>
              <w:bottom w:type="dxa" w:w="80"/>
              <w:right w:type="dxa" w:w="140"/>
            </w:tcMar>
          </w:tcPr>
          <w:p>
            <w:r>
              <w:rPr>
                <w:rFonts w:ascii="Arial" w:cs="Arial" w:eastAsia="Arial" w:hAnsi="Arial"/>
                <w:b/>
                <w:bCs/>
                <w:color w:val="FFFFFF"/>
                <w:sz w:val="18"/>
                <w:szCs w:val="18"/>
              </w:rPr>
              <w:t xml:space="preserve">What it does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Downloads the latest commits from the upstream Meshtastic-Android repository without changing your working files (fetch), then merges any upstream changes into your local branch (merge). This is how you find out if the proto issue has been fixed — the fix will arrive as an upstream commit.</w:t>
            </w:r>
          </w:p>
        </w:tc>
      </w:tr>
      <w:tr>
        <w:tc>
          <w:tcPr>
            <w:tcW w:type="dxa" w:w="160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b/>
                <w:bCs/>
                <w:color w:val="FFFFFF"/>
                <w:sz w:val="18"/>
                <w:szCs w:val="18"/>
              </w:rPr>
              <w:t xml:space="preserve">Expected output</w:t>
            </w:r>
          </w:p>
        </w:tc>
        <w:tc>
          <w:tcPr>
            <w:tcW w:type="dxa" w:w="7760"/>
            <w:tcBorders>
              <w:top w:val="single" w:color="333333" w:sz="1"/>
              <w:left w:val="single" w:color="333333" w:sz="1"/>
              <w:bottom w:val="single" w:color="333333" w:sz="1"/>
              <w:right w:val="single" w:color="333333" w:sz="1"/>
            </w:tcBorders>
            <w:shd w:fill="111111" w:val="clear"/>
            <w:tcMar>
              <w:top w:type="dxa" w:w="100"/>
              <w:left w:type="dxa" w:w="160"/>
              <w:bottom w:type="dxa" w:w="100"/>
              <w:right w:type="dxa" w:w="160"/>
            </w:tcMar>
          </w:tcPr>
          <w:p>
            <w:r>
              <w:rPr>
                <w:rFonts w:ascii="Courier New" w:cs="Courier New" w:eastAsia="Courier New" w:hAnsi="Courier New"/>
                <w:color w:val="A8D8A8"/>
                <w:sz w:val="18"/>
                <w:szCs w:val="18"/>
              </w:rPr>
              <w:t xml:space="preserve">From https://github.com/meshtastic/Meshtastic-Android</w:t>
            </w:r>
          </w:p>
          <w:p>
            <w:r>
              <w:rPr>
                <w:rFonts w:ascii="Courier New" w:cs="Courier New" w:eastAsia="Courier New" w:hAnsi="Courier New"/>
                <w:color w:val="A8D8A8"/>
                <w:sz w:val="18"/>
                <w:szCs w:val="18"/>
              </w:rPr>
              <w:t xml:space="preserve">   main -&gt; origin/main</w:t>
            </w:r>
          </w:p>
          <w:p>
            <w:r>
              <w:rPr>
                <w:rFonts w:ascii="Courier New" w:cs="Courier New" w:eastAsia="Courier New" w:hAnsi="Courier New"/>
                <w:color w:val="A8D8A8"/>
                <w:sz w:val="18"/>
                <w:szCs w:val="18"/>
              </w:rPr>
              <w:t xml:space="preserve">Already up to date.          ← no upstream changes today</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  OR</w:t>
            </w:r>
          </w:p>
          <w:p>
            <w:r>
              <w:rPr>
                <w:rFonts w:ascii="Courier New" w:cs="Courier New" w:eastAsia="Courier New" w:hAnsi="Courier New"/>
                <w:color w:val="A8D8A8"/>
                <w:sz w:val="18"/>
                <w:szCs w:val="18"/>
              </w:rPr>
              <w:t xml:space="preserve"/>
            </w:r>
          </w:p>
          <w:p>
            <w:r>
              <w:rPr>
                <w:rFonts w:ascii="Courier New" w:cs="Courier New" w:eastAsia="Courier New" w:hAnsi="Courier New"/>
                <w:color w:val="A8D8A8"/>
                <w:sz w:val="18"/>
                <w:szCs w:val="18"/>
              </w:rPr>
              <w:t xml:space="preserve">Updating abc1234..def5678     ← upstream changes merged</w:t>
            </w:r>
          </w:p>
          <w:p>
            <w:r>
              <w:rPr>
                <w:rFonts w:ascii="Courier New" w:cs="Courier New" w:eastAsia="Courier New" w:hAnsi="Courier New"/>
                <w:color w:val="A8D8A8"/>
                <w:sz w:val="18"/>
                <w:szCs w:val="18"/>
              </w:rPr>
              <w:t xml:space="preserve">Fast-forward</w:t>
            </w:r>
          </w:p>
          <w:p>
            <w:r>
              <w:rPr>
                <w:rFonts w:ascii="Courier New" w:cs="Courier New" w:eastAsia="Courier New" w:hAnsi="Courier New"/>
                <w:color w:val="A8D8A8"/>
                <w:sz w:val="18"/>
                <w:szCs w:val="18"/>
              </w:rPr>
              <w:t xml:space="preserve">  core/proto/...  |  3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6"/>
              <w:left w:val="single" w:color="000000" w:sz="6"/>
              <w:bottom w:val="single" w:color="000000" w:sz="6"/>
              <w:right w:val="single" w:color="000000" w:sz="6"/>
            </w:tcBorders>
            <w:shd w:fill="EBF3FB" w:val="clear"/>
            <w:tcMar>
              <w:top w:type="dxa" w:w="120"/>
              <w:left w:type="dxa" w:w="200"/>
              <w:bottom w:type="dxa" w:w="120"/>
              <w:right w:type="dxa" w:w="200"/>
            </w:tcMar>
          </w:tcPr>
          <w:p>
            <w:pPr>
              <w:spacing w:before="0" w:after="60"/>
            </w:pPr>
            <w:r>
              <w:rPr>
                <w:rFonts w:ascii="Arial" w:cs="Arial" w:eastAsia="Arial" w:hAnsi="Arial"/>
                <w:b/>
                <w:bCs/>
                <w:color w:val="000000"/>
                <w:sz w:val="20"/>
                <w:szCs w:val="20"/>
              </w:rPr>
              <w:t xml:space="preserve">If merge conflicts appear</w:t>
            </w:r>
          </w:p>
          <w:p>
            <w:pPr>
              <w:spacing w:before="0" w:after="0"/>
            </w:pPr>
            <w:r>
              <w:rPr>
                <w:rFonts w:ascii="Arial" w:cs="Arial" w:eastAsia="Arial" w:hAnsi="Arial"/>
                <w:color w:val="222222"/>
                <w:sz w:val="20"/>
                <w:szCs w:val="20"/>
              </w:rPr>
              <w:t xml:space="preserve">This is unlikely since we only modified files in app/src/main/java/com/geeksville/mesh/convoy/ and navigation files. If a conflict appears, check which file is conflicted with: git status. Only accept upstream changes to files outside the convoy/ package. Never overwrite our convoy files with upstream changes.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000000" w:sz="3"/>
              <w:left w:val="single" w:color="000000" w:sz="3"/>
              <w:bottom w:val="single" w:color="000000" w:sz="3"/>
              <w:right w:val="single" w:color="000000" w:sz="3"/>
            </w:tcBorders>
            <w:shd w:fill="F0F0F0" w:val="clear"/>
            <w:tcMar>
              <w:top w:type="dxa" w:w="100"/>
              <w:left w:type="dxa" w:w="160"/>
              <w:bottom w:type="dxa" w:w="80"/>
              <w:right w:type="dxa" w:w="160"/>
            </w:tcMar>
          </w:tcPr>
          <w:p>
            <w:r>
              <w:rPr>
                <w:rFonts w:ascii="Arial" w:cs="Arial" w:eastAsia="Arial" w:hAnsi="Arial"/>
                <w:b/>
                <w:bCs/>
                <w:color w:val="000000"/>
                <w:sz w:val="22"/>
                <w:szCs w:val="22"/>
              </w:rPr>
              <w:t xml:space="preserve">Step 3  </w:t>
            </w:r>
            <w:r>
              <w:rPr>
                <w:rFonts w:ascii="Arial" w:cs="Arial" w:eastAsia="Arial" w:hAnsi="Arial"/>
                <w:b/>
                <w:bCs/>
                <w:color w:val="000000"/>
                <w:sz w:val="22"/>
                <w:szCs w:val="22"/>
              </w:rPr>
              <w:t xml:space="preserve">Run the definitive build test</w:t>
            </w:r>
          </w:p>
        </w:tc>
      </w:tr>
      <w:tr>
        <w:tc>
          <w:tcPr>
            <w:tcW w:type="dxa" w:w="1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Command</w:t>
            </w:r>
          </w:p>
        </w:tc>
        <w:tc>
          <w:tcPr>
            <w:tcW w:type="dxa" w:w="776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./gradlew :app:assembleFdroidDebug 2&gt;&amp;1 | tail -5</w:t>
            </w:r>
          </w:p>
        </w:tc>
      </w:tr>
      <w:tr>
        <w:tc>
          <w:tcPr>
            <w:tcW w:type="dxa" w:w="1600"/>
            <w:tcBorders>
              <w:top w:val="single" w:color="555555" w:sz="1"/>
              <w:left w:val="single" w:color="555555" w:sz="1"/>
              <w:bottom w:val="single" w:color="555555" w:sz="1"/>
              <w:right w:val="single" w:color="555555" w:sz="1"/>
            </w:tcBorders>
            <w:shd w:fill="555555" w:val="clear"/>
            <w:tcMar>
              <w:top w:type="dxa" w:w="80"/>
              <w:left w:type="dxa" w:w="140"/>
              <w:bottom w:type="dxa" w:w="80"/>
              <w:right w:type="dxa" w:w="140"/>
            </w:tcMar>
          </w:tcPr>
          <w:p>
            <w:r>
              <w:rPr>
                <w:rFonts w:ascii="Arial" w:cs="Arial" w:eastAsia="Arial" w:hAnsi="Arial"/>
                <w:b/>
                <w:bCs/>
                <w:color w:val="FFFFFF"/>
                <w:sz w:val="18"/>
                <w:szCs w:val="18"/>
              </w:rPr>
              <w:t xml:space="preserve">What it does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Attempts a full debug APK build. The '2&gt;&amp;1' redirects error output alongside normal output. '| tail -5' shows only the last 5 lines — the lines that contain the BUILD SUCCESSFUL or BUILD FAILED result. This is the single most important output of the health check.</w:t>
            </w:r>
          </w:p>
        </w:tc>
      </w:tr>
      <w:tr>
        <w:tc>
          <w:tcPr>
            <w:tcW w:type="dxa" w:w="160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b/>
                <w:bCs/>
                <w:color w:val="FFFFFF"/>
                <w:sz w:val="18"/>
                <w:szCs w:val="18"/>
              </w:rPr>
              <w:t xml:space="preserve">Expected output</w:t>
            </w:r>
          </w:p>
        </w:tc>
        <w:tc>
          <w:tcPr>
            <w:tcW w:type="dxa" w:w="7760"/>
            <w:tcBorders>
              <w:top w:val="single" w:color="333333" w:sz="1"/>
              <w:left w:val="single" w:color="333333" w:sz="1"/>
              <w:bottom w:val="single" w:color="333333" w:sz="1"/>
              <w:right w:val="single" w:color="333333" w:sz="1"/>
            </w:tcBorders>
            <w:shd w:fill="111111" w:val="clear"/>
            <w:tcMar>
              <w:top w:type="dxa" w:w="100"/>
              <w:left w:type="dxa" w:w="160"/>
              <w:bottom w:type="dxa" w:w="100"/>
              <w:right w:type="dxa" w:w="160"/>
            </w:tcMar>
          </w:tcPr>
          <w:p>
            <w:r>
              <w:rPr>
                <w:rFonts w:ascii="Courier New" w:cs="Courier New" w:eastAsia="Courier New" w:hAnsi="Courier New"/>
                <w:color w:val="F9C835"/>
                <w:sz w:val="18"/>
                <w:szCs w:val="18"/>
              </w:rPr>
              <w:t xml:space="preserve">BUILD FAILED in 1m 12s          ← proto still broken (expected for now)</w:t>
            </w:r>
          </w:p>
          <w:p>
            <w:r>
              <w:rPr>
                <w:rFonts w:ascii="Courier New" w:cs="Courier New" w:eastAsia="Courier New" w:hAnsi="Courier New"/>
                <w:color w:val="F9C835"/>
                <w:sz w:val="18"/>
                <w:szCs w:val="18"/>
              </w:rPr>
              <w:t xml:space="preserve"/>
            </w:r>
          </w:p>
          <w:p>
            <w:r>
              <w:rPr>
                <w:rFonts w:ascii="Courier New" w:cs="Courier New" w:eastAsia="Courier New" w:hAnsi="Courier New"/>
                <w:color w:val="F9C835"/>
                <w:sz w:val="18"/>
                <w:szCs w:val="18"/>
              </w:rPr>
              <w:t xml:space="preserve">  OR when fixed:</w:t>
            </w:r>
          </w:p>
          <w:p>
            <w:r>
              <w:rPr>
                <w:rFonts w:ascii="Courier New" w:cs="Courier New" w:eastAsia="Courier New" w:hAnsi="Courier New"/>
                <w:color w:val="F9C835"/>
                <w:sz w:val="18"/>
                <w:szCs w:val="18"/>
              </w:rPr>
              <w:t xml:space="preserve"/>
            </w:r>
          </w:p>
          <w:p>
            <w:r>
              <w:rPr>
                <w:rFonts w:ascii="Courier New" w:cs="Courier New" w:eastAsia="Courier New" w:hAnsi="Courier New"/>
                <w:color w:val="F9C835"/>
                <w:sz w:val="18"/>
                <w:szCs w:val="18"/>
              </w:rPr>
              <w:t xml:space="preserve">BUILD SUCCESSFUL in 2m 34s</w:t>
            </w:r>
          </w:p>
          <w:p>
            <w:r>
              <w:rPr>
                <w:rFonts w:ascii="Courier New" w:cs="Courier New" w:eastAsia="Courier New" w:hAnsi="Courier New"/>
                <w:color w:val="F9C835"/>
                <w:sz w:val="18"/>
                <w:szCs w:val="18"/>
              </w:rPr>
              <w:t xml:space="preserve">4 actionable tasks: 4 executed</w:t>
            </w:r>
          </w:p>
        </w:tc>
      </w:tr>
    </w:tbl>
    <w:p>
      <w:pPr>
        <w:spacing w:before="60" w:after="60"/>
      </w:pPr>
      <w:r>
        <w:t xml:space="preserve"/>
      </w:r>
    </w:p>
    <w:p>
      <w:pPr>
        <w:pStyle w:val="Heading2"/>
        <w:spacing w:before="280" w:after="80"/>
      </w:pPr>
      <w:r>
        <w:rPr>
          <w:rFonts w:ascii="Arial" w:cs="Arial" w:eastAsia="Arial" w:hAnsi="Arial"/>
          <w:b/>
          <w:bCs/>
          <w:color w:val="000000"/>
          <w:sz w:val="24"/>
          <w:szCs w:val="24"/>
        </w:rPr>
        <w:t xml:space="preserve">Step 3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Output seen</w:t>
            </w:r>
          </w:p>
        </w:tc>
        <w:tc>
          <w:tcPr>
            <w:tcW w:type="dxa" w:w="348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348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What to do</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i w:val="false"/>
                <w:iCs w:val="false"/>
                <w:color w:val="333333"/>
                <w:sz w:val="20"/>
                <w:szCs w:val="20"/>
              </w:rPr>
              <w:t xml:space="preserve">BUILD SUCCESSFUL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The upstream proto issue has been resolved. A full APK was compiled.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Proceed immediately to Step 3a: Install on device. Do not skip this — it is the first time the app can run on hardware.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i w:val="false"/>
                <w:iCs w:val="false"/>
                <w:color w:val="888888"/>
                <w:sz w:val="20"/>
                <w:szCs w:val="20"/>
              </w:rPr>
              <w:t xml:space="preserve">BUILD FAILED
:core:proto:generate... FAILED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Proto issue still present upstream. This is expected. Our convoy code is not the cause.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Continue to Step 4 (unit tests). Proceed with normal Day tasks. Check again tomorrow.</w:t>
            </w:r>
          </w:p>
        </w:tc>
      </w:tr>
      <w:tr>
        <w:tc>
          <w:tcPr>
            <w:tcW w:type="dxa" w:w="24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BUILD FAILED
(different error)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A new error unrelated to proto — possibly caused by our recent code changes.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Read the full error: ./gradlew :app:assembleFdroidDebug 2&gt;&amp;1 | grep 'error:' | head -20. Fix before continuing.</w:t>
            </w:r>
          </w:p>
        </w:tc>
      </w:tr>
    </w:tbl>
    <w:p>
      <w:pPr>
        <w:spacing w:before="60" w:after="60"/>
      </w:pPr>
      <w:r>
        <w:t xml:space="preserve"/>
      </w:r>
    </w:p>
    <w:p>
      <w:pPr>
        <w:pStyle w:val="Heading2"/>
        <w:spacing w:before="280" w:after="80"/>
      </w:pPr>
      <w:r>
        <w:rPr>
          <w:rFonts w:ascii="Arial" w:cs="Arial" w:eastAsia="Arial" w:hAnsi="Arial"/>
          <w:b/>
          <w:bCs/>
          <w:color w:val="333333"/>
          <w:sz w:val="24"/>
          <w:szCs w:val="24"/>
        </w:rPr>
        <w:t xml:space="preserve">Step 3a — Install on Device (only when BUILD SUCCESSFUL)</w:t>
      </w:r>
    </w:p>
    <w:p>
      <w:pPr>
        <w:spacing w:before="60" w:after="60"/>
      </w:pPr>
      <w:r>
        <w:rPr>
          <w:rFonts w:ascii="Arial" w:cs="Arial" w:eastAsia="Arial" w:hAnsi="Arial"/>
          <w:b w:val="false"/>
          <w:bCs w:val="false"/>
          <w:i/>
          <w:iCs/>
          <w:color w:val="888888"/>
          <w:sz w:val="20"/>
          <w:szCs w:val="20"/>
        </w:rPr>
        <w:t xml:space="preserve">Only perform this step when Step 3 shows BUILD SUCCESSFUL. Skip entirely if BUILD FAILED.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b/>
                <w:bCs/>
                <w:color w:val="FFFFFF"/>
                <w:sz w:val="18"/>
                <w:szCs w:val="18"/>
              </w:rPr>
              <w:t xml:space="preserve">Sub-step</w:t>
            </w:r>
          </w:p>
        </w:tc>
        <w:tc>
          <w:tcPr>
            <w:tcW w:type="dxa" w:w="776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b/>
                <w:bCs/>
                <w:color w:val="FFFFFF"/>
                <w:sz w:val="18"/>
                <w:szCs w:val="18"/>
              </w:rPr>
              <w:t xml:space="preserve">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222222"/>
                <w:sz w:val="20"/>
                <w:szCs w:val="20"/>
              </w:rPr>
              <w:t xml:space="preserve">3a-1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Connect Android device to laptop via USB and ensure USB debugging is enabled (Settings &gt; Developer Options &gt; USB Debugging).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222222"/>
                <w:sz w:val="20"/>
                <w:szCs w:val="20"/>
              </w:rPr>
              <w:t xml:space="preserve">3a-2</w:t>
            </w:r>
          </w:p>
        </w:tc>
        <w:tc>
          <w:tcPr>
            <w:tcW w:type="dxa" w:w="776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./gradlew :app:installFdroidDebug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222222"/>
                <w:sz w:val="20"/>
                <w:szCs w:val="20"/>
              </w:rPr>
              <w:t xml:space="preserve">3a-3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On the device, open the Meshtastic app. Verify the Convoy tab appears in the bottom navigation bar alongside Nodes, Messages, and Mesh Map.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222222"/>
                <w:sz w:val="20"/>
                <w:szCs w:val="20"/>
              </w:rPr>
              <w:t xml:space="preserve">3a-4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Tap the Convoy tab. Verify the map loads (not a black box). Enable simulation mode (SIM ON button, top right). Verify 20 markers appear.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222222"/>
                <w:sz w:val="20"/>
                <w:szCs w:val="20"/>
              </w:rPr>
              <w:t xml:space="preserve">3a-5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Record the result. If Convoy tab appears and simulation markers render: Android hardware gate is unlocked. Begin Phase 5 integration tasks.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000000" w:sz="3"/>
              <w:left w:val="single" w:color="000000" w:sz="3"/>
              <w:bottom w:val="single" w:color="000000" w:sz="3"/>
              <w:right w:val="single" w:color="000000" w:sz="3"/>
            </w:tcBorders>
            <w:shd w:fill="F0F0F0" w:val="clear"/>
            <w:tcMar>
              <w:top w:type="dxa" w:w="100"/>
              <w:left w:type="dxa" w:w="160"/>
              <w:bottom w:type="dxa" w:w="80"/>
              <w:right w:type="dxa" w:w="160"/>
            </w:tcMar>
          </w:tcPr>
          <w:p>
            <w:r>
              <w:rPr>
                <w:rFonts w:ascii="Arial" w:cs="Arial" w:eastAsia="Arial" w:hAnsi="Arial"/>
                <w:b/>
                <w:bCs/>
                <w:color w:val="000000"/>
                <w:sz w:val="22"/>
                <w:szCs w:val="22"/>
              </w:rPr>
              <w:t xml:space="preserve">Step 4  </w:t>
            </w:r>
            <w:r>
              <w:rPr>
                <w:rFonts w:ascii="Arial" w:cs="Arial" w:eastAsia="Arial" w:hAnsi="Arial"/>
                <w:b/>
                <w:bCs/>
                <w:color w:val="000000"/>
                <w:sz w:val="22"/>
                <w:szCs w:val="22"/>
              </w:rPr>
              <w:t xml:space="preserve">Run the convoy unit tests</w:t>
            </w:r>
          </w:p>
        </w:tc>
      </w:tr>
      <w:tr>
        <w:tc>
          <w:tcPr>
            <w:tcW w:type="dxa" w:w="1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Command</w:t>
            </w:r>
          </w:p>
        </w:tc>
        <w:tc>
          <w:tcPr>
            <w:tcW w:type="dxa" w:w="776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cd ~/convoy-tests-clean &amp;&amp; ./gradlew test 2&gt;&amp;1 | tail -8</w:t>
            </w:r>
          </w:p>
        </w:tc>
      </w:tr>
      <w:tr>
        <w:tc>
          <w:tcPr>
            <w:tcW w:type="dxa" w:w="1600"/>
            <w:tcBorders>
              <w:top w:val="single" w:color="555555" w:sz="1"/>
              <w:left w:val="single" w:color="555555" w:sz="1"/>
              <w:bottom w:val="single" w:color="555555" w:sz="1"/>
              <w:right w:val="single" w:color="555555" w:sz="1"/>
            </w:tcBorders>
            <w:shd w:fill="555555" w:val="clear"/>
            <w:tcMar>
              <w:top w:type="dxa" w:w="80"/>
              <w:left w:type="dxa" w:w="140"/>
              <w:bottom w:type="dxa" w:w="80"/>
              <w:right w:type="dxa" w:w="140"/>
            </w:tcMar>
          </w:tcPr>
          <w:p>
            <w:r>
              <w:rPr>
                <w:rFonts w:ascii="Arial" w:cs="Arial" w:eastAsia="Arial" w:hAnsi="Arial"/>
                <w:b/>
                <w:bCs/>
                <w:color w:val="FFFFFF"/>
                <w:sz w:val="18"/>
                <w:szCs w:val="18"/>
              </w:rPr>
              <w:t xml:space="preserve">What it does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20"/>
                <w:szCs w:val="20"/>
              </w:rPr>
              <w:t xml:space="preserve">Runs the 35 JVM unit tests in the standalone convoy-tests-clean project. These tests do not require the Meshtastic build system or proto generation — they run on the JVM directly. They must pass every single day regardless of whether the proto issue is resolved. A test failure here means convoy logic has been broken by a recent code change.</w:t>
            </w:r>
          </w:p>
        </w:tc>
      </w:tr>
      <w:tr>
        <w:tc>
          <w:tcPr>
            <w:tcW w:type="dxa" w:w="160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b/>
                <w:bCs/>
                <w:color w:val="FFFFFF"/>
                <w:sz w:val="18"/>
                <w:szCs w:val="18"/>
              </w:rPr>
              <w:t xml:space="preserve">Expected output</w:t>
            </w:r>
          </w:p>
        </w:tc>
        <w:tc>
          <w:tcPr>
            <w:tcW w:type="dxa" w:w="7760"/>
            <w:tcBorders>
              <w:top w:val="single" w:color="333333" w:sz="1"/>
              <w:left w:val="single" w:color="333333" w:sz="1"/>
              <w:bottom w:val="single" w:color="333333" w:sz="1"/>
              <w:right w:val="single" w:color="333333" w:sz="1"/>
            </w:tcBorders>
            <w:shd w:fill="111111" w:val="clear"/>
            <w:tcMar>
              <w:top w:type="dxa" w:w="100"/>
              <w:left w:type="dxa" w:w="160"/>
              <w:bottom w:type="dxa" w:w="100"/>
              <w:right w:type="dxa" w:w="160"/>
            </w:tcMar>
          </w:tcPr>
          <w:p>
            <w:r>
              <w:rPr>
                <w:rFonts w:ascii="Courier New" w:cs="Courier New" w:eastAsia="Courier New" w:hAnsi="Courier New"/>
                <w:color w:val="1CF0A0"/>
                <w:sz w:val="18"/>
                <w:szCs w:val="18"/>
              </w:rPr>
              <w:t xml:space="preserve">BUILD SUCCESSFUL in 0.141s</w:t>
            </w:r>
          </w:p>
          <w:p>
            <w:r>
              <w:rPr>
                <w:rFonts w:ascii="Courier New" w:cs="Courier New" w:eastAsia="Courier New" w:hAnsi="Courier New"/>
                <w:color w:val="1CF0A0"/>
                <w:sz w:val="18"/>
                <w:szCs w:val="18"/>
              </w:rPr>
              <w:t xml:space="preserve"/>
            </w:r>
          </w:p>
          <w:p>
            <w:r>
              <w:rPr>
                <w:rFonts w:ascii="Courier New" w:cs="Courier New" w:eastAsia="Courier New" w:hAnsi="Courier New"/>
                <w:color w:val="1CF0A0"/>
                <w:sz w:val="18"/>
                <w:szCs w:val="18"/>
              </w:rPr>
              <w:t xml:space="preserve">35 tests completed, 0 failures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6"/>
              <w:left w:val="single" w:color="000000" w:sz="6"/>
              <w:bottom w:val="single" w:color="000000" w:sz="6"/>
              <w:right w:val="single" w:color="000000" w:sz="6"/>
            </w:tcBorders>
            <w:shd w:fill="FFF0F0" w:val="clear"/>
            <w:tcMar>
              <w:top w:type="dxa" w:w="120"/>
              <w:left w:type="dxa" w:w="200"/>
              <w:bottom w:type="dxa" w:w="120"/>
              <w:right w:type="dxa" w:w="200"/>
            </w:tcMar>
          </w:tcPr>
          <w:p>
            <w:pPr>
              <w:spacing w:before="0" w:after="60"/>
            </w:pPr>
            <w:r>
              <w:rPr>
                <w:rFonts w:ascii="Arial" w:cs="Arial" w:eastAsia="Arial" w:hAnsi="Arial"/>
                <w:b/>
                <w:bCs/>
                <w:color w:val="000000"/>
                <w:sz w:val="20"/>
                <w:szCs w:val="20"/>
              </w:rPr>
              <w:t xml:space="preserve">If tests fail</w:t>
            </w:r>
          </w:p>
          <w:p>
            <w:pPr>
              <w:spacing w:before="0" w:after="0"/>
            </w:pPr>
            <w:r>
              <w:rPr>
                <w:rFonts w:ascii="Arial" w:cs="Arial" w:eastAsia="Arial" w:hAnsi="Arial"/>
                <w:color w:val="333333"/>
                <w:sz w:val="20"/>
                <w:szCs w:val="20"/>
              </w:rPr>
              <w:t xml:space="preserve">Do not start new work. Read the failure report: cd ~/convoy-tests-clean &amp;&amp; ./gradlew test 2&gt;&amp;1 | grep -A 10 'FAILED'. Fix the failing tests before adding any new code. A red test suite means a logic regression was introduced.</w:t>
            </w:r>
          </w:p>
        </w:tc>
      </w:tr>
    </w:tbl>
    <w:p>
      <w:pPr>
        <w:spacing w:before="60" w:after="60"/>
      </w:pPr>
      <w:r>
        <w:t xml:space="preserve"/>
      </w:r>
    </w:p>
    <w:p>
      <w:pPr>
        <w:pStyle w:val="Heading2"/>
        <w:spacing w:before="280" w:after="80"/>
      </w:pPr>
      <w:r>
        <w:rPr>
          <w:rFonts w:ascii="Arial" w:cs="Arial" w:eastAsia="Arial" w:hAnsi="Arial"/>
          <w:b/>
          <w:bCs/>
          <w:color w:val="000000"/>
          <w:sz w:val="24"/>
          <w:szCs w:val="24"/>
        </w:rPr>
        <w:t xml:space="preserve">After Step 4 — Return to Working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2"/>
              <w:left w:val="single" w:color="000000" w:sz="2"/>
              <w:bottom w:val="single" w:color="000000" w:sz="2"/>
              <w:right w:val="single" w:color="000000" w:sz="2"/>
            </w:tcBorders>
            <w:shd w:fill="111111" w:val="clear"/>
            <w:tcMar>
              <w:top w:type="dxa" w:w="120"/>
              <w:left w:type="dxa" w:w="200"/>
              <w:bottom w:type="dxa" w:w="120"/>
              <w:right w:type="dxa" w:w="200"/>
            </w:tcMar>
          </w:tcPr>
          <w:p>
            <w:r>
              <w:rPr>
                <w:rFonts w:ascii="Courier New" w:cs="Courier New" w:eastAsia="Courier New" w:hAnsi="Courier New"/>
                <w:color w:val="A8D8A8"/>
                <w:sz w:val="18"/>
                <w:szCs w:val="18"/>
              </w:rPr>
              <w:t xml:space="preserve">cd ~/Meshtastic-Android</w:t>
            </w:r>
          </w:p>
          <w:p>
            <w:r>
              <w:rPr>
                <w:rFonts w:ascii="Courier New" w:cs="Courier New" w:eastAsia="Courier New" w:hAnsi="Courier New"/>
                <w:color w:val="6A9FD4"/>
                <w:sz w:val="18"/>
                <w:szCs w:val="18"/>
              </w:rPr>
              <w:t xml:space="preserve"># You are now back on feature/convoy-tab and ready to work</w:t>
            </w:r>
          </w:p>
        </w:tc>
      </w:tr>
    </w:tbl>
    <w:p>
      <w:pPr>
        <w:spacing w:before="60" w:after="60"/>
      </w:pPr>
      <w:r>
        <w:t xml:space="preserve"/>
      </w:r>
    </w:p>
    <w:p>
      <w:pPr>
        <w:pStyle w:val="Heading1"/>
        <w:pBdr>
          <w:bottom w:val="single" w:color="000000" w:sz="4" w:space="4"/>
        </w:pBdr>
        <w:spacing w:before="360" w:after="120"/>
      </w:pPr>
      <w:r>
        <w:rPr>
          <w:rFonts w:ascii="Arial" w:cs="Arial" w:eastAsia="Arial" w:hAnsi="Arial"/>
          <w:b/>
          <w:bCs/>
          <w:color w:val="000000"/>
          <w:sz w:val="32"/>
          <w:szCs w:val="32"/>
        </w:rPr>
        <w:t xml:space="preserve">Complete Command Sequence — Copy and Run in Order</w:t>
      </w:r>
    </w:p>
    <w:p>
      <w:pPr>
        <w:spacing w:before="60" w:after="60"/>
      </w:pPr>
      <w:r>
        <w:rPr>
          <w:rFonts w:ascii="Arial" w:cs="Arial" w:eastAsia="Arial" w:hAnsi="Arial"/>
          <w:b w:val="false"/>
          <w:bCs w:val="false"/>
          <w:i w:val="false"/>
          <w:iCs w:val="false"/>
          <w:color w:val="222222"/>
          <w:sz w:val="20"/>
          <w:szCs w:val="20"/>
        </w:rPr>
        <w:t xml:space="preserve">Run these four commands at the start of every session. They take approximately 2–4 minutes total.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2"/>
              <w:left w:val="single" w:color="000000" w:sz="2"/>
              <w:bottom w:val="single" w:color="000000" w:sz="2"/>
              <w:right w:val="single" w:color="000000" w:sz="2"/>
            </w:tcBorders>
            <w:shd w:fill="111111" w:val="clear"/>
            <w:tcMar>
              <w:top w:type="dxa" w:w="120"/>
              <w:left w:type="dxa" w:w="200"/>
              <w:bottom w:type="dxa" w:w="120"/>
              <w:right w:type="dxa" w:w="200"/>
            </w:tcMar>
          </w:tcPr>
          <w:p>
            <w:r>
              <w:rPr>
                <w:rFonts w:ascii="Courier New" w:cs="Courier New" w:eastAsia="Courier New" w:hAnsi="Courier New"/>
                <w:color w:val="6A9FD4"/>
                <w:sz w:val="18"/>
                <w:szCs w:val="18"/>
              </w:rPr>
              <w:t xml:space="preserve"># Step 1 — Navigate to repo</w:t>
            </w:r>
          </w:p>
          <w:p>
            <w:r>
              <w:rPr>
                <w:rFonts w:ascii="Courier New" w:cs="Courier New" w:eastAsia="Courier New" w:hAnsi="Courier New"/>
                <w:color w:val="A8D8A8"/>
                <w:sz w:val="18"/>
                <w:szCs w:val="18"/>
              </w:rPr>
              <w:t xml:space="preserve">cd ~/Meshtastic-Android</w:t>
            </w:r>
          </w:p>
          <w:p>
            <w:r>
              <w:rPr>
                <w:rFonts w:ascii="Courier New" w:cs="Courier New" w:eastAsia="Courier New" w:hAnsi="Courier New"/>
                <w:color w:val="A8D8A8"/>
                <w:sz w:val="18"/>
                <w:szCs w:val="18"/>
              </w:rPr>
              <w:t xml:space="preserve"/>
            </w:r>
          </w:p>
          <w:p>
            <w:r>
              <w:rPr>
                <w:rFonts w:ascii="Courier New" w:cs="Courier New" w:eastAsia="Courier New" w:hAnsi="Courier New"/>
                <w:color w:val="6A9FD4"/>
                <w:sz w:val="18"/>
                <w:szCs w:val="18"/>
              </w:rPr>
              <w:t xml:space="preserve"># Step 2 — Fetch upstream changes</w:t>
            </w:r>
          </w:p>
          <w:p>
            <w:r>
              <w:rPr>
                <w:rFonts w:ascii="Courier New" w:cs="Courier New" w:eastAsia="Courier New" w:hAnsi="Courier New"/>
                <w:color w:val="A8D8A8"/>
                <w:sz w:val="18"/>
                <w:szCs w:val="18"/>
              </w:rPr>
              <w:t xml:space="preserve">git fetch origin &amp;&amp; git merge origin/main</w:t>
            </w:r>
          </w:p>
          <w:p>
            <w:r>
              <w:rPr>
                <w:rFonts w:ascii="Courier New" w:cs="Courier New" w:eastAsia="Courier New" w:hAnsi="Courier New"/>
                <w:color w:val="A8D8A8"/>
                <w:sz w:val="18"/>
                <w:szCs w:val="18"/>
              </w:rPr>
              <w:t xml:space="preserve"/>
            </w:r>
          </w:p>
          <w:p>
            <w:r>
              <w:rPr>
                <w:rFonts w:ascii="Courier New" w:cs="Courier New" w:eastAsia="Courier New" w:hAnsi="Courier New"/>
                <w:color w:val="6A9FD4"/>
                <w:sz w:val="18"/>
                <w:szCs w:val="18"/>
              </w:rPr>
              <w:t xml:space="preserve"># Step 3 — Definitive build test</w:t>
            </w:r>
          </w:p>
          <w:p>
            <w:r>
              <w:rPr>
                <w:rFonts w:ascii="Courier New" w:cs="Courier New" w:eastAsia="Courier New" w:hAnsi="Courier New"/>
                <w:color w:val="A8D8A8"/>
                <w:sz w:val="18"/>
                <w:szCs w:val="18"/>
              </w:rPr>
              <w:t xml:space="preserve">./gradlew :app:assembleFdroidDebug 2&gt;&amp;1 | tail -5</w:t>
            </w:r>
          </w:p>
          <w:p>
            <w:r>
              <w:rPr>
                <w:rFonts w:ascii="Courier New" w:cs="Courier New" w:eastAsia="Courier New" w:hAnsi="Courier New"/>
                <w:color w:val="A8D8A8"/>
                <w:sz w:val="18"/>
                <w:szCs w:val="18"/>
              </w:rPr>
              <w:t xml:space="preserve"/>
            </w:r>
          </w:p>
          <w:p>
            <w:r>
              <w:rPr>
                <w:rFonts w:ascii="Courier New" w:cs="Courier New" w:eastAsia="Courier New" w:hAnsi="Courier New"/>
                <w:color w:val="6A9FD4"/>
                <w:sz w:val="18"/>
                <w:szCs w:val="18"/>
              </w:rPr>
              <w:t xml:space="preserve"># Step 4 — Unit tests (always 35/35)</w:t>
            </w:r>
          </w:p>
          <w:p>
            <w:r>
              <w:rPr>
                <w:rFonts w:ascii="Courier New" w:cs="Courier New" w:eastAsia="Courier New" w:hAnsi="Courier New"/>
                <w:color w:val="A8D8A8"/>
                <w:sz w:val="18"/>
                <w:szCs w:val="18"/>
              </w:rPr>
              <w:t xml:space="preserve">cd ~/convoy-tests-clean &amp;&amp; ./gradlew test 2&gt;&amp;1 | tail -8</w:t>
            </w:r>
          </w:p>
          <w:p>
            <w:r>
              <w:rPr>
                <w:rFonts w:ascii="Courier New" w:cs="Courier New" w:eastAsia="Courier New" w:hAnsi="Courier New"/>
                <w:color w:val="A8D8A8"/>
                <w:sz w:val="18"/>
                <w:szCs w:val="18"/>
              </w:rPr>
              <w:t xml:space="preserve"/>
            </w:r>
          </w:p>
          <w:p>
            <w:r>
              <w:rPr>
                <w:rFonts w:ascii="Courier New" w:cs="Courier New" w:eastAsia="Courier New" w:hAnsi="Courier New"/>
                <w:color w:val="6A9FD4"/>
                <w:sz w:val="18"/>
                <w:szCs w:val="18"/>
              </w:rPr>
              <w:t xml:space="preserve"># Return to working directory</w:t>
            </w:r>
          </w:p>
          <w:p>
            <w:r>
              <w:rPr>
                <w:rFonts w:ascii="Courier New" w:cs="Courier New" w:eastAsia="Courier New" w:hAnsi="Courier New"/>
                <w:color w:val="A8D8A8"/>
                <w:sz w:val="18"/>
                <w:szCs w:val="18"/>
              </w:rPr>
              <w:t xml:space="preserve">cd ~/Meshtastic-Android</w:t>
            </w:r>
          </w:p>
        </w:tc>
      </w:tr>
    </w:tbl>
    <w:p>
      <w:pPr>
        <w:spacing w:before="60" w:after="60"/>
      </w:pPr>
      <w:r>
        <w:t xml:space="preserve"/>
      </w:r>
    </w:p>
    <w:p>
      <w:pPr>
        <w:pStyle w:val="Heading1"/>
        <w:pBdr>
          <w:bottom w:val="single" w:color="000000" w:sz="4" w:space="4"/>
        </w:pBdr>
        <w:spacing w:before="360" w:after="120"/>
      </w:pPr>
      <w:r>
        <w:rPr>
          <w:rFonts w:ascii="Arial" w:cs="Arial" w:eastAsia="Arial" w:hAnsi="Arial"/>
          <w:b/>
          <w:bCs/>
          <w:color w:val="000000"/>
          <w:sz w:val="32"/>
          <w:szCs w:val="32"/>
        </w:rPr>
        <w:t xml:space="preserve">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160"/>
        <w:gridCol w:w="2600"/>
      </w:tblGrid>
      <w:tr>
        <w:trPr>
          <w:tblHeader/>
        </w:trPr>
        <w:tc>
          <w:tcPr>
            <w:tcW w:type="dxa" w:w="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30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Command</w:t>
            </w:r>
          </w:p>
        </w:tc>
        <w:tc>
          <w:tcPr>
            <w:tcW w:type="dxa" w:w="316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Good output contains</w:t>
            </w:r>
          </w:p>
        </w:tc>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Bad output means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222222"/>
                <w:sz w:val="20"/>
                <w:szCs w:val="20"/>
              </w:rPr>
              <w:t xml:space="preserve">1</w:t>
            </w:r>
          </w:p>
        </w:tc>
        <w:tc>
          <w:tcPr>
            <w:tcW w:type="dxa" w:w="300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cd ~/Meshtastic-Android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(feature/convoy-tab) in prompt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Wrong directory — check 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222222"/>
                <w:sz w:val="20"/>
                <w:szCs w:val="20"/>
              </w:rPr>
              <w:t xml:space="preserve">2</w:t>
            </w:r>
          </w:p>
        </w:tc>
        <w:tc>
          <w:tcPr>
            <w:tcW w:type="dxa" w:w="300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git fetch origin &amp;&amp; git merge origin/main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Already up to date OR Fast-forward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Merge conflict — resolve before continuing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222222"/>
                <w:sz w:val="20"/>
                <w:szCs w:val="20"/>
              </w:rPr>
              <w:t xml:space="preserve">3</w:t>
            </w:r>
          </w:p>
        </w:tc>
        <w:tc>
          <w:tcPr>
            <w:tcW w:type="dxa" w:w="300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./gradlew :app:assembleFdroidDebug 2&gt;&amp;1 | tail -5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BUILD SUCCESSFUL = proto fixed!
BUILD FAILED = proto still broken (normal)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BUILD FAILED with NEW error = our code broke something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222222"/>
                <w:sz w:val="20"/>
                <w:szCs w:val="20"/>
              </w:rPr>
              <w:t xml:space="preserve">4</w:t>
            </w:r>
          </w:p>
        </w:tc>
        <w:tc>
          <w:tcPr>
            <w:tcW w:type="dxa" w:w="3000"/>
            <w:tcBorders>
              <w:top w:val="single" w:color="000000" w:sz="1"/>
              <w:left w:val="single" w:color="000000" w:sz="1"/>
              <w:bottom w:val="single" w:color="000000" w:sz="1"/>
              <w:right w:val="single" w:color="000000" w:sz="1"/>
            </w:tcBorders>
            <w:shd w:fill="1E2A38" w:val="clear"/>
            <w:tcMar>
              <w:top w:type="dxa" w:w="100"/>
              <w:left w:type="dxa" w:w="160"/>
              <w:bottom w:type="dxa" w:w="100"/>
              <w:right w:type="dxa" w:w="160"/>
            </w:tcMar>
          </w:tcPr>
          <w:p>
            <w:r>
              <w:rPr>
                <w:rFonts w:ascii="Courier New" w:cs="Courier New" w:eastAsia="Courier New" w:hAnsi="Courier New"/>
                <w:b w:val="false"/>
                <w:bCs w:val="false"/>
                <w:color w:val="A8D8A8"/>
                <w:sz w:val="18"/>
                <w:szCs w:val="18"/>
              </w:rPr>
              <w:t xml:space="preserve">cd ~/convoy-tests-clean &amp;&amp; ./gradlew test 2&gt;&amp;1 | tail -8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35 tests completed, 0 failures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Any failure = logic regression, fix before new work</w:t>
            </w:r>
          </w:p>
        </w:tc>
      </w:tr>
    </w:tbl>
    <w:p>
      <w:pPr>
        <w:spacing w:before="60" w:after="60"/>
      </w:pPr>
      <w:r>
        <w:t xml:space="preserve"/>
      </w:r>
    </w:p>
    <w:p>
      <w:pPr>
        <w:pBdr>
          <w:top w:val="single" w:color="CCCCCC" w:sz="2" w:space="8"/>
        </w:pBdr>
        <w:spacing w:before="480"/>
        <w:jc w:val="center"/>
      </w:pPr>
      <w:r>
        <w:rPr>
          <w:rFonts w:ascii="Arial" w:cs="Arial" w:eastAsia="Arial" w:hAnsi="Arial"/>
          <w:i/>
          <w:iCs/>
          <w:color w:val="666666"/>
          <w:sz w:val="16"/>
          <w:szCs w:val="16"/>
        </w:rPr>
        <w:t xml:space="preserve">Meshtastic Convoy Tracker  ·  Daily Health Check  ·  IMP-001 v2.0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2026-03-03T22:22:23.566Z</dcterms:created>
  <dcterms:modified xsi:type="dcterms:W3CDTF">2026-03-03T22:22:23.567Z</dcterms:modified>
</cp:coreProperties>
</file>

<file path=docProps/custom.xml><?xml version="1.0" encoding="utf-8"?>
<Properties xmlns="http://schemas.openxmlformats.org/officeDocument/2006/custom-properties" xmlns:vt="http://schemas.openxmlformats.org/officeDocument/2006/docPropsVTypes"/>
</file>