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A3A5C"/>
          <w:sz w:val="38"/>
          <w:szCs w:val="38"/>
        </w:rPr>
        <w:t xml:space="preserve">GroupTrack</w:t>
      </w:r>
    </w:p>
    <w:p>
      <w:pPr>
        <w:spacing w:after="60"/>
      </w:pPr>
      <w:r>
        <w:rPr>
          <w:rFonts w:ascii="Arial" w:cs="Arial" w:eastAsia="Arial" w:hAnsi="Arial"/>
          <w:color w:val="2E5A8A"/>
          <w:sz w:val="26"/>
          <w:szCs w:val="26"/>
        </w:rPr>
        <w:t xml:space="preserve">Daily Doc Update — May 31, 2026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777777"/>
        </w:rPr>
        <w:t xml:space="preserve">Completed functions captured while fresh — release-notes bullets + cookbook integration record.</w:t>
      </w:r>
    </w:p>
    <w:p>
      <w:pPr>
        <w:pStyle w:val="Heading1"/>
      </w:pPr>
      <w:r>
        <w:rPr>
          <w:rFonts w:ascii="Arial" w:cs="Arial" w:eastAsia="Arial" w:hAnsi="Arial"/>
        </w:rPr>
        <w:t xml:space="preserve">Release-Notes Bullets (add to V2.5 ‘What’s New’)</w:t>
      </w:r>
    </w:p>
    <w:p>
      <w:pPr>
        <w:spacing w:after="90"/>
      </w:pPr>
      <w:r>
        <w:rPr>
          <w:rFonts w:ascii="Arial" w:cs="Arial" w:eastAsia="Arial" w:hAnsi="Arial"/>
        </w:rPr>
        <w:t xml:space="preserve">Terse, user-facing. Drop these into the V2.5 Release Notes feature table / What’s New list: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Independent map selections — the Convoy map and Planning map now each keep their own Trails/Tracks/Waypoints/Routes display selections, saved across restarts. (Fixes the earlier behavior where selections carried between maps.)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SELECTED shows exactly what you pick — choosing specific items in a type set to SELECTED now draws only those items, consistently on both maps.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Drop waypoints on the map — long-press empty ground to drop a waypoint: 12 types (hazard, gate, water, fuel, shelter, trailhead, viewpoint, campsite, parking, junction, rally, other) with an optional name. Appears on both maps immediately.</w:t>
      </w:r>
    </w:p>
    <w:p>
      <w:pPr>
        <w:spacing w:after="90"/>
      </w:pPr>
      <w:r>
        <w:rPr>
          <w:rFonts w:ascii="Arial" w:cs="Arial" w:eastAsia="Arial" w:hAnsi="Arial"/>
          <w:i/>
          <w:iCs/>
          <w:color w:val="666666"/>
        </w:rPr>
        <w:t xml:space="preserve">Known-Issues note to RETIRE: the V2.5 notes currently list “Selections look different after switching maps” as known — that’s now fixed; remove or mark resolved.</w:t>
      </w:r>
    </w:p>
    <w:p>
      <w:pPr>
        <w:pStyle w:val="Heading1"/>
      </w:pPr>
      <w:r>
        <w:rPr>
          <w:rFonts w:ascii="Arial" w:cs="Arial" w:eastAsia="Arial" w:hAnsi="Arial"/>
        </w:rPr>
        <w:t xml:space="preserve">Cookbook Integration (done today)</w:t>
      </w:r>
    </w:p>
    <w:p>
      <w:pPr>
        <w:spacing w:after="90"/>
      </w:pPr>
      <w:r>
        <w:rPr>
          <w:rFonts w:ascii="Arial" w:cs="Arial" w:eastAsia="Arial" w:hAnsi="Arial"/>
        </w:rPr>
        <w:t xml:space="preserve">Added to GroupTrack_V25_Manual_CookbookDraft.docx → Section 4 (Maps, Trails &amp; Tracks) → ‘Work with Artifacts — the V2.5 centerpiece’ subsection, in the manual’s native voice, anchored to the panel and the map long-press gesture: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SELECTED-draws-only bullet (three-state control behavior, now consistent both maps).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Per-map independent selections bullet (no longer shared; saved across restarts).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Drop-a-waypoint bullet (long-press empty ground → 12-type picker + optional name → drops on both maps; not on vehicle markers).</w:t>
      </w:r>
    </w:p>
    <w:p>
      <w:pPr>
        <w:spacing w:after="90"/>
      </w:pPr>
      <w:r>
        <w:rPr>
          <w:rFonts w:ascii="Arial" w:cs="Arial" w:eastAsia="Arial" w:hAnsi="Arial"/>
        </w:rPr>
        <w:t xml:space="preserve">Anchoring confirmed via field_crossref: ConvoyArtifactsPanel / ArtifactListPanel (the panel); onMapLongPress at the three interfaces (convoy persistent, convoy fresh, planning); insertWaypoint shared write.</w:t>
      </w:r>
    </w:p>
    <w:p>
      <w:pPr>
        <w:pStyle w:val="Heading1"/>
      </w:pPr>
      <w:r>
        <w:rPr>
          <w:rFonts w:ascii="Arial" w:cs="Arial" w:eastAsia="Arial" w:hAnsi="Arial"/>
        </w:rPr>
        <w:t xml:space="preserve">Source mapping (completed → docs)</w:t>
      </w:r>
    </w:p>
    <w:p>
      <w:pPr>
        <w:spacing w:after="90"/>
      </w:pPr>
      <w:r>
        <w:rPr>
          <w:rFonts w:ascii="Arial" w:cs="Arial" w:eastAsia="Arial" w:hAnsi="Arial"/>
        </w:rPr>
        <w:t xml:space="preserve">Map-state independence + convoy SELECTED filter — commit e0182045a. Waypoint creation (both maps) — committed (4 files). Both reflected in release-notes bullets and cookbook Section 4.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GroupTrack  ·  Daily Doc Update  ·  May 31 2026  ·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10" w:before="240"/>
      <w:outlineLvl w:val="0"/>
    </w:pPr>
    <w:rPr>
      <w:rFonts w:ascii="Arial" w:cs="Arial" w:eastAsia="Arial" w:hAnsi="Arial"/>
      <w:b/>
      <w:bCs/>
      <w:color w:val="1A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2026-05-31T15:27:15.456Z</dcterms:created>
  <dcterms:modified xsi:type="dcterms:W3CDTF">2026-05-31T15:27:15.457Z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