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1A2E4A"/>
          <w:sz w:val="40"/>
          <w:szCs w:val="40"/>
        </w:rPr>
        <w:t xml:space="preserve">GroupTrack</w:t>
      </w:r>
    </w:p>
    <w:p>
      <w:pPr>
        <w:spacing w:after="80"/>
        <w:jc w:val="center"/>
      </w:pPr>
      <w:r>
        <w:rPr>
          <w:b/>
          <w:bCs/>
          <w:color w:val="2E75B6"/>
          <w:sz w:val="32"/>
          <w:szCs w:val="32"/>
        </w:rPr>
        <w:t xml:space="preserve">User Manual</w:t>
      </w:r>
    </w:p>
    <w:p>
      <w:pPr>
        <w:spacing w:after="80"/>
        <w:jc w:val="center"/>
      </w:pPr>
      <w:r>
        <w:rPr>
          <w:color w:val="FF8C42"/>
          <w:sz w:val="24"/>
          <w:szCs w:val="24"/>
        </w:rPr>
        <w:t xml:space="preserve">Version 2.5</w:t>
      </w:r>
    </w:p>
    <w:p>
      <w:pPr>
        <w:spacing w:after="80"/>
        <w:jc w:val="center"/>
      </w:pPr>
      <w:r>
        <w:rPr>
          <w:i/>
          <w:iCs/>
          <w:color w:val="666666"/>
          <w:sz w:val="20"/>
          <w:szCs w:val="20"/>
        </w:rPr>
        <w:t xml:space="preserve">Off-Road Convoy Tracking for Android</w:t>
      </w:r>
    </w:p>
    <w:p>
      <w:pPr>
        <w:spacing w:after="300"/>
        <w:jc w:val="center"/>
      </w:pPr>
      <w:r>
        <w:rPr>
          <w:color w:val="888888"/>
          <w:sz w:val="18"/>
          <w:szCs w:val="18"/>
        </w:rPr>
        <w:t xml:space="preserve">May 2026 | Updated daily as features complete</w:t>
      </w:r>
    </w:p>
    <w:p>
      <w:pPr>
        <w:pStyle w:val="Heading1"/>
      </w:pPr>
      <w:r>
        <w:t xml:space="preserve">What's New in V2.5</w:t>
      </w:r>
    </w:p>
    <w:p>
      <w:pPr>
        <w:spacing w:after="80"/>
      </w:pPr>
      <w:r>
        <w:rPr>
          <w:rFonts w:ascii="Arial" w:cs="Arial" w:eastAsia="Arial" w:hAnsi="Arial"/>
          <w:b/>
          <w:bCs/>
          <w:color w:val="FF8C42"/>
          <w:sz w:val="22"/>
          <w:szCs w:val="22"/>
        </w:rPr>
        <w:t xml:space="preserve">Map Source Selection</w:t>
      </w:r>
    </w:p>
    <w:p>
      <w:pPr>
        <w:spacing w:after="120"/>
      </w:pPr>
      <w:r>
        <w:rPr>
          <w:rFonts w:ascii="Arial" w:cs="Arial" w:eastAsia="Arial" w:hAnsi="Arial"/>
          <w:sz w:val="20"/>
          <w:szCs w:val="20"/>
        </w:rPr>
        <w:t xml:space="preserve">Choose which tile source powers each map slot. 16 sources available from Google, Esri, USGS, OpenTopoMap, CalTopo, Thunderforest, and more. Any source can go in any slot. See Section 9.</w:t>
      </w:r>
    </w:p>
    <w:p>
      <w:pPr>
        <w:spacing w:after="80"/>
      </w:pPr>
      <w:r>
        <w:rPr>
          <w:rFonts w:ascii="Arial" w:cs="Arial" w:eastAsia="Arial" w:hAnsi="Arial"/>
          <w:b/>
          <w:bCs/>
          <w:color w:val="FF8C42"/>
          <w:sz w:val="22"/>
          <w:szCs w:val="22"/>
        </w:rPr>
        <w:t xml:space="preserve">API Key Management</w:t>
      </w:r>
    </w:p>
    <w:p>
      <w:pPr>
        <w:spacing w:after="120"/>
      </w:pPr>
      <w:r>
        <w:rPr>
          <w:rFonts w:ascii="Arial" w:cs="Arial" w:eastAsia="Arial" w:hAnsi="Arial"/>
          <w:sz w:val="20"/>
          <w:szCs w:val="20"/>
        </w:rPr>
        <w:t xml:space="preserve">Some tile sources require API keys. Enter and manage keys within Map Sources settings. Keys stored locally, never uploaded. See Section 9.2.</w:t>
      </w:r>
    </w:p>
    <w:p>
      <w:pPr>
        <w:spacing w:after="80"/>
      </w:pPr>
      <w:r>
        <w:rPr>
          <w:rFonts w:ascii="Arial" w:cs="Arial" w:eastAsia="Arial" w:hAnsi="Arial"/>
          <w:b/>
          <w:bCs/>
          <w:color w:val="FF8C42"/>
          <w:sz w:val="22"/>
          <w:szCs w:val="22"/>
        </w:rPr>
        <w:t xml:space="preserve">Grid-Based Tile Refresh</w:t>
      </w:r>
    </w:p>
    <w:p>
      <w:pPr>
        <w:spacing w:after="120"/>
      </w:pPr>
      <w:r>
        <w:rPr>
          <w:rFonts w:ascii="Arial" w:cs="Arial" w:eastAsia="Arial" w:hAnsi="Arial"/>
          <w:sz w:val="20"/>
          <w:szCs w:val="20"/>
        </w:rPr>
        <w:t xml:space="preserve">When you change a map source, existing tiles can be refreshed from the new source. Downloads are split into ~12 mile grid cells that process independently at low priority. See Section 9.3.</w:t>
      </w:r>
    </w:p>
    <w:p>
      <w:pPr>
        <w:spacing w:after="80"/>
      </w:pPr>
      <w:r>
        <w:rPr>
          <w:rFonts w:ascii="Arial" w:cs="Arial" w:eastAsia="Arial" w:hAnsi="Arial"/>
          <w:b/>
          <w:bCs/>
          <w:color w:val="FF8C42"/>
          <w:sz w:val="22"/>
          <w:szCs w:val="22"/>
        </w:rPr>
        <w:t xml:space="preserve">SELECT CART HUD</w:t>
      </w:r>
    </w:p>
    <w:p>
      <w:pPr>
        <w:spacing w:after="120"/>
      </w:pPr>
      <w:r>
        <w:rPr>
          <w:rFonts w:ascii="Arial" w:cs="Arial" w:eastAsia="Arial" w:hAnsi="Arial"/>
          <w:sz w:val="20"/>
          <w:szCs w:val="20"/>
        </w:rPr>
        <w:t xml:space="preserve">Tap SELECT CART to pick any rider in the convoy and view their individual stats (speed, heading, battery, signal). See Section 3.6.</w:t>
      </w:r>
    </w:p>
    <w:p>
      <w:pPr>
        <w:spacing w:after="80"/>
      </w:pPr>
      <w:r>
        <w:rPr>
          <w:rFonts w:ascii="Arial" w:cs="Arial" w:eastAsia="Arial" w:hAnsi="Arial"/>
          <w:b/>
          <w:bCs/>
          <w:color w:val="FF8C42"/>
          <w:sz w:val="22"/>
          <w:szCs w:val="22"/>
        </w:rPr>
        <w:t xml:space="preserve">ANR Fixes</w:t>
      </w:r>
    </w:p>
    <w:p>
      <w:pPr>
        <w:spacing w:after="120"/>
      </w:pPr>
      <w:r>
        <w:rPr>
          <w:rFonts w:ascii="Arial" w:cs="Arial" w:eastAsia="Arial" w:hAnsi="Arial"/>
          <w:sz w:val="20"/>
          <w:szCs w:val="20"/>
        </w:rPr>
        <w:t xml:space="preserve">Resolved Application Not Responding issues on app startup and during map source changes. Blocking operations moved to background threads.</w:t>
      </w:r>
    </w:p>
    <w:p>
      <w:pPr>
        <w:spacing w:after="80"/>
      </w:pPr>
      <w:r>
        <w:rPr>
          <w:rFonts w:ascii="Arial" w:cs="Arial" w:eastAsia="Arial" w:hAnsi="Arial"/>
          <w:b/>
          <w:bCs/>
          <w:color w:val="FF8C42"/>
          <w:sz w:val="22"/>
          <w:szCs w:val="22"/>
        </w:rPr>
        <w:t xml:space="preserve">Dynamic Overlay Injection</w:t>
      </w:r>
    </w:p>
    <w:p>
      <w:pPr>
        <w:spacing w:after="120"/>
      </w:pPr>
      <w:r>
        <w:rPr>
          <w:rFonts w:ascii="Arial" w:cs="Arial" w:eastAsia="Arial" w:hAnsi="Arial"/>
          <w:sz w:val="20"/>
          <w:szCs w:val="20"/>
        </w:rPr>
        <w:t xml:space="preserve">Map overlays (road labels, boundary labels) now load dynamically from the source configuration instead of hardcoded URLs. Overlays match the selected source automatically.</w:t>
      </w:r>
    </w:p>
    <w:p>
      <w:r>
        <w:br w:type="page"/>
      </w:r>
    </w:p>
    <w:p>
      <w:pPr>
        <w:pStyle w:val="Heading1"/>
      </w:pPr>
      <w:r>
        <w:t xml:space="preserve">1. What is GroupTrack?</w:t>
      </w:r>
    </w:p>
    <w:p>
      <w:pPr>
        <w:spacing w:after="120"/>
      </w:pPr>
      <w:r>
        <w:rPr>
          <w:rFonts w:ascii="Arial" w:cs="Arial" w:eastAsia="Arial" w:hAnsi="Arial"/>
          <w:sz w:val="20"/>
          <w:szCs w:val="20"/>
        </w:rPr>
        <w:t xml:space="preserve">GroupTrack is an Android application for off-road convoy tracking. It uses Meshtastic mesh radios to share real-time GPS positions between riders in a group, allowing everyone to see where the convoy is on an offline map — even in areas with no cell service.</w:t>
      </w:r>
    </w:p>
    <w:p>
      <w:pPr>
        <w:spacing w:after="120"/>
      </w:pPr>
      <w:r>
        <w:rPr>
          <w:rFonts w:ascii="Arial" w:cs="Arial" w:eastAsia="Arial" w:hAnsi="Arial"/>
          <w:sz w:val="20"/>
          <w:szCs w:val="20"/>
        </w:rPr>
        <w:t xml:space="preserve">GroupTrack shows each rider's position on the map in real time, identifies the lead and tail vehicles, records GPS tracks of your ride, and works completely offline using pre-downloaded map tiles.</w:t>
      </w:r>
    </w:p>
    <w:p>
      <w:pPr>
        <w:pStyle w:val="Heading2"/>
      </w:pPr>
      <w:r>
        <w:t xml:space="preserve">1.1 What You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CCCCCC" w:sz="1"/>
              <w:left w:val="single" w:color="CCCCCC" w:sz="1"/>
              <w:bottom w:val="single" w:color="CCCCCC" w:sz="1"/>
              <w:right w:val="single" w:color="CCCCCC" w:sz="1"/>
            </w:tcBorders>
            <w:shd w:fill="1A2E4A" w:val="clear"/>
            <w:tcMar>
              <w:top w:type="dxa" w:w="60"/>
              <w:left w:type="dxa" w:w="100"/>
              <w:bottom w:type="dxa" w:w="60"/>
              <w:right w:type="dxa" w:w="100"/>
            </w:tcMar>
          </w:tcPr>
          <w:p>
            <w:r>
              <w:rPr>
                <w:rFonts w:ascii="Arial" w:cs="Arial" w:eastAsia="Arial" w:hAnsi="Arial"/>
                <w:b/>
                <w:bCs/>
                <w:color w:val="FFFFFF"/>
                <w:sz w:val="18"/>
                <w:szCs w:val="18"/>
              </w:rPr>
              <w:t xml:space="preserve">Item</w:t>
            </w:r>
          </w:p>
        </w:tc>
        <w:tc>
          <w:tcPr>
            <w:tcBorders>
              <w:top w:val="single" w:color="CCCCCC" w:sz="1"/>
              <w:left w:val="single" w:color="CCCCCC" w:sz="1"/>
              <w:bottom w:val="single" w:color="CCCCCC" w:sz="1"/>
              <w:right w:val="single" w:color="CCCCCC" w:sz="1"/>
            </w:tcBorders>
            <w:shd w:fill="1A2E4A" w:val="clear"/>
            <w:tcMar>
              <w:top w:type="dxa" w:w="60"/>
              <w:left w:type="dxa" w:w="100"/>
              <w:bottom w:type="dxa" w:w="60"/>
              <w:right w:type="dxa" w:w="100"/>
            </w:tcMar>
          </w:tcPr>
          <w:p>
            <w:r>
              <w:rPr>
                <w:rFonts w:ascii="Arial" w:cs="Arial" w:eastAsia="Arial" w:hAnsi="Arial"/>
                <w:b/>
                <w:bCs/>
                <w:color w:val="FFFFFF"/>
                <w:sz w:val="18"/>
                <w:szCs w:val="18"/>
              </w:rPr>
              <w:t xml:space="preserve">Details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Android device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Android 10 or later. Tested on Samsung and Pixel devices.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Meshtastic radio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T1000-E. Must be on firmware 2.6.11. Same frequency and channel as other riders.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Bluetooth</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App connects to radio via Bluetooth Low Energy (BLE).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Map tiles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Download offline tiles over WiFi before your ride using the Planning Map.</w:t>
            </w:r>
          </w:p>
        </w:tc>
      </w:tr>
    </w:tbl>
    <w:p>
      <w:pPr>
        <w:spacing w:after="120"/>
      </w:pPr>
      <w:r>
        <w:rPr>
          <w:rFonts w:ascii="Arial" w:cs="Arial" w:eastAsia="Arial" w:hAnsi="Arial"/>
          <w:b/>
          <w:bCs/>
          <w:color w:val="CC0000"/>
          <w:sz w:val="20"/>
          <w:szCs w:val="20"/>
        </w:rPr>
        <w:t xml:space="preserve">CRITICAL: Your T1000-E radio MUST remain on firmware version 2.6.11. Do NOT accept firmware update prompts.</w:t>
      </w:r>
    </w:p>
    <w:p>
      <w:pPr>
        <w:spacing w:after="120"/>
      </w:pPr>
      <w:r>
        <w:rPr>
          <w:rFonts w:ascii="Arial" w:cs="Arial" w:eastAsia="Arial" w:hAnsi="Arial"/>
          <w:b/>
          <w:bCs/>
          <w:color w:val="CC0000"/>
          <w:sz w:val="20"/>
          <w:szCs w:val="20"/>
        </w:rPr>
        <w:t xml:space="preserve">CRITICAL: Keep your T1000-E in your cart at all times. The radio must stay within 50 feet BLE range of your phone.</w:t>
      </w:r>
    </w:p>
    <w:p>
      <w:pPr>
        <w:spacing w:after="120"/>
      </w:pPr>
      <w:r>
        <w:rPr>
          <w:rFonts w:ascii="Arial" w:cs="Arial" w:eastAsia="Arial" w:hAnsi="Arial"/>
          <w:b/>
          <w:bCs/>
          <w:color w:val="CC0000"/>
          <w:sz w:val="20"/>
          <w:szCs w:val="20"/>
        </w:rPr>
        <w:t xml:space="preserve">WARNING: Budget Android tablets (Tab8NEU and similar) have known Bluetooth issues with T1000-E radios. Use a name-brand phone or tablet.</w:t>
      </w:r>
    </w:p>
    <w:p>
      <w:pPr>
        <w:pStyle w:val="Heading1"/>
      </w:pPr>
      <w:r>
        <w:t xml:space="preserve">2. Getting Started</w:t>
      </w:r>
    </w:p>
    <w:p>
      <w:pPr>
        <w:pStyle w:val="Heading2"/>
      </w:pPr>
      <w:r>
        <w:t xml:space="preserve">2.1 Install GroupTrack</w:t>
      </w:r>
    </w:p>
    <w:p>
      <w:pPr>
        <w:spacing w:after="120"/>
      </w:pPr>
      <w:r>
        <w:rPr>
          <w:rFonts w:ascii="Arial" w:cs="Arial" w:eastAsia="Arial" w:hAnsi="Arial"/>
          <w:sz w:val="20"/>
          <w:szCs w:val="20"/>
        </w:rPr>
        <w:t xml:space="preserve">If you received a Google Play internal test invite, follow the installation instructions provided by your ride organizer. If you received a direct APK file, see the side-loading instructions in the install guide.</w:t>
      </w:r>
    </w:p>
    <w:p>
      <w:pPr>
        <w:pStyle w:val="Heading2"/>
      </w:pPr>
      <w:r>
        <w:t xml:space="preserve">2.2 Grant Permissions</w:t>
      </w:r>
    </w:p>
    <w:p>
      <w:pPr>
        <w:spacing w:after="120"/>
      </w:pPr>
      <w:r>
        <w:rPr>
          <w:rFonts w:ascii="Arial" w:cs="Arial" w:eastAsia="Arial" w:hAnsi="Arial"/>
          <w:sz w:val="20"/>
          <w:szCs w:val="20"/>
        </w:rPr>
        <w:t xml:space="preserve">GroupTrack requires several permissions to function. The app will prompt you for each one on first launch.</w:t>
      </w:r>
    </w:p>
    <w:p>
      <w:pPr>
        <w:spacing w:after="80"/>
      </w:pPr>
      <w:r>
        <w:rPr>
          <w:rFonts w:ascii="Arial" w:cs="Arial" w:eastAsia="Arial" w:hAnsi="Arial"/>
          <w:b/>
          <w:bCs/>
          <w:sz w:val="20"/>
          <w:szCs w:val="20"/>
        </w:rPr>
        <w:t xml:space="preserve">Location Permission:</w:t>
      </w:r>
      <w:r>
        <w:rPr>
          <w:rFonts w:ascii="Arial" w:cs="Arial" w:eastAsia="Arial" w:hAnsi="Arial"/>
          <w:sz w:val="20"/>
          <w:szCs w:val="20"/>
        </w:rPr>
        <w:t xml:space="preserve"> When prompted, tap "Allow While Using the App" first. The app will then explain why it needs background location. Grant "Allow All the Time" in device Settings. Return to the app.</w:t>
      </w:r>
    </w:p>
    <w:p>
      <w:pPr>
        <w:spacing w:after="120"/>
      </w:pPr>
      <w:r>
        <w:rPr>
          <w:rFonts w:ascii="Arial" w:cs="Arial" w:eastAsia="Arial" w:hAnsi="Arial"/>
          <w:b/>
          <w:bCs/>
          <w:color w:val="CC0000"/>
          <w:sz w:val="20"/>
          <w:szCs w:val="20"/>
        </w:rPr>
        <w:t xml:space="preserve">WARNING: If you only grant "While using the app," GPS track recording will stop when you turn off your screen. Your ride track will be empty.</w:t>
      </w:r>
    </w:p>
    <w:p>
      <w:pPr>
        <w:spacing w:after="80"/>
      </w:pPr>
      <w:r>
        <w:rPr>
          <w:rFonts w:ascii="Arial" w:cs="Arial" w:eastAsia="Arial" w:hAnsi="Arial"/>
          <w:b/>
          <w:bCs/>
          <w:sz w:val="20"/>
          <w:szCs w:val="20"/>
        </w:rPr>
        <w:t xml:space="preserve">Storage Permission:</w:t>
      </w:r>
      <w:r>
        <w:rPr>
          <w:rFonts w:ascii="Arial" w:cs="Arial" w:eastAsia="Arial" w:hAnsi="Arial"/>
          <w:sz w:val="20"/>
          <w:szCs w:val="20"/>
        </w:rPr>
        <w:t xml:space="preserve"> The app will request "All Files Access" permission. Toggle on "Allow access to manage all files" in device Settings. Required for offline map tiles and track file storage.</w:t>
      </w:r>
    </w:p>
    <w:p>
      <w:pPr>
        <w:spacing w:after="80"/>
      </w:pPr>
      <w:r>
        <w:rPr>
          <w:rFonts w:ascii="Arial" w:cs="Arial" w:eastAsia="Arial" w:hAnsi="Arial"/>
          <w:b/>
          <w:bCs/>
          <w:sz w:val="20"/>
          <w:szCs w:val="20"/>
        </w:rPr>
        <w:t xml:space="preserve">Notification Permission:</w:t>
      </w:r>
      <w:r>
        <w:rPr>
          <w:rFonts w:ascii="Arial" w:cs="Arial" w:eastAsia="Arial" w:hAnsi="Arial"/>
          <w:sz w:val="20"/>
          <w:szCs w:val="20"/>
        </w:rPr>
        <w:t xml:space="preserve"> Grant notification permission when prompted. Required for background download progress notifications.</w:t>
      </w:r>
    </w:p>
    <w:p>
      <w:pPr>
        <w:pStyle w:val="Heading2"/>
      </w:pPr>
      <w:r>
        <w:t xml:space="preserve">2.3 Connect to Your Radio</w:t>
      </w:r>
    </w:p>
    <w:p>
      <w:pPr>
        <w:pStyle w:val="ListParagraph"/>
        <w:numPr>
          <w:ilvl w:val="0"/>
          <w:numId w:val="2"/>
        </w:numPr>
        <w:spacing w:after="60"/>
      </w:pPr>
      <w:r>
        <w:rPr>
          <w:rFonts w:ascii="Arial" w:cs="Arial" w:eastAsia="Arial" w:hAnsi="Arial"/>
          <w:sz w:val="19"/>
          <w:szCs w:val="19"/>
        </w:rPr>
        <w:t xml:space="preserve">Power on your Meshtastic radio (T1000-E).</w:t>
      </w:r>
    </w:p>
    <w:p>
      <w:pPr>
        <w:pStyle w:val="ListParagraph"/>
        <w:numPr>
          <w:ilvl w:val="0"/>
          <w:numId w:val="2"/>
        </w:numPr>
        <w:spacing w:after="60"/>
      </w:pPr>
      <w:r>
        <w:rPr>
          <w:rFonts w:ascii="Arial" w:cs="Arial" w:eastAsia="Arial" w:hAnsi="Arial"/>
          <w:sz w:val="19"/>
          <w:szCs w:val="19"/>
        </w:rPr>
        <w:t xml:space="preserve">In GroupTrack, select your radio from the Bluetooth list.</w:t>
      </w:r>
    </w:p>
    <w:p>
      <w:pPr>
        <w:pStyle w:val="ListParagraph"/>
        <w:numPr>
          <w:ilvl w:val="0"/>
          <w:numId w:val="2"/>
        </w:numPr>
        <w:spacing w:after="60"/>
      </w:pPr>
      <w:r>
        <w:rPr>
          <w:rFonts w:ascii="Arial" w:cs="Arial" w:eastAsia="Arial" w:hAnsi="Arial"/>
          <w:sz w:val="19"/>
          <w:szCs w:val="19"/>
        </w:rPr>
        <w:t xml:space="preserve">Once connected, your position and other riders' positions appear on the map.</w:t>
      </w:r>
    </w:p>
    <w:p>
      <w:pPr>
        <w:spacing w:after="120"/>
      </w:pPr>
      <w:r>
        <w:rPr>
          <w:rFonts w:ascii="Arial" w:cs="Arial" w:eastAsia="Arial" w:hAnsi="Arial"/>
          <w:b/>
          <w:bCs/>
          <w:color w:val="2E7D32"/>
          <w:sz w:val="20"/>
          <w:szCs w:val="20"/>
        </w:rPr>
        <w:t xml:space="preserve">TIP: </w:t>
      </w:r>
      <w:r>
        <w:rPr>
          <w:rFonts w:ascii="Arial" w:cs="Arial" w:eastAsia="Arial" w:hAnsi="Arial"/>
          <w:sz w:val="20"/>
          <w:szCs w:val="20"/>
        </w:rPr>
        <w:t xml:space="preserve">Keep your radio powered on and within Bluetooth range (50 feet) throughout the ride. GroupTrack automatically reconnects to your last radio on future launches.</w:t>
      </w:r>
    </w:p>
    <w:p>
      <w:pPr>
        <w:pStyle w:val="Heading1"/>
      </w:pPr>
      <w:r>
        <w:t xml:space="preserve">3. The Convoy Map</w:t>
      </w:r>
    </w:p>
    <w:p>
      <w:pPr>
        <w:spacing w:after="120"/>
      </w:pPr>
      <w:r>
        <w:rPr>
          <w:rFonts w:ascii="Arial" w:cs="Arial" w:eastAsia="Arial" w:hAnsi="Arial"/>
          <w:sz w:val="20"/>
          <w:szCs w:val="20"/>
        </w:rPr>
        <w:t xml:space="preserve">The main screen is the convoy map. It shows your position and every connected rider in the group. The convoy map is for live ride operations.</w:t>
      </w:r>
    </w:p>
    <w:p>
      <w:pPr>
        <w:pStyle w:val="Heading2"/>
      </w:pPr>
      <w:r>
        <w:t xml:space="preserve">3.1 Map Display</w:t>
      </w:r>
    </w:p>
    <w:p>
      <w:pPr>
        <w:pStyle w:val="ListParagraph"/>
        <w:numPr>
          <w:ilvl w:val="0"/>
          <w:numId w:val="2"/>
        </w:numPr>
        <w:spacing w:after="60"/>
      </w:pPr>
      <w:r>
        <w:rPr>
          <w:rFonts w:ascii="Arial" w:cs="Arial" w:eastAsia="Arial" w:hAnsi="Arial"/>
          <w:sz w:val="19"/>
          <w:szCs w:val="19"/>
        </w:rPr>
        <w:t xml:space="preserve">Your cart ("My Cart") is shown with your position updated in real time.</w:t>
      </w:r>
    </w:p>
    <w:p>
      <w:pPr>
        <w:pStyle w:val="ListParagraph"/>
        <w:numPr>
          <w:ilvl w:val="0"/>
          <w:numId w:val="2"/>
        </w:numPr>
        <w:spacing w:after="60"/>
      </w:pPr>
      <w:r>
        <w:rPr>
          <w:rFonts w:ascii="Arial" w:cs="Arial" w:eastAsia="Arial" w:hAnsi="Arial"/>
          <w:sz w:val="19"/>
          <w:szCs w:val="19"/>
        </w:rPr>
        <w:t xml:space="preserve">Other riders appear as separate markers with callsigns.</w:t>
      </w:r>
    </w:p>
    <w:p>
      <w:pPr>
        <w:pStyle w:val="ListParagraph"/>
        <w:numPr>
          <w:ilvl w:val="0"/>
          <w:numId w:val="2"/>
        </w:numPr>
        <w:spacing w:after="60"/>
      </w:pPr>
      <w:r>
        <w:rPr>
          <w:rFonts w:ascii="Arial" w:cs="Arial" w:eastAsia="Arial" w:hAnsi="Arial"/>
          <w:sz w:val="19"/>
          <w:szCs w:val="19"/>
        </w:rPr>
        <w:t xml:space="preserve">Map uses your configured SAT source by default with overlays.</w:t>
      </w:r>
    </w:p>
    <w:p>
      <w:pPr>
        <w:pStyle w:val="ListParagraph"/>
        <w:numPr>
          <w:ilvl w:val="0"/>
          <w:numId w:val="2"/>
        </w:numPr>
        <w:spacing w:after="60"/>
      </w:pPr>
      <w:r>
        <w:rPr>
          <w:rFonts w:ascii="Arial" w:cs="Arial" w:eastAsia="Arial" w:hAnsi="Arial"/>
          <w:sz w:val="19"/>
          <w:szCs w:val="19"/>
        </w:rPr>
        <w:t xml:space="preserve">Trail overlays display known OHV trails when toggled on.</w:t>
      </w:r>
    </w:p>
    <w:p>
      <w:pPr>
        <w:pStyle w:val="ListParagraph"/>
        <w:numPr>
          <w:ilvl w:val="0"/>
          <w:numId w:val="2"/>
        </w:numPr>
        <w:spacing w:after="60"/>
      </w:pPr>
      <w:r>
        <w:rPr>
          <w:rFonts w:ascii="Arial" w:cs="Arial" w:eastAsia="Arial" w:hAnsi="Arial"/>
          <w:sz w:val="19"/>
          <w:szCs w:val="19"/>
        </w:rPr>
        <w:t xml:space="preserve">Lost rider alerts appear when a rider drops off the mesh network.</w:t>
      </w:r>
    </w:p>
    <w:p>
      <w:pPr>
        <w:pStyle w:val="Heading2"/>
      </w:pPr>
      <w:r>
        <w:t xml:space="preserve">3.2 Map Toolbar</w:t>
      </w:r>
    </w:p>
    <w:p>
      <w:pPr>
        <w:pStyle w:val="ListParagraph"/>
        <w:numPr>
          <w:ilvl w:val="0"/>
          <w:numId w:val="2"/>
        </w:numPr>
        <w:spacing w:after="60"/>
      </w:pPr>
      <w:r>
        <w:rPr>
          <w:rFonts w:ascii="Arial" w:cs="Arial" w:eastAsia="Arial" w:hAnsi="Arial"/>
          <w:sz w:val="19"/>
          <w:szCs w:val="19"/>
        </w:rPr>
        <w:t xml:space="preserve">PLANNING MAP: tap to open the Planning Map.</w:t>
      </w:r>
    </w:p>
    <w:p>
      <w:pPr>
        <w:pStyle w:val="ListParagraph"/>
        <w:numPr>
          <w:ilvl w:val="0"/>
          <w:numId w:val="2"/>
        </w:numPr>
        <w:spacing w:after="60"/>
      </w:pPr>
      <w:r>
        <w:rPr>
          <w:rFonts w:ascii="Arial" w:cs="Arial" w:eastAsia="Arial" w:hAnsi="Arial"/>
          <w:sz w:val="19"/>
          <w:szCs w:val="19"/>
        </w:rPr>
        <w:t xml:space="preserve">SAT / TOPO / TOPO+: switch between your three configured map sources.</w:t>
      </w:r>
    </w:p>
    <w:p>
      <w:pPr>
        <w:pStyle w:val="ListParagraph"/>
        <w:numPr>
          <w:ilvl w:val="0"/>
          <w:numId w:val="2"/>
        </w:numPr>
        <w:spacing w:after="60"/>
      </w:pPr>
      <w:r>
        <w:rPr>
          <w:rFonts w:ascii="Arial" w:cs="Arial" w:eastAsia="Arial" w:hAnsi="Arial"/>
          <w:sz w:val="19"/>
          <w:szCs w:val="19"/>
        </w:rPr>
        <w:t xml:space="preserve">NET / LOCAL: switch between online tiles and offline cached tiles.</w:t>
      </w:r>
    </w:p>
    <w:p>
      <w:pPr>
        <w:spacing w:after="80"/>
      </w:pPr>
      <w:r>
        <w:rPr>
          <w:b/>
          <w:bCs/>
          <w:color w:val="2E75B6"/>
          <w:sz w:val="24"/>
          <w:szCs w:val="24"/>
        </w:rPr>
        <w:t xml:space="preserve">3.3 HUD Bar</w:t>
      </w:r>
      <w:r>
        <w:rPr>
          <w:rFonts w:ascii="Arial" w:cs="Arial" w:eastAsia="Arial" w:hAnsi="Arial"/>
          <w:b/>
          <w:bCs/>
          <w:color w:val="2E75B6"/>
          <w:sz w:val="18"/>
          <w:szCs w:val="18"/>
        </w:rPr>
        <w:t xml:space="preserve"> [UPDATED]</w:t>
      </w:r>
    </w:p>
    <w:p>
      <w:pPr>
        <w:spacing w:after="120"/>
      </w:pPr>
      <w:r>
        <w:rPr>
          <w:rFonts w:ascii="Arial" w:cs="Arial" w:eastAsia="Arial" w:hAnsi="Arial"/>
          <w:sz w:val="20"/>
          <w:szCs w:val="20"/>
        </w:rPr>
        <w:t xml:space="preserve">Five buttons at the bottom of the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Borders>
              <w:top w:val="single" w:color="CCCCCC" w:sz="1"/>
              <w:left w:val="single" w:color="CCCCCC" w:sz="1"/>
              <w:bottom w:val="single" w:color="CCCCCC" w:sz="1"/>
              <w:right w:val="single" w:color="CCCCCC" w:sz="1"/>
            </w:tcBorders>
            <w:shd w:fill="1A2E4A" w:val="clear"/>
            <w:tcMar>
              <w:top w:type="dxa" w:w="60"/>
              <w:left w:type="dxa" w:w="100"/>
              <w:bottom w:type="dxa" w:w="60"/>
              <w:right w:type="dxa" w:w="100"/>
            </w:tcMar>
          </w:tcPr>
          <w:p>
            <w:r>
              <w:rPr>
                <w:rFonts w:ascii="Arial" w:cs="Arial" w:eastAsia="Arial" w:hAnsi="Arial"/>
                <w:b/>
                <w:bCs/>
                <w:color w:val="FFFFFF"/>
                <w:sz w:val="18"/>
                <w:szCs w:val="18"/>
              </w:rPr>
              <w:t xml:space="preserve">Button</w:t>
            </w:r>
          </w:p>
        </w:tc>
        <w:tc>
          <w:tcPr>
            <w:tcBorders>
              <w:top w:val="single" w:color="CCCCCC" w:sz="1"/>
              <w:left w:val="single" w:color="CCCCCC" w:sz="1"/>
              <w:bottom w:val="single" w:color="CCCCCC" w:sz="1"/>
              <w:right w:val="single" w:color="CCCCCC" w:sz="1"/>
            </w:tcBorders>
            <w:shd w:fill="1A2E4A" w:val="clear"/>
            <w:tcMar>
              <w:top w:type="dxa" w:w="60"/>
              <w:left w:type="dxa" w:w="100"/>
              <w:bottom w:type="dxa" w:w="60"/>
              <w:right w:type="dxa" w:w="100"/>
            </w:tcMar>
          </w:tcPr>
          <w:p>
            <w:r>
              <w:rPr>
                <w:rFonts w:ascii="Arial" w:cs="Arial" w:eastAsia="Arial" w:hAnsi="Arial"/>
                <w:b/>
                <w:bCs/>
                <w:color w:val="FFFFFF"/>
                <w:sz w:val="18"/>
                <w:szCs w:val="18"/>
              </w:rPr>
              <w:t xml:space="preserve">Function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GROUP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Group overview: unit count, active/lost, convoy span, lead/tail positions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MY CART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Your personal stats: speed, heading, battery, altitude, proximity, signal</w:t>
            </w:r>
          </w:p>
        </w:tc>
      </w:tr>
      <w:tr>
        <w:tc>
          <w:tcPr>
            <w:tcBorders>
              <w:top w:val="single" w:color="CCCCCC" w:sz="1"/>
              <w:left w:val="single" w:color="CCCCCC" w:sz="1"/>
              <w:bottom w:val="single" w:color="CCCCCC" w:sz="1"/>
              <w:right w:val="single" w:color="CCCCCC" w:sz="1"/>
            </w:tcBorders>
            <w:shd w:fill="FFF3E0" w:val="clear"/>
            <w:tcMar>
              <w:top w:type="dxa" w:w="60"/>
              <w:left w:type="dxa" w:w="100"/>
              <w:bottom w:type="dxa" w:w="60"/>
              <w:right w:type="dxa" w:w="100"/>
            </w:tcMar>
          </w:tcPr>
          <w:p>
            <w:r>
              <w:rPr>
                <w:rFonts w:ascii="Arial" w:cs="Arial" w:eastAsia="Arial" w:hAnsi="Arial"/>
                <w:sz w:val="17"/>
                <w:szCs w:val="17"/>
              </w:rPr>
              <w:t xml:space="preserve">SELECT CART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Pick any convoy member for detailed HUD view [NEW in V2.5]</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HIDE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Collapse HUD for full map view</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GEAR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Settings menu: Map Sources, Alert Thresholds, Track Recording, Radio Config</w:t>
            </w:r>
          </w:p>
        </w:tc>
      </w:tr>
    </w:tbl>
    <w:p>
      <w:pPr>
        <w:pStyle w:val="Heading2"/>
      </w:pPr>
      <w:r>
        <w:t xml:space="preserve">3.4 Display Panel</w:t>
      </w:r>
    </w:p>
    <w:p>
      <w:pPr>
        <w:spacing w:after="120"/>
      </w:pPr>
      <w:r>
        <w:rPr>
          <w:rFonts w:ascii="Arial" w:cs="Arial" w:eastAsia="Arial" w:hAnsi="Arial"/>
          <w:sz w:val="20"/>
          <w:szCs w:val="20"/>
        </w:rPr>
        <w:t xml:space="preserve">A floating DISPLAY panel provides toggle controls for map layers. Tap the DISPLAY pill to expand. The panel is draggable.</w:t>
      </w:r>
    </w:p>
    <w:p>
      <w:pPr>
        <w:pStyle w:val="Heading2"/>
      </w:pPr>
      <w:r>
        <w:t xml:space="preserve">3.5 Lead and Tail</w:t>
      </w:r>
    </w:p>
    <w:p>
      <w:pPr>
        <w:spacing w:after="120"/>
      </w:pPr>
      <w:r>
        <w:rPr>
          <w:rFonts w:ascii="Arial" w:cs="Arial" w:eastAsia="Arial" w:hAnsi="Arial"/>
          <w:sz w:val="20"/>
          <w:szCs w:val="20"/>
        </w:rPr>
        <w:t xml:space="preserve">GroupTrack automatically identifies the lead vehicle (front) and tail vehicle (rear). The lead cart is set when you start a group track.</w:t>
      </w:r>
    </w:p>
    <w:p>
      <w:pPr>
        <w:spacing w:after="80"/>
      </w:pPr>
      <w:r>
        <w:rPr>
          <w:b/>
          <w:bCs/>
          <w:color w:val="2E75B6"/>
          <w:sz w:val="24"/>
          <w:szCs w:val="24"/>
        </w:rPr>
        <w:t xml:space="preserve">3.6 SELECT CART</w:t>
      </w:r>
      <w:r>
        <w:rPr>
          <w:rFonts w:ascii="Arial" w:cs="Arial" w:eastAsia="Arial" w:hAnsi="Arial"/>
          <w:b/>
          <w:bCs/>
          <w:color w:val="FF8C42"/>
          <w:sz w:val="18"/>
          <w:szCs w:val="18"/>
        </w:rPr>
        <w:t xml:space="preserve"> [NEW in V2.5]</w:t>
      </w:r>
    </w:p>
    <w:p>
      <w:pPr>
        <w:spacing w:after="120"/>
      </w:pPr>
      <w:r>
        <w:rPr>
          <w:rFonts w:ascii="Arial" w:cs="Arial" w:eastAsia="Arial" w:hAnsi="Arial"/>
          <w:sz w:val="20"/>
          <w:szCs w:val="20"/>
        </w:rPr>
        <w:t xml:space="preserve">Tap SELECT CART in the HUD bar to open the cart picker. Select any rider to view their individual HUD with speed, heading, battery, and signal data. Tap RETURN TO GROUP to go back to the group overview.</w:t>
      </w:r>
    </w:p>
    <w:p>
      <w:pPr>
        <w:pStyle w:val="ListParagraph"/>
        <w:numPr>
          <w:ilvl w:val="0"/>
          <w:numId w:val="2"/>
        </w:numPr>
        <w:spacing w:after="60"/>
      </w:pPr>
      <w:r>
        <w:rPr>
          <w:rFonts w:ascii="Arial" w:cs="Arial" w:eastAsia="Arial" w:hAnsi="Arial"/>
          <w:sz w:val="19"/>
          <w:szCs w:val="19"/>
        </w:rPr>
        <w:t xml:space="preserve">Cart picker shows all convoy members with callsigns</w:t>
      </w:r>
    </w:p>
    <w:p>
      <w:pPr>
        <w:pStyle w:val="ListParagraph"/>
        <w:numPr>
          <w:ilvl w:val="0"/>
          <w:numId w:val="2"/>
        </w:numPr>
        <w:spacing w:after="60"/>
      </w:pPr>
      <w:r>
        <w:rPr>
          <w:rFonts w:ascii="Arial" w:cs="Arial" w:eastAsia="Arial" w:hAnsi="Arial"/>
          <w:sz w:val="19"/>
          <w:szCs w:val="19"/>
        </w:rPr>
        <w:t xml:space="preserve">LEAD and LOST status badges shown per rider</w:t>
      </w:r>
    </w:p>
    <w:p>
      <w:pPr>
        <w:pStyle w:val="ListParagraph"/>
        <w:numPr>
          <w:ilvl w:val="0"/>
          <w:numId w:val="2"/>
        </w:numPr>
        <w:spacing w:after="60"/>
      </w:pPr>
      <w:r>
        <w:rPr>
          <w:rFonts w:ascii="Arial" w:cs="Arial" w:eastAsia="Arial" w:hAnsi="Arial"/>
          <w:sz w:val="19"/>
          <w:szCs w:val="19"/>
        </w:rPr>
        <w:t xml:space="preserve">Selected rider's HUD replaces the group HUD</w:t>
      </w:r>
    </w:p>
    <w:p>
      <w:pPr>
        <w:pStyle w:val="ListParagraph"/>
        <w:numPr>
          <w:ilvl w:val="0"/>
          <w:numId w:val="2"/>
        </w:numPr>
        <w:spacing w:after="60"/>
      </w:pPr>
      <w:r>
        <w:rPr>
          <w:rFonts w:ascii="Arial" w:cs="Arial" w:eastAsia="Arial" w:hAnsi="Arial"/>
          <w:sz w:val="19"/>
          <w:szCs w:val="19"/>
        </w:rPr>
        <w:t xml:space="preserve">SET AS LEAD and REMOVE actions available per rider</w:t>
      </w:r>
    </w:p>
    <w:p>
      <w:pPr>
        <w:pStyle w:val="Heading2"/>
      </w:pPr>
      <w:r>
        <w:t xml:space="preserve">3.7 Speed Display</w:t>
      </w:r>
    </w:p>
    <w:p>
      <w:pPr>
        <w:spacing w:after="120"/>
      </w:pPr>
      <w:r>
        <w:rPr>
          <w:rFonts w:ascii="Arial" w:cs="Arial" w:eastAsia="Arial" w:hAnsi="Arial"/>
          <w:sz w:val="20"/>
          <w:szCs w:val="20"/>
        </w:rPr>
        <w:t xml:space="preserve">Current speed (mph) displays on the map HUD after a 60-second warmup period while GPS acquires enough position samples.</w:t>
      </w:r>
    </w:p>
    <w:p>
      <w:pPr>
        <w:pStyle w:val="Heading1"/>
      </w:pPr>
      <w:r>
        <w:t xml:space="preserve">4. The Planning Map</w:t>
      </w:r>
    </w:p>
    <w:p>
      <w:pPr>
        <w:spacing w:after="120"/>
      </w:pPr>
      <w:r>
        <w:rPr>
          <w:rFonts w:ascii="Arial" w:cs="Arial" w:eastAsia="Arial" w:hAnsi="Arial"/>
          <w:sz w:val="20"/>
          <w:szCs w:val="20"/>
        </w:rPr>
        <w:t xml:space="preserve">Your tool for downloading offline map tiles, viewing trail data, and planning rides. Access by tapping PLANNING MAP in the convoy map toolbar.</w:t>
      </w:r>
    </w:p>
    <w:p>
      <w:pPr>
        <w:pStyle w:val="Heading2"/>
      </w:pPr>
      <w:r>
        <w:t xml:space="preserve">4.1 Search</w:t>
      </w:r>
    </w:p>
    <w:p>
      <w:pPr>
        <w:spacing w:after="120"/>
      </w:pPr>
      <w:r>
        <w:rPr>
          <w:rFonts w:ascii="Arial" w:cs="Arial" w:eastAsia="Arial" w:hAnsi="Arial"/>
          <w:sz w:val="20"/>
          <w:szCs w:val="20"/>
        </w:rPr>
        <w:t xml:space="preserve">Search field at the top of the screen. Type a city, park, trail name, or region and tap GO to fly to that location.</w:t>
      </w:r>
    </w:p>
    <w:p>
      <w:pPr>
        <w:pStyle w:val="Heading2"/>
      </w:pPr>
      <w:r>
        <w:t xml:space="preserve">4.2 Downloading Tiles</w:t>
      </w:r>
    </w:p>
    <w:p>
      <w:pPr>
        <w:pStyle w:val="ListParagraph"/>
        <w:numPr>
          <w:ilvl w:val="0"/>
          <w:numId w:val="3"/>
        </w:numPr>
        <w:spacing w:after="60"/>
      </w:pPr>
      <w:r>
        <w:rPr>
          <w:rFonts w:ascii="Arial" w:cs="Arial" w:eastAsia="Arial" w:hAnsi="Arial"/>
          <w:sz w:val="19"/>
          <w:szCs w:val="19"/>
        </w:rPr>
        <w:t xml:space="preserve">Navigate to your ride area using search.</w:t>
      </w:r>
    </w:p>
    <w:p>
      <w:pPr>
        <w:pStyle w:val="ListParagraph"/>
        <w:numPr>
          <w:ilvl w:val="0"/>
          <w:numId w:val="3"/>
        </w:numPr>
        <w:spacing w:after="60"/>
      </w:pPr>
      <w:r>
        <w:rPr>
          <w:rFonts w:ascii="Arial" w:cs="Arial" w:eastAsia="Arial" w:hAnsi="Arial"/>
          <w:sz w:val="19"/>
          <w:szCs w:val="19"/>
        </w:rPr>
        <w:t xml:space="preserve">Tap the DOWNLOAD button in the toolbar.</w:t>
      </w:r>
    </w:p>
    <w:p>
      <w:pPr>
        <w:pStyle w:val="ListParagraph"/>
        <w:numPr>
          <w:ilvl w:val="0"/>
          <w:numId w:val="3"/>
        </w:numPr>
        <w:spacing w:after="60"/>
      </w:pPr>
      <w:r>
        <w:rPr>
          <w:rFonts w:ascii="Arial" w:cs="Arial" w:eastAsia="Arial" w:hAnsi="Arial"/>
          <w:sz w:val="19"/>
          <w:szCs w:val="19"/>
        </w:rPr>
        <w:t xml:space="preserve">Adjust the download zoom level slider.</w:t>
      </w:r>
    </w:p>
    <w:p>
      <w:pPr>
        <w:pStyle w:val="ListParagraph"/>
        <w:numPr>
          <w:ilvl w:val="0"/>
          <w:numId w:val="3"/>
        </w:numPr>
        <w:spacing w:after="60"/>
      </w:pPr>
      <w:r>
        <w:rPr>
          <w:rFonts w:ascii="Arial" w:cs="Arial" w:eastAsia="Arial" w:hAnsi="Arial"/>
          <w:sz w:val="19"/>
          <w:szCs w:val="19"/>
        </w:rPr>
        <w:t xml:space="preserve">Tap "DOWNLOAD REGION" to activate draw mode.</w:t>
      </w:r>
    </w:p>
    <w:p>
      <w:pPr>
        <w:pStyle w:val="ListParagraph"/>
        <w:numPr>
          <w:ilvl w:val="0"/>
          <w:numId w:val="3"/>
        </w:numPr>
        <w:spacing w:after="60"/>
      </w:pPr>
      <w:r>
        <w:rPr>
          <w:rFonts w:ascii="Arial" w:cs="Arial" w:eastAsia="Arial" w:hAnsi="Arial"/>
          <w:sz w:val="19"/>
          <w:szCs w:val="19"/>
        </w:rPr>
        <w:t xml:space="preserve">Draw a rectangle around the area.</w:t>
      </w:r>
    </w:p>
    <w:p>
      <w:pPr>
        <w:pStyle w:val="ListParagraph"/>
        <w:numPr>
          <w:ilvl w:val="0"/>
          <w:numId w:val="3"/>
        </w:numPr>
        <w:spacing w:after="60"/>
      </w:pPr>
      <w:r>
        <w:rPr>
          <w:rFonts w:ascii="Arial" w:cs="Arial" w:eastAsia="Arial" w:hAnsi="Arial"/>
          <w:sz w:val="19"/>
          <w:szCs w:val="19"/>
        </w:rPr>
        <w:t xml:space="preserve">Confirm. Download enters the queue and starts automatically.</w:t>
      </w:r>
    </w:p>
    <w:p>
      <w:pPr>
        <w:pStyle w:val="ListParagraph"/>
        <w:numPr>
          <w:ilvl w:val="0"/>
          <w:numId w:val="3"/>
        </w:numPr>
        <w:spacing w:after="60"/>
      </w:pPr>
      <w:r>
        <w:rPr>
          <w:rFonts w:ascii="Arial" w:cs="Arial" w:eastAsia="Arial" w:hAnsi="Arial"/>
          <w:sz w:val="19"/>
          <w:szCs w:val="19"/>
        </w:rPr>
        <w:t xml:space="preserve">Notification shows progress. Download continues in background.</w:t>
      </w:r>
    </w:p>
    <w:p>
      <w:pPr>
        <w:spacing w:after="120"/>
      </w:pPr>
      <w:r>
        <w:rPr>
          <w:rFonts w:ascii="Arial" w:cs="Arial" w:eastAsia="Arial" w:hAnsi="Arial"/>
          <w:b/>
          <w:bCs/>
          <w:color w:val="2E7D32"/>
          <w:sz w:val="20"/>
          <w:szCs w:val="20"/>
        </w:rPr>
        <w:t xml:space="preserve">TIP: </w:t>
      </w:r>
      <w:r>
        <w:rPr>
          <w:rFonts w:ascii="Arial" w:cs="Arial" w:eastAsia="Arial" w:hAnsi="Arial"/>
          <w:sz w:val="20"/>
          <w:szCs w:val="20"/>
        </w:rPr>
        <w:t xml:space="preserve">Download maps on WiFi before your ride. A typical ride area takes 5-15 minutes.</w:t>
      </w:r>
    </w:p>
    <w:p>
      <w:pPr>
        <w:pStyle w:val="Heading2"/>
      </w:pPr>
      <w:r>
        <w:t xml:space="preserve">4.3 Track Management</w:t>
      </w:r>
    </w:p>
    <w:p>
      <w:pPr>
        <w:spacing w:after="120"/>
      </w:pPr>
      <w:r>
        <w:rPr>
          <w:rFonts w:ascii="Arial" w:cs="Arial" w:eastAsia="Arial" w:hAnsi="Arial"/>
          <w:sz w:val="20"/>
          <w:szCs w:val="20"/>
        </w:rPr>
        <w:t xml:space="preserve">Tap TRACKS in the Planning Map header for quick access to track management. Select, rename, delete, and manage recorded ride tracks.</w:t>
      </w:r>
    </w:p>
    <w:p>
      <w:pPr>
        <w:pStyle w:val="Heading2"/>
      </w:pPr>
      <w:r>
        <w:t xml:space="preserve">4.4 Verifying Downloads</w:t>
      </w:r>
    </w:p>
    <w:p>
      <w:pPr>
        <w:spacing w:after="120"/>
      </w:pPr>
      <w:r>
        <w:rPr>
          <w:rFonts w:ascii="Arial" w:cs="Arial" w:eastAsia="Arial" w:hAnsi="Arial"/>
          <w:sz w:val="20"/>
          <w:szCs w:val="20"/>
        </w:rPr>
        <w:t xml:space="preserve">Toggle "Downloaded Areas" in the Display Panel. Blue shading shows offline tile coverage. Verify your ride area is fully covered before heading out.</w:t>
      </w:r>
    </w:p>
    <w:p>
      <w:pPr>
        <w:pStyle w:val="Heading1"/>
      </w:pPr>
      <w:r>
        <w:t xml:space="preserve">5. Recording a Ride</w:t>
      </w:r>
    </w:p>
    <w:p>
      <w:pPr>
        <w:pStyle w:val="Heading2"/>
      </w:pPr>
      <w:r>
        <w:t xml:space="preserve">5.1 Start Recording</w:t>
      </w:r>
    </w:p>
    <w:p>
      <w:pPr>
        <w:pStyle w:val="ListParagraph"/>
        <w:numPr>
          <w:ilvl w:val="0"/>
          <w:numId w:val="2"/>
        </w:numPr>
        <w:spacing w:after="60"/>
      </w:pPr>
      <w:r>
        <w:rPr>
          <w:rFonts w:ascii="Arial" w:cs="Arial" w:eastAsia="Arial" w:hAnsi="Arial"/>
          <w:sz w:val="19"/>
          <w:szCs w:val="19"/>
        </w:rPr>
        <w:t xml:space="preserve">Tap the RECORD button on the convoy map.</w:t>
      </w:r>
    </w:p>
    <w:p>
      <w:pPr>
        <w:pStyle w:val="ListParagraph"/>
        <w:numPr>
          <w:ilvl w:val="0"/>
          <w:numId w:val="2"/>
        </w:numPr>
        <w:spacing w:after="60"/>
      </w:pPr>
      <w:r>
        <w:rPr>
          <w:rFonts w:ascii="Arial" w:cs="Arial" w:eastAsia="Arial" w:hAnsi="Arial"/>
          <w:sz w:val="19"/>
          <w:szCs w:val="19"/>
        </w:rPr>
        <w:t xml:space="preserve">Grant location permission if prompted ("Allow all the time").</w:t>
      </w:r>
    </w:p>
    <w:p>
      <w:pPr>
        <w:pStyle w:val="ListParagraph"/>
        <w:numPr>
          <w:ilvl w:val="0"/>
          <w:numId w:val="2"/>
        </w:numPr>
        <w:spacing w:after="60"/>
      </w:pPr>
      <w:r>
        <w:rPr>
          <w:rFonts w:ascii="Arial" w:cs="Arial" w:eastAsia="Arial" w:hAnsi="Arial"/>
          <w:sz w:val="19"/>
          <w:szCs w:val="19"/>
        </w:rPr>
        <w:t xml:space="preserve">Recording indicator appears. Lead cart is set automatically.</w:t>
      </w:r>
    </w:p>
    <w:p>
      <w:pPr>
        <w:pStyle w:val="Heading2"/>
      </w:pPr>
      <w:r>
        <w:t xml:space="preserve">5.2 During the Ride</w:t>
      </w:r>
    </w:p>
    <w:p>
      <w:pPr>
        <w:pStyle w:val="ListParagraph"/>
        <w:numPr>
          <w:ilvl w:val="0"/>
          <w:numId w:val="2"/>
        </w:numPr>
        <w:spacing w:after="60"/>
      </w:pPr>
      <w:r>
        <w:rPr>
          <w:rFonts w:ascii="Arial" w:cs="Arial" w:eastAsia="Arial" w:hAnsi="Arial"/>
          <w:sz w:val="19"/>
          <w:szCs w:val="19"/>
        </w:rPr>
        <w:t xml:space="preserve">GPS position recorded every 3 seconds.</w:t>
      </w:r>
    </w:p>
    <w:p>
      <w:pPr>
        <w:pStyle w:val="ListParagraph"/>
        <w:numPr>
          <w:ilvl w:val="0"/>
          <w:numId w:val="2"/>
        </w:numPr>
        <w:spacing w:after="60"/>
      </w:pPr>
      <w:r>
        <w:rPr>
          <w:rFonts w:ascii="Arial" w:cs="Arial" w:eastAsia="Arial" w:hAnsi="Arial"/>
          <w:sz w:val="19"/>
          <w:szCs w:val="19"/>
        </w:rPr>
        <w:t xml:space="preserve">Track line draws on the map as you move.</w:t>
      </w:r>
    </w:p>
    <w:p>
      <w:pPr>
        <w:pStyle w:val="ListParagraph"/>
        <w:numPr>
          <w:ilvl w:val="0"/>
          <w:numId w:val="2"/>
        </w:numPr>
        <w:spacing w:after="60"/>
      </w:pPr>
      <w:r>
        <w:rPr>
          <w:rFonts w:ascii="Arial" w:cs="Arial" w:eastAsia="Arial" w:hAnsi="Arial"/>
          <w:sz w:val="19"/>
          <w:szCs w:val="19"/>
        </w:rPr>
        <w:t xml:space="preserve">Other riders' positions update via mesh radio.</w:t>
      </w:r>
    </w:p>
    <w:p>
      <w:pPr>
        <w:pStyle w:val="ListParagraph"/>
        <w:numPr>
          <w:ilvl w:val="0"/>
          <w:numId w:val="2"/>
        </w:numPr>
        <w:spacing w:after="60"/>
      </w:pPr>
      <w:r>
        <w:rPr>
          <w:rFonts w:ascii="Arial" w:cs="Arial" w:eastAsia="Arial" w:hAnsi="Arial"/>
          <w:sz w:val="19"/>
          <w:szCs w:val="19"/>
        </w:rPr>
        <w:t xml:space="preserve">Recording continues when screen is locked.</w:t>
      </w:r>
    </w:p>
    <w:p>
      <w:pPr>
        <w:pStyle w:val="Heading2"/>
      </w:pPr>
      <w:r>
        <w:t xml:space="preserve">5.3 Stop Recording</w:t>
      </w:r>
    </w:p>
    <w:p>
      <w:pPr>
        <w:pStyle w:val="ListParagraph"/>
        <w:numPr>
          <w:ilvl w:val="0"/>
          <w:numId w:val="2"/>
        </w:numPr>
        <w:spacing w:after="60"/>
      </w:pPr>
      <w:r>
        <w:rPr>
          <w:rFonts w:ascii="Arial" w:cs="Arial" w:eastAsia="Arial" w:hAnsi="Arial"/>
          <w:sz w:val="19"/>
          <w:szCs w:val="19"/>
        </w:rPr>
        <w:t xml:space="preserve">Tap STOP. Name your track and confirm.</w:t>
      </w:r>
    </w:p>
    <w:p>
      <w:pPr>
        <w:pStyle w:val="ListParagraph"/>
        <w:numPr>
          <w:ilvl w:val="0"/>
          <w:numId w:val="2"/>
        </w:numPr>
        <w:spacing w:after="60"/>
      </w:pPr>
      <w:r>
        <w:rPr>
          <w:rFonts w:ascii="Arial" w:cs="Arial" w:eastAsia="Arial" w:hAnsi="Arial"/>
          <w:sz w:val="19"/>
          <w:szCs w:val="19"/>
        </w:rPr>
        <w:t xml:space="preserve">Track saved as GPX file in Documents/GroupTrack/my_tracks/.</w:t>
      </w:r>
    </w:p>
    <w:p>
      <w:pPr>
        <w:pStyle w:val="Heading2"/>
      </w:pPr>
      <w:r>
        <w:t xml:space="preserve">5.4 Viewing Saved Tracks</w:t>
      </w:r>
    </w:p>
    <w:p>
      <w:pPr>
        <w:spacing w:after="120"/>
      </w:pPr>
      <w:r>
        <w:rPr>
          <w:rFonts w:ascii="Arial" w:cs="Arial" w:eastAsia="Arial" w:hAnsi="Arial"/>
          <w:sz w:val="20"/>
          <w:szCs w:val="20"/>
        </w:rPr>
        <w:t xml:space="preserve">Toggle Tracks ON in the Display Panel. Tracks overlay on the map. Files exportable via system file manager.</w:t>
      </w:r>
    </w:p>
    <w:p>
      <w:pPr>
        <w:spacing w:after="80"/>
      </w:pPr>
      <w:r>
        <w:rPr>
          <w:b/>
          <w:bCs/>
          <w:color w:val="1A2E4A"/>
          <w:sz w:val="28"/>
          <w:szCs w:val="28"/>
        </w:rPr>
        <w:t xml:space="preserve">6. Map Toolbar</w:t>
      </w:r>
      <w:r>
        <w:rPr>
          <w:rFonts w:ascii="Arial" w:cs="Arial" w:eastAsia="Arial" w:hAnsi="Arial"/>
          <w:b/>
          <w:bCs/>
          <w:color w:val="2E75B6"/>
          <w:sz w:val="18"/>
          <w:szCs w:val="18"/>
        </w:rPr>
        <w:t xml:space="preserve"> [UPDATED]</w:t>
      </w:r>
    </w:p>
    <w:p>
      <w:pPr>
        <w:spacing w:after="120"/>
      </w:pPr>
      <w:r>
        <w:rPr>
          <w:rFonts w:ascii="Arial" w:cs="Arial" w:eastAsia="Arial" w:hAnsi="Arial"/>
          <w:sz w:val="20"/>
          <w:szCs w:val="20"/>
        </w:rPr>
        <w:t xml:space="preserve">Both maps share a consistent toolbar at the top of the screen.</w:t>
      </w:r>
    </w:p>
    <w:p>
      <w:pPr>
        <w:pStyle w:val="Heading2"/>
      </w:pPr>
      <w:r>
        <w:t xml:space="preserve">6.1 Navigation Button</w:t>
      </w:r>
    </w:p>
    <w:p>
      <w:pPr>
        <w:pStyle w:val="ListParagraph"/>
        <w:numPr>
          <w:ilvl w:val="0"/>
          <w:numId w:val="2"/>
        </w:numPr>
        <w:spacing w:after="60"/>
      </w:pPr>
      <w:r>
        <w:rPr>
          <w:rFonts w:ascii="Arial" w:cs="Arial" w:eastAsia="Arial" w:hAnsi="Arial"/>
          <w:sz w:val="19"/>
          <w:szCs w:val="19"/>
        </w:rPr>
        <w:t xml:space="preserve">Convoy map: "PLANNING MAP" — opens Planning Map.</w:t>
      </w:r>
    </w:p>
    <w:p>
      <w:pPr>
        <w:pStyle w:val="ListParagraph"/>
        <w:numPr>
          <w:ilvl w:val="0"/>
          <w:numId w:val="2"/>
        </w:numPr>
        <w:spacing w:after="60"/>
      </w:pPr>
      <w:r>
        <w:rPr>
          <w:rFonts w:ascii="Arial" w:cs="Arial" w:eastAsia="Arial" w:hAnsi="Arial"/>
          <w:sz w:val="19"/>
          <w:szCs w:val="19"/>
        </w:rPr>
        <w:t xml:space="preserve">Planning Map: "CONVOY" — returns to convoy map.</w:t>
      </w:r>
    </w:p>
    <w:p>
      <w:pPr>
        <w:spacing w:after="80"/>
      </w:pPr>
      <w:r>
        <w:rPr>
          <w:b/>
          <w:bCs/>
          <w:color w:val="2E75B6"/>
          <w:sz w:val="24"/>
          <w:szCs w:val="24"/>
        </w:rPr>
        <w:t xml:space="preserve">6.2 Tile Source Buttons</w:t>
      </w:r>
      <w:r>
        <w:rPr>
          <w:rFonts w:ascii="Arial" w:cs="Arial" w:eastAsia="Arial" w:hAnsi="Arial"/>
          <w:b/>
          <w:bCs/>
          <w:color w:val="2E75B6"/>
          <w:sz w:val="18"/>
          <w:szCs w:val="18"/>
        </w:rPr>
        <w:t xml:space="preserve"> [UPDATED]</w:t>
      </w:r>
    </w:p>
    <w:p>
      <w:pPr>
        <w:spacing w:after="120"/>
      </w:pPr>
      <w:r>
        <w:rPr>
          <w:rFonts w:ascii="Arial" w:cs="Arial" w:eastAsia="Arial" w:hAnsi="Arial"/>
          <w:sz w:val="20"/>
          <w:szCs w:val="20"/>
        </w:rPr>
        <w:t xml:space="preserve">Three buttons select the active tile source: SAT, TOPO, TOPO+.</w:t>
      </w:r>
    </w:p>
    <w:p>
      <w:pPr>
        <w:spacing w:after="120"/>
      </w:pPr>
      <w:r>
        <w:rPr>
          <w:rFonts w:ascii="Arial" w:cs="Arial" w:eastAsia="Arial" w:hAnsi="Arial"/>
          <w:sz w:val="20"/>
          <w:szCs w:val="20"/>
        </w:rPr>
        <w:t xml:space="preserve">These are fixed slot names. The actual tile source behind each slot is configurable in Settings &gt; Map Sources. Default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00"/>
        <w:gridCol w:w="3860"/>
      </w:tblGrid>
      <w:tr>
        <w:tc>
          <w:tcPr>
            <w:tcBorders>
              <w:top w:val="single" w:color="CCCCCC" w:sz="1"/>
              <w:left w:val="single" w:color="CCCCCC" w:sz="1"/>
              <w:bottom w:val="single" w:color="CCCCCC" w:sz="1"/>
              <w:right w:val="single" w:color="CCCCCC" w:sz="1"/>
            </w:tcBorders>
            <w:shd w:fill="1A2E4A" w:val="clear"/>
            <w:tcMar>
              <w:top w:type="dxa" w:w="60"/>
              <w:left w:type="dxa" w:w="100"/>
              <w:bottom w:type="dxa" w:w="60"/>
              <w:right w:type="dxa" w:w="100"/>
            </w:tcMar>
          </w:tcPr>
          <w:p>
            <w:r>
              <w:rPr>
                <w:rFonts w:ascii="Arial" w:cs="Arial" w:eastAsia="Arial" w:hAnsi="Arial"/>
                <w:b/>
                <w:bCs/>
                <w:color w:val="FFFFFF"/>
                <w:sz w:val="18"/>
                <w:szCs w:val="18"/>
              </w:rPr>
              <w:t xml:space="preserve">Slot</w:t>
            </w:r>
          </w:p>
        </w:tc>
        <w:tc>
          <w:tcPr>
            <w:tcBorders>
              <w:top w:val="single" w:color="CCCCCC" w:sz="1"/>
              <w:left w:val="single" w:color="CCCCCC" w:sz="1"/>
              <w:bottom w:val="single" w:color="CCCCCC" w:sz="1"/>
              <w:right w:val="single" w:color="CCCCCC" w:sz="1"/>
            </w:tcBorders>
            <w:shd w:fill="1A2E4A" w:val="clear"/>
            <w:tcMar>
              <w:top w:type="dxa" w:w="60"/>
              <w:left w:type="dxa" w:w="100"/>
              <w:bottom w:type="dxa" w:w="60"/>
              <w:right w:type="dxa" w:w="100"/>
            </w:tcMar>
          </w:tcPr>
          <w:p>
            <w:r>
              <w:rPr>
                <w:rFonts w:ascii="Arial" w:cs="Arial" w:eastAsia="Arial" w:hAnsi="Arial"/>
                <w:b/>
                <w:bCs/>
                <w:color w:val="FFFFFF"/>
                <w:sz w:val="18"/>
                <w:szCs w:val="18"/>
              </w:rPr>
              <w:t xml:space="preserve">Default Source</w:t>
            </w:r>
          </w:p>
        </w:tc>
        <w:tc>
          <w:tcPr>
            <w:tcBorders>
              <w:top w:val="single" w:color="CCCCCC" w:sz="1"/>
              <w:left w:val="single" w:color="CCCCCC" w:sz="1"/>
              <w:bottom w:val="single" w:color="CCCCCC" w:sz="1"/>
              <w:right w:val="single" w:color="CCCCCC" w:sz="1"/>
            </w:tcBorders>
            <w:shd w:fill="1A2E4A"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SAT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Esri World Imagery + Labels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Satellite photography with road/boundary labels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TOPO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Esri World Topo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Topographic map with terrain shading</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TOPO+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Esri USA Topo Maps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USGS-style topo with contour lines</w:t>
            </w:r>
          </w:p>
        </w:tc>
      </w:tr>
    </w:tbl>
    <w:p>
      <w:pPr>
        <w:spacing w:after="120"/>
      </w:pPr>
      <w:r>
        <w:rPr>
          <w:rFonts w:ascii="Arial" w:cs="Arial" w:eastAsia="Arial" w:hAnsi="Arial"/>
          <w:sz w:val="20"/>
          <w:szCs w:val="20"/>
        </w:rPr>
        <w:t xml:space="preserve">To change which source is assigned to a slot, see Section 9: Map Source Selection.</w:t>
      </w:r>
    </w:p>
    <w:p>
      <w:pPr>
        <w:pStyle w:val="Heading2"/>
      </w:pPr>
      <w:r>
        <w:t xml:space="preserve">6.3 NET / LOCAL Toggle</w:t>
      </w:r>
    </w:p>
    <w:p>
      <w:pPr>
        <w:pStyle w:val="ListParagraph"/>
        <w:numPr>
          <w:ilvl w:val="0"/>
          <w:numId w:val="2"/>
        </w:numPr>
        <w:spacing w:after="60"/>
      </w:pPr>
      <w:r>
        <w:rPr>
          <w:rFonts w:ascii="Arial" w:cs="Arial" w:eastAsia="Arial" w:hAnsi="Arial"/>
          <w:sz w:val="19"/>
          <w:szCs w:val="19"/>
        </w:rPr>
        <w:t xml:space="preserve">NET (green): tiles loaded from the internet. Requires data connection.</w:t>
      </w:r>
    </w:p>
    <w:p>
      <w:pPr>
        <w:pStyle w:val="ListParagraph"/>
        <w:numPr>
          <w:ilvl w:val="0"/>
          <w:numId w:val="2"/>
        </w:numPr>
        <w:spacing w:after="60"/>
      </w:pPr>
      <w:r>
        <w:rPr>
          <w:rFonts w:ascii="Arial" w:cs="Arial" w:eastAsia="Arial" w:hAnsi="Arial"/>
          <w:sz w:val="19"/>
          <w:szCs w:val="19"/>
        </w:rPr>
        <w:t xml:space="preserve">LOCAL (blue): tiles loaded from downloaded cache. Works offline.</w:t>
      </w:r>
    </w:p>
    <w:p>
      <w:pPr>
        <w:spacing w:after="120"/>
      </w:pPr>
      <w:r>
        <w:rPr>
          <w:rFonts w:ascii="Arial" w:cs="Arial" w:eastAsia="Arial" w:hAnsi="Arial"/>
          <w:sz w:val="20"/>
          <w:szCs w:val="20"/>
        </w:rPr>
        <w:t xml:space="preserve">Switch to LOCAL before entering areas without cell service.</w:t>
      </w:r>
    </w:p>
    <w:p>
      <w:pPr>
        <w:pStyle w:val="Heading1"/>
      </w:pPr>
      <w:r>
        <w:t xml:space="preserve">7. Display Panel</w:t>
      </w:r>
    </w:p>
    <w:p>
      <w:pPr>
        <w:spacing w:after="120"/>
      </w:pPr>
      <w:r>
        <w:rPr>
          <w:rFonts w:ascii="Arial" w:cs="Arial" w:eastAsia="Arial" w:hAnsi="Arial"/>
          <w:sz w:val="20"/>
          <w:szCs w:val="20"/>
        </w:rPr>
        <w:t xml:space="preserve">Floating, draggable toggle panel on both maps.</w:t>
      </w:r>
    </w:p>
    <w:p>
      <w:pPr>
        <w:pStyle w:val="Heading2"/>
      </w:pPr>
      <w:r>
        <w:t xml:space="preserve">7.1 Layer Toggles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CCCCCC" w:sz="1"/>
              <w:left w:val="single" w:color="CCCCCC" w:sz="1"/>
              <w:bottom w:val="single" w:color="CCCCCC" w:sz="1"/>
              <w:right w:val="single" w:color="CCCCCC" w:sz="1"/>
            </w:tcBorders>
            <w:shd w:fill="1A2E4A" w:val="clear"/>
            <w:tcMar>
              <w:top w:type="dxa" w:w="60"/>
              <w:left w:type="dxa" w:w="100"/>
              <w:bottom w:type="dxa" w:w="60"/>
              <w:right w:type="dxa" w:w="100"/>
            </w:tcMar>
          </w:tcPr>
          <w:p>
            <w:r>
              <w:rPr>
                <w:rFonts w:ascii="Arial" w:cs="Arial" w:eastAsia="Arial" w:hAnsi="Arial"/>
                <w:b/>
                <w:bCs/>
                <w:color w:val="FFFFFF"/>
                <w:sz w:val="18"/>
                <w:szCs w:val="18"/>
              </w:rPr>
              <w:t xml:space="preserve">Toggle</w:t>
            </w:r>
          </w:p>
        </w:tc>
        <w:tc>
          <w:tcPr>
            <w:tcBorders>
              <w:top w:val="single" w:color="CCCCCC" w:sz="1"/>
              <w:left w:val="single" w:color="CCCCCC" w:sz="1"/>
              <w:bottom w:val="single" w:color="CCCCCC" w:sz="1"/>
              <w:right w:val="single" w:color="CCCCCC" w:sz="1"/>
            </w:tcBorders>
            <w:shd w:fill="1A2E4A"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Tracks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Show/hide recorded GPS tracks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Trails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Show/hide trail data (Utah St. George area OHV trails)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Waypoints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Coming in V2.5 spatial build. User-created waypoints.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Routes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Coming in V2.5 spatial build. Planned routes.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Downloaded Areas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Blue shading where offline tiles exist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Downloads in Progress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Pink shading for active downloads</w:t>
            </w:r>
          </w:p>
        </w:tc>
      </w:tr>
    </w:tbl>
    <w:p>
      <w:pPr>
        <w:spacing w:after="80"/>
      </w:pPr>
      <w:r>
        <w:rPr>
          <w:b/>
          <w:bCs/>
          <w:color w:val="1A2E4A"/>
          <w:sz w:val="28"/>
          <w:szCs w:val="28"/>
        </w:rPr>
        <w:t xml:space="preserve">8. Download Queue</w:t>
      </w:r>
      <w:r>
        <w:rPr>
          <w:rFonts w:ascii="Arial" w:cs="Arial" w:eastAsia="Arial" w:hAnsi="Arial"/>
          <w:b/>
          <w:bCs/>
          <w:color w:val="2E75B6"/>
          <w:sz w:val="18"/>
          <w:szCs w:val="18"/>
        </w:rPr>
        <w:t xml:space="preserve"> [UPDATED]</w:t>
      </w:r>
    </w:p>
    <w:p>
      <w:pPr>
        <w:spacing w:after="120"/>
      </w:pPr>
      <w:r>
        <w:rPr>
          <w:rFonts w:ascii="Arial" w:cs="Arial" w:eastAsia="Arial" w:hAnsi="Arial"/>
          <w:sz w:val="20"/>
          <w:szCs w:val="20"/>
        </w:rPr>
        <w:t xml:space="preserve">Downloads run in the background. Queue multiple areas, close GroupTrack, and downloads continue.</w:t>
      </w:r>
    </w:p>
    <w:p>
      <w:pPr>
        <w:pStyle w:val="Heading2"/>
      </w:pPr>
      <w:r>
        <w:t xml:space="preserve">8.1 How It Works</w:t>
      </w:r>
    </w:p>
    <w:p>
      <w:pPr>
        <w:pStyle w:val="ListParagraph"/>
        <w:numPr>
          <w:ilvl w:val="0"/>
          <w:numId w:val="2"/>
        </w:numPr>
        <w:spacing w:after="60"/>
      </w:pPr>
      <w:r>
        <w:rPr>
          <w:rFonts w:ascii="Arial" w:cs="Arial" w:eastAsia="Arial" w:hAnsi="Arial"/>
          <w:sz w:val="19"/>
          <w:szCs w:val="19"/>
        </w:rPr>
        <w:t xml:space="preserve">Downloads enter the queue when confirmed in Planning Map.</w:t>
      </w:r>
    </w:p>
    <w:p>
      <w:pPr>
        <w:pStyle w:val="ListParagraph"/>
        <w:numPr>
          <w:ilvl w:val="0"/>
          <w:numId w:val="2"/>
        </w:numPr>
        <w:spacing w:after="60"/>
      </w:pPr>
      <w:r>
        <w:rPr>
          <w:rFonts w:ascii="Arial" w:cs="Arial" w:eastAsia="Arial" w:hAnsi="Arial"/>
          <w:sz w:val="19"/>
          <w:szCs w:val="19"/>
        </w:rPr>
        <w:t xml:space="preserve">Queue processes up to 2 downloads simultaneously.</w:t>
      </w:r>
    </w:p>
    <w:p>
      <w:pPr>
        <w:pStyle w:val="ListParagraph"/>
        <w:numPr>
          <w:ilvl w:val="0"/>
          <w:numId w:val="2"/>
        </w:numPr>
        <w:spacing w:after="60"/>
      </w:pPr>
      <w:r>
        <w:rPr>
          <w:rFonts w:ascii="Arial" w:cs="Arial" w:eastAsia="Arial" w:hAnsi="Arial"/>
          <w:sz w:val="19"/>
          <w:szCs w:val="19"/>
        </w:rPr>
        <w:t xml:space="preserve">Each download fetches tiles for all active sources and overlays.</w:t>
      </w:r>
    </w:p>
    <w:p>
      <w:pPr>
        <w:pStyle w:val="ListParagraph"/>
        <w:numPr>
          <w:ilvl w:val="0"/>
          <w:numId w:val="2"/>
        </w:numPr>
        <w:spacing w:after="60"/>
      </w:pPr>
      <w:r>
        <w:rPr>
          <w:rFonts w:ascii="Arial" w:cs="Arial" w:eastAsia="Arial" w:hAnsi="Arial"/>
          <w:sz w:val="19"/>
          <w:szCs w:val="19"/>
        </w:rPr>
        <w:t xml:space="preserve">Downloads survive backgrounding, screen rotation, and device sleep.</w:t>
      </w:r>
    </w:p>
    <w:p>
      <w:pPr>
        <w:pStyle w:val="ListParagraph"/>
        <w:numPr>
          <w:ilvl w:val="0"/>
          <w:numId w:val="2"/>
        </w:numPr>
        <w:spacing w:after="60"/>
      </w:pPr>
      <w:r>
        <w:rPr>
          <w:rFonts w:ascii="Arial" w:cs="Arial" w:eastAsia="Arial" w:hAnsi="Arial"/>
          <w:sz w:val="19"/>
          <w:szCs w:val="19"/>
        </w:rPr>
        <w:t xml:space="preserve">If app is killed or device restarts, pending downloads resume automatically.</w:t>
      </w:r>
    </w:p>
    <w:p>
      <w:pPr>
        <w:spacing w:after="80"/>
      </w:pPr>
      <w:r>
        <w:rPr>
          <w:b/>
          <w:bCs/>
          <w:color w:val="2E75B6"/>
          <w:sz w:val="24"/>
          <w:szCs w:val="24"/>
        </w:rPr>
        <w:t xml:space="preserve">8.2 Tile Refresh Jobs</w:t>
      </w:r>
      <w:r>
        <w:rPr>
          <w:rFonts w:ascii="Arial" w:cs="Arial" w:eastAsia="Arial" w:hAnsi="Arial"/>
          <w:b/>
          <w:bCs/>
          <w:color w:val="FF8C42"/>
          <w:sz w:val="18"/>
          <w:szCs w:val="18"/>
        </w:rPr>
        <w:t xml:space="preserve"> [NEW in V2.5]</w:t>
      </w:r>
    </w:p>
    <w:p>
      <w:pPr>
        <w:spacing w:after="120"/>
      </w:pPr>
      <w:r>
        <w:rPr>
          <w:rFonts w:ascii="Arial" w:cs="Arial" w:eastAsia="Arial" w:hAnsi="Arial"/>
          <w:sz w:val="20"/>
          <w:szCs w:val="20"/>
        </w:rPr>
        <w:t xml:space="preserve">When you change a map source, refresh jobs appear in the queue:</w:t>
      </w:r>
    </w:p>
    <w:p>
      <w:pPr>
        <w:pStyle w:val="ListParagraph"/>
        <w:numPr>
          <w:ilvl w:val="0"/>
          <w:numId w:val="2"/>
        </w:numPr>
        <w:spacing w:after="60"/>
      </w:pPr>
      <w:r>
        <w:rPr>
          <w:rFonts w:ascii="Arial" w:cs="Arial" w:eastAsia="Arial" w:hAnsi="Arial"/>
          <w:sz w:val="19"/>
          <w:szCs w:val="19"/>
        </w:rPr>
        <w:t xml:space="preserve">Refresh jobs are divided into ~12 mile grid cells.</w:t>
      </w:r>
    </w:p>
    <w:p>
      <w:pPr>
        <w:pStyle w:val="ListParagraph"/>
        <w:numPr>
          <w:ilvl w:val="0"/>
          <w:numId w:val="2"/>
        </w:numPr>
        <w:spacing w:after="60"/>
      </w:pPr>
      <w:r>
        <w:rPr>
          <w:rFonts w:ascii="Arial" w:cs="Arial" w:eastAsia="Arial" w:hAnsi="Arial"/>
          <w:sz w:val="19"/>
          <w:szCs w:val="19"/>
        </w:rPr>
        <w:t xml:space="preserve">Each cell is a separate low-priority queue entry.</w:t>
      </w:r>
    </w:p>
    <w:p>
      <w:pPr>
        <w:pStyle w:val="ListParagraph"/>
        <w:numPr>
          <w:ilvl w:val="0"/>
          <w:numId w:val="2"/>
        </w:numPr>
        <w:spacing w:after="60"/>
      </w:pPr>
      <w:r>
        <w:rPr>
          <w:rFonts w:ascii="Arial" w:cs="Arial" w:eastAsia="Arial" w:hAnsi="Arial"/>
          <w:sz w:val="19"/>
          <w:szCs w:val="19"/>
        </w:rPr>
        <w:t xml:space="preserve">User-initiated downloads always run before refresh jobs.</w:t>
      </w:r>
    </w:p>
    <w:p>
      <w:pPr>
        <w:pStyle w:val="ListParagraph"/>
        <w:numPr>
          <w:ilvl w:val="0"/>
          <w:numId w:val="2"/>
        </w:numPr>
        <w:spacing w:after="60"/>
      </w:pPr>
      <w:r>
        <w:rPr>
          <w:rFonts w:ascii="Arial" w:cs="Arial" w:eastAsia="Arial" w:hAnsi="Arial"/>
          <w:sz w:val="19"/>
          <w:szCs w:val="19"/>
        </w:rPr>
        <w:t xml:space="preserve">Completed refresh cells are automatically removed from the queue.</w:t>
      </w:r>
    </w:p>
    <w:p>
      <w:pPr>
        <w:pStyle w:val="ListParagraph"/>
        <w:numPr>
          <w:ilvl w:val="0"/>
          <w:numId w:val="2"/>
        </w:numPr>
        <w:spacing w:after="60"/>
      </w:pPr>
      <w:r>
        <w:rPr>
          <w:rFonts w:ascii="Arial" w:cs="Arial" w:eastAsia="Arial" w:hAnsi="Arial"/>
          <w:sz w:val="19"/>
          <w:szCs w:val="19"/>
        </w:rPr>
        <w:t xml:space="preserve">Only tiles that already exist on disk are refreshed — no new areas created.</w:t>
      </w:r>
    </w:p>
    <w:p>
      <w:pPr>
        <w:pStyle w:val="ListParagraph"/>
        <w:numPr>
          <w:ilvl w:val="0"/>
          <w:numId w:val="2"/>
        </w:numPr>
        <w:spacing w:after="60"/>
      </w:pPr>
      <w:r>
        <w:rPr>
          <w:rFonts w:ascii="Arial" w:cs="Arial" w:eastAsia="Arial" w:hAnsi="Arial"/>
          <w:sz w:val="19"/>
          <w:szCs w:val="19"/>
        </w:rPr>
        <w:t xml:space="preserve">If app is killed, only the current cell restarts. Completed cells are done.</w:t>
      </w:r>
    </w:p>
    <w:p>
      <w:r>
        <w:br w:type="page"/>
      </w:r>
    </w:p>
    <w:p>
      <w:pPr>
        <w:spacing w:after="80"/>
      </w:pPr>
      <w:r>
        <w:rPr>
          <w:b/>
          <w:bCs/>
          <w:color w:val="1A2E4A"/>
          <w:sz w:val="28"/>
          <w:szCs w:val="28"/>
        </w:rPr>
        <w:t xml:space="preserve">9. Map Source Selection</w:t>
      </w:r>
      <w:r>
        <w:rPr>
          <w:rFonts w:ascii="Arial" w:cs="Arial" w:eastAsia="Arial" w:hAnsi="Arial"/>
          <w:b/>
          <w:bCs/>
          <w:color w:val="FF8C42"/>
          <w:sz w:val="18"/>
          <w:szCs w:val="18"/>
        </w:rPr>
        <w:t xml:space="preserve"> [NEW in V2.5]</w:t>
      </w:r>
    </w:p>
    <w:p>
      <w:pPr>
        <w:spacing w:after="120"/>
      </w:pPr>
      <w:r>
        <w:rPr>
          <w:rFonts w:ascii="Arial" w:cs="Arial" w:eastAsia="Arial" w:hAnsi="Arial"/>
          <w:sz w:val="20"/>
          <w:szCs w:val="20"/>
        </w:rPr>
        <w:t xml:space="preserve">GroupTrack provides 16 tile sources. You can assign any source to any of the three map slots (SAT, TOPO, TOPO+).</w:t>
      </w:r>
    </w:p>
    <w:p>
      <w:pPr>
        <w:pStyle w:val="Heading2"/>
      </w:pPr>
      <w:r>
        <w:t xml:space="preserve">9.1 Changing a Source</w:t>
      </w:r>
    </w:p>
    <w:p>
      <w:pPr>
        <w:pStyle w:val="ListParagraph"/>
        <w:numPr>
          <w:ilvl w:val="0"/>
          <w:numId w:val="4"/>
        </w:numPr>
        <w:spacing w:after="60"/>
      </w:pPr>
      <w:r>
        <w:rPr>
          <w:rFonts w:ascii="Arial" w:cs="Arial" w:eastAsia="Arial" w:hAnsi="Arial"/>
          <w:sz w:val="19"/>
          <w:szCs w:val="19"/>
        </w:rPr>
        <w:t xml:space="preserve">Open Settings from the GEAR icon on the convoy map.</w:t>
      </w:r>
    </w:p>
    <w:p>
      <w:pPr>
        <w:pStyle w:val="ListParagraph"/>
        <w:numPr>
          <w:ilvl w:val="0"/>
          <w:numId w:val="4"/>
        </w:numPr>
        <w:spacing w:after="60"/>
      </w:pPr>
      <w:r>
        <w:rPr>
          <w:rFonts w:ascii="Arial" w:cs="Arial" w:eastAsia="Arial" w:hAnsi="Arial"/>
          <w:sz w:val="19"/>
          <w:szCs w:val="19"/>
        </w:rPr>
        <w:t xml:space="preserve">Tap "Change Map Sources."</w:t>
      </w:r>
    </w:p>
    <w:p>
      <w:pPr>
        <w:pStyle w:val="ListParagraph"/>
        <w:numPr>
          <w:ilvl w:val="0"/>
          <w:numId w:val="4"/>
        </w:numPr>
        <w:spacing w:after="60"/>
      </w:pPr>
      <w:r>
        <w:rPr>
          <w:rFonts w:ascii="Arial" w:cs="Arial" w:eastAsia="Arial" w:hAnsi="Arial"/>
          <w:sz w:val="19"/>
          <w:szCs w:val="19"/>
        </w:rPr>
        <w:t xml:space="preserve">Three slot cards show current assignments. Tap the slot to change.</w:t>
      </w:r>
    </w:p>
    <w:p>
      <w:pPr>
        <w:pStyle w:val="ListParagraph"/>
        <w:numPr>
          <w:ilvl w:val="0"/>
          <w:numId w:val="4"/>
        </w:numPr>
        <w:spacing w:after="60"/>
      </w:pPr>
      <w:r>
        <w:rPr>
          <w:rFonts w:ascii="Arial" w:cs="Arial" w:eastAsia="Arial" w:hAnsi="Arial"/>
          <w:sz w:val="19"/>
          <w:szCs w:val="19"/>
        </w:rPr>
        <w:t xml:space="preserve">Browse sources grouped by type (Satellite, Hybrid, Topo, Street, Terrain, Outdoor).</w:t>
      </w:r>
    </w:p>
    <w:p>
      <w:pPr>
        <w:pStyle w:val="ListParagraph"/>
        <w:numPr>
          <w:ilvl w:val="0"/>
          <w:numId w:val="4"/>
        </w:numPr>
        <w:spacing w:after="60"/>
      </w:pPr>
      <w:r>
        <w:rPr>
          <w:rFonts w:ascii="Arial" w:cs="Arial" w:eastAsia="Arial" w:hAnsi="Arial"/>
          <w:sz w:val="19"/>
          <w:szCs w:val="19"/>
        </w:rPr>
        <w:t xml:space="preserve">Tap a source to select it. The change applies immediately.</w:t>
      </w:r>
    </w:p>
    <w:p>
      <w:pPr>
        <w:pStyle w:val="ListParagraph"/>
        <w:numPr>
          <w:ilvl w:val="0"/>
          <w:numId w:val="4"/>
        </w:numPr>
        <w:spacing w:after="60"/>
      </w:pPr>
      <w:r>
        <w:rPr>
          <w:rFonts w:ascii="Arial" w:cs="Arial" w:eastAsia="Arial" w:hAnsi="Arial"/>
          <w:sz w:val="19"/>
          <w:szCs w:val="19"/>
        </w:rPr>
        <w:t xml:space="preserve">If existing downloaded tiles are found, you will be offered a refresh.</w:t>
      </w:r>
    </w:p>
    <w:p>
      <w:pPr>
        <w:spacing w:after="120"/>
      </w:pPr>
      <w:r>
        <w:rPr>
          <w:rFonts w:ascii="Arial" w:cs="Arial" w:eastAsia="Arial" w:hAnsi="Arial"/>
          <w:sz w:val="20"/>
          <w:szCs w:val="20"/>
        </w:rPr>
        <w:t xml:space="preserve">Source assignments persist in Documents/GroupTrack/map_sources.json and survive app reinstalls.</w:t>
      </w:r>
    </w:p>
    <w:p>
      <w:pPr>
        <w:pStyle w:val="Heading2"/>
      </w:pPr>
      <w:r>
        <w:t xml:space="preserve">9.2 API Keys</w:t>
      </w:r>
    </w:p>
    <w:p>
      <w:pPr>
        <w:spacing w:after="120"/>
      </w:pPr>
      <w:r>
        <w:rPr>
          <w:rFonts w:ascii="Arial" w:cs="Arial" w:eastAsia="Arial" w:hAnsi="Arial"/>
          <w:sz w:val="20"/>
          <w:szCs w:val="20"/>
        </w:rPr>
        <w:t xml:space="preserve">Some sources require an API key from the provider (e.g., Thunderforest Outdoors). These sources show a lock icon and cannot be selected until a key is entered.</w:t>
      </w:r>
    </w:p>
    <w:p>
      <w:pPr>
        <w:pStyle w:val="ListParagraph"/>
        <w:numPr>
          <w:ilvl w:val="0"/>
          <w:numId w:val="5"/>
        </w:numPr>
        <w:spacing w:after="60"/>
      </w:pPr>
      <w:r>
        <w:rPr>
          <w:rFonts w:ascii="Arial" w:cs="Arial" w:eastAsia="Arial" w:hAnsi="Arial"/>
          <w:sz w:val="19"/>
          <w:szCs w:val="19"/>
        </w:rPr>
        <w:t xml:space="preserve">In Map Sources, scroll to the API Keys section.</w:t>
      </w:r>
    </w:p>
    <w:p>
      <w:pPr>
        <w:pStyle w:val="ListParagraph"/>
        <w:numPr>
          <w:ilvl w:val="0"/>
          <w:numId w:val="5"/>
        </w:numPr>
        <w:spacing w:after="60"/>
      </w:pPr>
      <w:r>
        <w:rPr>
          <w:rFonts w:ascii="Arial" w:cs="Arial" w:eastAsia="Arial" w:hAnsi="Arial"/>
          <w:sz w:val="19"/>
          <w:szCs w:val="19"/>
        </w:rPr>
        <w:t xml:space="preserve">Tap the locked source.</w:t>
      </w:r>
    </w:p>
    <w:p>
      <w:pPr>
        <w:pStyle w:val="ListParagraph"/>
        <w:numPr>
          <w:ilvl w:val="0"/>
          <w:numId w:val="5"/>
        </w:numPr>
        <w:spacing w:after="60"/>
      </w:pPr>
      <w:r>
        <w:rPr>
          <w:rFonts w:ascii="Arial" w:cs="Arial" w:eastAsia="Arial" w:hAnsi="Arial"/>
          <w:sz w:val="19"/>
          <w:szCs w:val="19"/>
        </w:rPr>
        <w:t xml:space="preserve">Enter your API key and tap Save.</w:t>
      </w:r>
    </w:p>
    <w:p>
      <w:pPr>
        <w:pStyle w:val="ListParagraph"/>
        <w:numPr>
          <w:ilvl w:val="0"/>
          <w:numId w:val="5"/>
        </w:numPr>
        <w:spacing w:after="60"/>
      </w:pPr>
      <w:r>
        <w:rPr>
          <w:rFonts w:ascii="Arial" w:cs="Arial" w:eastAsia="Arial" w:hAnsi="Arial"/>
          <w:sz w:val="19"/>
          <w:szCs w:val="19"/>
        </w:rPr>
        <w:t xml:space="preserve">The source unlocks and becomes available for selection.</w:t>
      </w:r>
    </w:p>
    <w:p>
      <w:pPr>
        <w:spacing w:after="120"/>
      </w:pPr>
      <w:r>
        <w:rPr>
          <w:rFonts w:ascii="Arial" w:cs="Arial" w:eastAsia="Arial" w:hAnsi="Arial"/>
          <w:sz w:val="20"/>
          <w:szCs w:val="20"/>
        </w:rPr>
        <w:t xml:space="preserve">Keys stored in Documents/GroupTrack/api_keys.json. Local only, never uploaded.</w:t>
      </w:r>
    </w:p>
    <w:p>
      <w:pPr>
        <w:pStyle w:val="Heading2"/>
      </w:pPr>
      <w:r>
        <w:t xml:space="preserve">9.3 Tile Refresh</w:t>
      </w:r>
    </w:p>
    <w:p>
      <w:pPr>
        <w:spacing w:after="120"/>
      </w:pPr>
      <w:r>
        <w:rPr>
          <w:rFonts w:ascii="Arial" w:cs="Arial" w:eastAsia="Arial" w:hAnsi="Arial"/>
          <w:sz w:val="20"/>
          <w:szCs w:val="20"/>
        </w:rPr>
        <w:t xml:space="preserve">When you change a source, existing downloaded tiles are from the old source. Refreshing replaces them with tiles from the new source.</w:t>
      </w:r>
    </w:p>
    <w:p>
      <w:pPr>
        <w:pStyle w:val="ListParagraph"/>
        <w:numPr>
          <w:ilvl w:val="0"/>
          <w:numId w:val="2"/>
        </w:numPr>
        <w:spacing w:after="60"/>
      </w:pPr>
      <w:r>
        <w:rPr>
          <w:rFonts w:ascii="Arial" w:cs="Arial" w:eastAsia="Arial" w:hAnsi="Arial"/>
          <w:sz w:val="19"/>
          <w:szCs w:val="19"/>
        </w:rPr>
        <w:t xml:space="preserve">After source change, app counts existing tiles and shows a refresh prompt.</w:t>
      </w:r>
    </w:p>
    <w:p>
      <w:pPr>
        <w:pStyle w:val="ListParagraph"/>
        <w:numPr>
          <w:ilvl w:val="0"/>
          <w:numId w:val="2"/>
        </w:numPr>
        <w:spacing w:after="60"/>
      </w:pPr>
      <w:r>
        <w:rPr>
          <w:rFonts w:ascii="Arial" w:cs="Arial" w:eastAsia="Arial" w:hAnsi="Arial"/>
          <w:sz w:val="19"/>
          <w:szCs w:val="19"/>
        </w:rPr>
        <w:t xml:space="preserve">"Refresh Now" divides your area into ~12 mile grid cells and queues each as a separate job.</w:t>
      </w:r>
    </w:p>
    <w:p>
      <w:pPr>
        <w:pStyle w:val="ListParagraph"/>
        <w:numPr>
          <w:ilvl w:val="0"/>
          <w:numId w:val="2"/>
        </w:numPr>
        <w:spacing w:after="60"/>
      </w:pPr>
      <w:r>
        <w:rPr>
          <w:rFonts w:ascii="Arial" w:cs="Arial" w:eastAsia="Arial" w:hAnsi="Arial"/>
          <w:sz w:val="19"/>
          <w:szCs w:val="19"/>
        </w:rPr>
        <w:t xml:space="preserve">"Later" changes the source for online viewing but leaves old tiles until you download again.</w:t>
      </w:r>
    </w:p>
    <w:p>
      <w:pPr>
        <w:pStyle w:val="ListParagraph"/>
        <w:numPr>
          <w:ilvl w:val="0"/>
          <w:numId w:val="2"/>
        </w:numPr>
        <w:spacing w:after="60"/>
      </w:pPr>
      <w:r>
        <w:rPr>
          <w:rFonts w:ascii="Arial" w:cs="Arial" w:eastAsia="Arial" w:hAnsi="Arial"/>
          <w:sz w:val="19"/>
          <w:szCs w:val="19"/>
        </w:rPr>
        <w:t xml:space="preserve">Refresh runs at low priority — manual downloads always go first.</w:t>
      </w:r>
    </w:p>
    <w:p>
      <w:pPr>
        <w:pStyle w:val="ListParagraph"/>
        <w:numPr>
          <w:ilvl w:val="0"/>
          <w:numId w:val="2"/>
        </w:numPr>
        <w:spacing w:after="60"/>
      </w:pPr>
      <w:r>
        <w:rPr>
          <w:rFonts w:ascii="Arial" w:cs="Arial" w:eastAsia="Arial" w:hAnsi="Arial"/>
          <w:sz w:val="19"/>
          <w:szCs w:val="19"/>
        </w:rPr>
        <w:t xml:space="preserve">Each cell processes independently. App kill only affects the current cell.</w:t>
      </w:r>
    </w:p>
    <w:p>
      <w:pPr>
        <w:pStyle w:val="ListParagraph"/>
        <w:numPr>
          <w:ilvl w:val="0"/>
          <w:numId w:val="2"/>
        </w:numPr>
        <w:spacing w:after="60"/>
      </w:pPr>
      <w:r>
        <w:rPr>
          <w:rFonts w:ascii="Arial" w:cs="Arial" w:eastAsia="Arial" w:hAnsi="Arial"/>
          <w:sz w:val="19"/>
          <w:szCs w:val="19"/>
        </w:rPr>
        <w:t xml:space="preserve">Completed cells auto-removed from queue. No log clutter.</w:t>
      </w:r>
    </w:p>
    <w:p>
      <w:pPr>
        <w:pStyle w:val="ListParagraph"/>
        <w:numPr>
          <w:ilvl w:val="0"/>
          <w:numId w:val="2"/>
        </w:numPr>
        <w:spacing w:after="60"/>
      </w:pPr>
      <w:r>
        <w:rPr>
          <w:rFonts w:ascii="Arial" w:cs="Arial" w:eastAsia="Arial" w:hAnsi="Arial"/>
          <w:sz w:val="19"/>
          <w:szCs w:val="19"/>
        </w:rPr>
        <w:t xml:space="preserve">Only existing tiles are refreshed. No new download areas are created.</w:t>
      </w:r>
    </w:p>
    <w:p>
      <w:pPr>
        <w:pStyle w:val="Heading2"/>
      </w:pPr>
      <w:r>
        <w:t xml:space="preserve">9.4 Available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200"/>
        <w:gridCol w:w="1000"/>
        <w:gridCol w:w="1000"/>
        <w:gridCol w:w="2460"/>
      </w:tblGrid>
      <w:tr>
        <w:tc>
          <w:tcPr>
            <w:tcBorders>
              <w:top w:val="single" w:color="CCCCCC" w:sz="1"/>
              <w:left w:val="single" w:color="CCCCCC" w:sz="1"/>
              <w:bottom w:val="single" w:color="CCCCCC" w:sz="1"/>
              <w:right w:val="single" w:color="CCCCCC" w:sz="1"/>
            </w:tcBorders>
            <w:shd w:fill="1A2E4A"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Borders>
              <w:top w:val="single" w:color="CCCCCC" w:sz="1"/>
              <w:left w:val="single" w:color="CCCCCC" w:sz="1"/>
              <w:bottom w:val="single" w:color="CCCCCC" w:sz="1"/>
              <w:right w:val="single" w:color="CCCCCC" w:sz="1"/>
            </w:tcBorders>
            <w:shd w:fill="1A2E4A" w:val="clear"/>
            <w:tcMar>
              <w:top w:type="dxa" w:w="60"/>
              <w:left w:type="dxa" w:w="100"/>
              <w:bottom w:type="dxa" w:w="60"/>
              <w:right w:type="dxa" w:w="100"/>
            </w:tcMar>
          </w:tcPr>
          <w:p>
            <w:r>
              <w:rPr>
                <w:rFonts w:ascii="Arial" w:cs="Arial" w:eastAsia="Arial" w:hAnsi="Arial"/>
                <w:b/>
                <w:bCs/>
                <w:color w:val="FFFFFF"/>
                <w:sz w:val="18"/>
                <w:szCs w:val="18"/>
              </w:rPr>
              <w:t xml:space="preserve">Provider</w:t>
            </w:r>
          </w:p>
        </w:tc>
        <w:tc>
          <w:tcPr>
            <w:tcBorders>
              <w:top w:val="single" w:color="CCCCCC" w:sz="1"/>
              <w:left w:val="single" w:color="CCCCCC" w:sz="1"/>
              <w:bottom w:val="single" w:color="CCCCCC" w:sz="1"/>
              <w:right w:val="single" w:color="CCCCCC" w:sz="1"/>
            </w:tcBorders>
            <w:shd w:fill="1A2E4A"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Borders>
              <w:top w:val="single" w:color="CCCCCC" w:sz="1"/>
              <w:left w:val="single" w:color="CCCCCC" w:sz="1"/>
              <w:bottom w:val="single" w:color="CCCCCC" w:sz="1"/>
              <w:right w:val="single" w:color="CCCCCC" w:sz="1"/>
            </w:tcBorders>
            <w:shd w:fill="1A2E4A" w:val="clear"/>
            <w:tcMar>
              <w:top w:type="dxa" w:w="60"/>
              <w:left w:type="dxa" w:w="100"/>
              <w:bottom w:type="dxa" w:w="60"/>
              <w:right w:type="dxa" w:w="100"/>
            </w:tcMar>
          </w:tcPr>
          <w:p>
            <w:r>
              <w:rPr>
                <w:rFonts w:ascii="Arial" w:cs="Arial" w:eastAsia="Arial" w:hAnsi="Arial"/>
                <w:b/>
                <w:bCs/>
                <w:color w:val="FFFFFF"/>
                <w:sz w:val="18"/>
                <w:szCs w:val="18"/>
              </w:rPr>
              <w:t xml:space="preserve">Key?</w:t>
            </w:r>
          </w:p>
        </w:tc>
        <w:tc>
          <w:tcPr>
            <w:tcBorders>
              <w:top w:val="single" w:color="CCCCCC" w:sz="1"/>
              <w:left w:val="single" w:color="CCCCCC" w:sz="1"/>
              <w:bottom w:val="single" w:color="CCCCCC" w:sz="1"/>
              <w:right w:val="single" w:color="CCCCCC" w:sz="1"/>
            </w:tcBorders>
            <w:shd w:fill="1A2E4A" w:val="clear"/>
            <w:tcMar>
              <w:top w:type="dxa" w:w="60"/>
              <w:left w:type="dxa" w:w="100"/>
              <w:bottom w:type="dxa" w:w="60"/>
              <w:right w:type="dxa" w:w="100"/>
            </w:tcMar>
          </w:tcPr>
          <w:p>
            <w:r>
              <w:rPr>
                <w:rFonts w:ascii="Arial" w:cs="Arial" w:eastAsia="Arial" w:hAnsi="Arial"/>
                <w:b/>
                <w:bCs/>
                <w:color w:val="FFFFFF"/>
                <w:sz w:val="18"/>
                <w:szCs w:val="18"/>
              </w:rPr>
              <w:t xml:space="preserve">Zoom</w:t>
            </w:r>
          </w:p>
        </w:tc>
        <w:tc>
          <w:tcPr>
            <w:tcBorders>
              <w:top w:val="single" w:color="CCCCCC" w:sz="1"/>
              <w:left w:val="single" w:color="CCCCCC" w:sz="1"/>
              <w:bottom w:val="single" w:color="CCCCCC" w:sz="1"/>
              <w:right w:val="single" w:color="CCCCCC" w:sz="1"/>
            </w:tcBorders>
            <w:shd w:fill="1A2E4A" w:val="clear"/>
            <w:tcMar>
              <w:top w:type="dxa" w:w="60"/>
              <w:left w:type="dxa" w:w="100"/>
              <w:bottom w:type="dxa" w:w="60"/>
              <w:right w:type="dxa" w:w="100"/>
            </w:tcMar>
          </w:tcPr>
          <w:p>
            <w:r>
              <w:rPr>
                <w:rFonts w:ascii="Arial" w:cs="Arial" w:eastAsia="Arial" w:hAnsi="Arial"/>
                <w:b/>
                <w:bCs/>
                <w:color w:val="FFFFFF"/>
                <w:sz w:val="18"/>
                <w:szCs w:val="18"/>
              </w:rPr>
              <w:t xml:space="preserve">Coverage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Google Hybrid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Google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HYB</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Global</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Google Satellite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Google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SAT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Global</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Google Roads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Google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STREET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Global</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Google Terrain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Google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TERRAIN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Global</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Esri World Imagery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Esri</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SAT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Global</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Esri Imagery+Labels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Esri</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HYB</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Global</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Esri World Topo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Esri</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TOPO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Global</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Esri USA Topo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Esri</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TOPO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15</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USA</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Esri NatGeo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Esri</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OUTDOOR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Global</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OpenTopoMap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Community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TOPO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17</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Global</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USGS Topo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USGS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TOPO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USA</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USGS Imagery+Topo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USGS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HYB</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USA</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OpenStreetMap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Community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STREET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Global</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CalTopo USFS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CalTopo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OUTDOOR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16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USA</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Thunderforest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Thunderforest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OUTDOOR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Yes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Global</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CartoDB Voyager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CartoDB</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STREET</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Global</w:t>
            </w:r>
          </w:p>
        </w:tc>
      </w:tr>
    </w:tbl>
    <w:p>
      <w:pPr>
        <w:pStyle w:val="Heading1"/>
      </w:pPr>
      <w:r>
        <w:t xml:space="preserve">10. Radio Configuration</w:t>
      </w:r>
    </w:p>
    <w:p>
      <w:pPr>
        <w:spacing w:after="120"/>
      </w:pPr>
      <w:r>
        <w:rPr>
          <w:rFonts w:ascii="Arial" w:cs="Arial" w:eastAsia="Arial" w:hAnsi="Arial"/>
          <w:sz w:val="20"/>
          <w:szCs w:val="20"/>
        </w:rPr>
        <w:t xml:space="preserve">GroupTrack includes tools to configure your Meshtastic radio for convoy use. Recommended: LONG_FAST mode for 3-5 mile range.</w:t>
      </w:r>
    </w:p>
    <w:p>
      <w:pPr>
        <w:pStyle w:val="ListParagraph"/>
        <w:numPr>
          <w:ilvl w:val="0"/>
          <w:numId w:val="2"/>
        </w:numPr>
        <w:spacing w:after="60"/>
      </w:pPr>
      <w:r>
        <w:rPr>
          <w:rFonts w:ascii="Arial" w:cs="Arial" w:eastAsia="Arial" w:hAnsi="Arial"/>
          <w:sz w:val="19"/>
          <w:szCs w:val="19"/>
        </w:rPr>
        <w:t xml:space="preserve">Apply Radio: applies convoy master configuration to your connected radio.</w:t>
      </w:r>
    </w:p>
    <w:p>
      <w:pPr>
        <w:pStyle w:val="ListParagraph"/>
        <w:numPr>
          <w:ilvl w:val="0"/>
          <w:numId w:val="2"/>
        </w:numPr>
        <w:spacing w:after="60"/>
      </w:pPr>
      <w:r>
        <w:rPr>
          <w:rFonts w:ascii="Arial" w:cs="Arial" w:eastAsia="Arial" w:hAnsi="Arial"/>
          <w:sz w:val="19"/>
          <w:szCs w:val="19"/>
        </w:rPr>
        <w:t xml:space="preserve">Archive/Restore: backs up settings before applying, restores after ride.</w:t>
      </w:r>
    </w:p>
    <w:p>
      <w:pPr>
        <w:spacing w:after="120"/>
      </w:pPr>
      <w:r>
        <w:rPr>
          <w:rFonts w:ascii="Arial" w:cs="Arial" w:eastAsia="Arial" w:hAnsi="Arial"/>
          <w:b/>
          <w:bCs/>
          <w:color w:val="CC0000"/>
          <w:sz w:val="20"/>
          <w:szCs w:val="20"/>
        </w:rPr>
        <w:t xml:space="preserve">WARNING: All riders must be on the same frequency, channel, and modem preset. Use Apply Radio for consistent configuration.</w:t>
      </w:r>
    </w:p>
    <w:p>
      <w:pPr>
        <w:pStyle w:val="Heading1"/>
      </w:pPr>
      <w:r>
        <w:t xml:space="preserve">11. Data Storage</w:t>
      </w:r>
    </w:p>
    <w:p>
      <w:pPr>
        <w:spacing w:after="80"/>
      </w:pPr>
      <w:r>
        <w:rPr>
          <w:rFonts w:ascii="Arial" w:cs="Arial" w:eastAsia="Arial" w:hAnsi="Arial"/>
          <w:b/>
          <w:bCs/>
          <w:sz w:val="20"/>
          <w:szCs w:val="20"/>
        </w:rPr>
        <w:t xml:space="preserve">Tile storage:</w:t>
      </w:r>
      <w:r>
        <w:rPr>
          <w:rFonts w:ascii="Arial" w:cs="Arial" w:eastAsia="Arial" w:hAnsi="Arial"/>
          <w:sz w:val="20"/>
          <w:szCs w:val="20"/>
        </w:rPr>
        <w:t xml:space="preserve"> /sdcard/Documents/GroupTrack/maps/tiles/{SAT,TOPO,TOPO+}/</w:t>
      </w:r>
    </w:p>
    <w:p>
      <w:pPr>
        <w:spacing w:after="80"/>
      </w:pPr>
      <w:r>
        <w:rPr>
          <w:rFonts w:ascii="Arial" w:cs="Arial" w:eastAsia="Arial" w:hAnsi="Arial"/>
          <w:b/>
          <w:bCs/>
          <w:sz w:val="20"/>
          <w:szCs w:val="20"/>
        </w:rPr>
        <w:t xml:space="preserve">Track files:</w:t>
      </w:r>
      <w:r>
        <w:rPr>
          <w:rFonts w:ascii="Arial" w:cs="Arial" w:eastAsia="Arial" w:hAnsi="Arial"/>
          <w:sz w:val="20"/>
          <w:szCs w:val="20"/>
        </w:rPr>
        <w:t xml:space="preserve"> Documents/GroupTrack/my_tracks/</w:t>
      </w:r>
    </w:p>
    <w:p>
      <w:pPr>
        <w:spacing w:after="80"/>
      </w:pPr>
      <w:r>
        <w:rPr>
          <w:rFonts w:ascii="Arial" w:cs="Arial" w:eastAsia="Arial" w:hAnsi="Arial"/>
          <w:b/>
          <w:bCs/>
          <w:sz w:val="20"/>
          <w:szCs w:val="20"/>
        </w:rPr>
        <w:t xml:space="preserve">Map sources config:</w:t>
      </w:r>
      <w:r>
        <w:rPr>
          <w:rFonts w:ascii="Arial" w:cs="Arial" w:eastAsia="Arial" w:hAnsi="Arial"/>
          <w:sz w:val="20"/>
          <w:szCs w:val="20"/>
        </w:rPr>
        <w:t xml:space="preserve"> Documents/GroupTrack/map_sources.json</w:t>
      </w:r>
    </w:p>
    <w:p>
      <w:pPr>
        <w:spacing w:after="80"/>
      </w:pPr>
      <w:r>
        <w:rPr>
          <w:rFonts w:ascii="Arial" w:cs="Arial" w:eastAsia="Arial" w:hAnsi="Arial"/>
          <w:b/>
          <w:bCs/>
          <w:sz w:val="20"/>
          <w:szCs w:val="20"/>
        </w:rPr>
        <w:t xml:space="preserve">API keys:</w:t>
      </w:r>
      <w:r>
        <w:rPr>
          <w:rFonts w:ascii="Arial" w:cs="Arial" w:eastAsia="Arial" w:hAnsi="Arial"/>
          <w:sz w:val="20"/>
          <w:szCs w:val="20"/>
        </w:rPr>
        <w:t xml:space="preserve"> Documents/GroupTrack/api_keys.json</w:t>
      </w:r>
    </w:p>
    <w:p>
      <w:pPr>
        <w:spacing w:after="120"/>
      </w:pPr>
      <w:r>
        <w:rPr>
          <w:rFonts w:ascii="Arial" w:cs="Arial" w:eastAsia="Arial" w:hAnsi="Arial"/>
          <w:sz w:val="20"/>
          <w:szCs w:val="20"/>
        </w:rPr>
        <w:t xml:space="preserve">All files persist across app updates and reinstalls. Local to device, never uploaded.</w:t>
      </w:r>
    </w:p>
    <w:p>
      <w:pPr>
        <w:spacing w:after="80"/>
      </w:pPr>
      <w:r>
        <w:rPr>
          <w:b/>
          <w:bCs/>
          <w:color w:val="1A2E4A"/>
          <w:sz w:val="28"/>
          <w:szCs w:val="28"/>
        </w:rPr>
        <w:t xml:space="preserve">12. Known Limitations (V2.5)</w:t>
      </w:r>
      <w:r>
        <w:rPr>
          <w:rFonts w:ascii="Arial" w:cs="Arial" w:eastAsia="Arial" w:hAnsi="Arial"/>
          <w:b/>
          <w:bCs/>
          <w:color w:val="2E75B6"/>
          <w:sz w:val="18"/>
          <w:szCs w:val="18"/>
        </w:rPr>
        <w:t xml:space="preserve">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CCCCCC" w:sz="1"/>
              <w:left w:val="single" w:color="CCCCCC" w:sz="1"/>
              <w:bottom w:val="single" w:color="CCCCCC" w:sz="1"/>
              <w:right w:val="single" w:color="CCCCCC" w:sz="1"/>
            </w:tcBorders>
            <w:shd w:fill="1A2E4A" w:val="clear"/>
            <w:tcMar>
              <w:top w:type="dxa" w:w="60"/>
              <w:left w:type="dxa" w:w="100"/>
              <w:bottom w:type="dxa" w:w="60"/>
              <w:right w:type="dxa" w:w="100"/>
            </w:tcMar>
          </w:tcPr>
          <w:p>
            <w:r>
              <w:rPr>
                <w:rFonts w:ascii="Arial" w:cs="Arial" w:eastAsia="Arial" w:hAnsi="Arial"/>
                <w:b/>
                <w:bCs/>
                <w:color w:val="FFFFFF"/>
                <w:sz w:val="18"/>
                <w:szCs w:val="18"/>
              </w:rPr>
              <w:t xml:space="preserve">Limitation</w:t>
            </w:r>
          </w:p>
        </w:tc>
        <w:tc>
          <w:tcPr>
            <w:tcBorders>
              <w:top w:val="single" w:color="CCCCCC" w:sz="1"/>
              <w:left w:val="single" w:color="CCCCCC" w:sz="1"/>
              <w:bottom w:val="single" w:color="CCCCCC" w:sz="1"/>
              <w:right w:val="single" w:color="CCCCCC" w:sz="1"/>
            </w:tcBorders>
            <w:shd w:fill="1A2E4A" w:val="clear"/>
            <w:tcMar>
              <w:top w:type="dxa" w:w="60"/>
              <w:left w:type="dxa" w:w="100"/>
              <w:bottom w:type="dxa" w:w="60"/>
              <w:right w:type="dxa" w:w="100"/>
            </w:tcMar>
          </w:tcPr>
          <w:p>
            <w:r>
              <w:rPr>
                <w:rFonts w:ascii="Arial" w:cs="Arial" w:eastAsia="Arial" w:hAnsi="Arial"/>
                <w:b/>
                <w:bCs/>
                <w:color w:val="FFFFFF"/>
                <w:sz w:val="18"/>
                <w:szCs w:val="18"/>
              </w:rPr>
              <w:t xml:space="preserve">Details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No mileage display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Trip distance / odometer not calculated. Planned for future release.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60s speed warmup</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Speed shows 0 mph for first ~60 seconds while GPS acquires samples.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GPS interval 3s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Track points recorded every 3 seconds.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Budget device BLE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Tab8NEU and similar cannot hold BLE to T1000-E. Use name-brand phone.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Overlay source mismatch</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When switching from multi-overlay source (Esri) to single-layer (Google), old overlay tiles may remain until manually cleared.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Waypoints/Routes</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V2.5 spatial database and creation flows in progress.</w:t>
            </w:r>
          </w:p>
        </w:tc>
      </w:tr>
    </w:tbl>
    <w:p>
      <w:pPr>
        <w:pStyle w:val="Heading1"/>
      </w:pPr>
      <w:r>
        <w:t xml:space="preserve">13. Troubleshooting</w:t>
      </w:r>
    </w:p>
    <w:p>
      <w:pPr>
        <w:spacing w:after="80"/>
      </w:pPr>
      <w:r>
        <w:rPr>
          <w:rFonts w:ascii="Arial" w:cs="Arial" w:eastAsia="Arial" w:hAnsi="Arial"/>
          <w:b/>
          <w:bCs/>
          <w:sz w:val="20"/>
          <w:szCs w:val="20"/>
        </w:rPr>
        <w:t xml:space="preserve">Track file is empty:</w:t>
      </w:r>
      <w:r>
        <w:rPr>
          <w:rFonts w:ascii="Arial" w:cs="Arial" w:eastAsia="Arial" w:hAnsi="Arial"/>
          <w:sz w:val="20"/>
          <w:szCs w:val="20"/>
        </w:rPr>
        <w:t xml:space="preserve"> Location permission set to "While using" instead of "Allow all the time." Fix in Settings &gt; Apps &gt; GroupTrack &gt; Permissions &gt; Location.</w:t>
      </w:r>
    </w:p>
    <w:p>
      <w:pPr>
        <w:spacing w:after="80"/>
      </w:pPr>
      <w:r>
        <w:rPr>
          <w:rFonts w:ascii="Arial" w:cs="Arial" w:eastAsia="Arial" w:hAnsi="Arial"/>
          <w:b/>
          <w:bCs/>
          <w:sz w:val="20"/>
          <w:szCs w:val="20"/>
        </w:rPr>
        <w:t xml:space="preserve">Map is blank:</w:t>
      </w:r>
      <w:r>
        <w:rPr>
          <w:rFonts w:ascii="Arial" w:cs="Arial" w:eastAsia="Arial" w:hAnsi="Arial"/>
          <w:sz w:val="20"/>
          <w:szCs w:val="20"/>
        </w:rPr>
        <w:t xml:space="preserve"> Offline tiles not downloaded. Use Planning Map &gt; DOWNLOAD. Also confirm All Files Access permission.</w:t>
      </w:r>
    </w:p>
    <w:p>
      <w:pPr>
        <w:spacing w:after="80"/>
      </w:pPr>
      <w:r>
        <w:rPr>
          <w:rFonts w:ascii="Arial" w:cs="Arial" w:eastAsia="Arial" w:hAnsi="Arial"/>
          <w:b/>
          <w:bCs/>
          <w:sz w:val="20"/>
          <w:szCs w:val="20"/>
        </w:rPr>
        <w:t xml:space="preserve">Radio won't connect:</w:t>
      </w:r>
      <w:r>
        <w:rPr>
          <w:rFonts w:ascii="Arial" w:cs="Arial" w:eastAsia="Arial" w:hAnsi="Arial"/>
          <w:sz w:val="20"/>
          <w:szCs w:val="20"/>
        </w:rPr>
        <w:t xml:space="preserve"> Ensure radio is powered on, within 50 feet, Bluetooth enabled. Try toggling Bluetooth off/on.</w:t>
      </w:r>
    </w:p>
    <w:p>
      <w:pPr>
        <w:spacing w:after="80"/>
      </w:pPr>
      <w:r>
        <w:rPr>
          <w:rFonts w:ascii="Arial" w:cs="Arial" w:eastAsia="Arial" w:hAnsi="Arial"/>
          <w:b/>
          <w:bCs/>
          <w:sz w:val="20"/>
          <w:szCs w:val="20"/>
        </w:rPr>
        <w:t xml:space="preserve">Radio disconnects:</w:t>
      </w:r>
      <w:r>
        <w:rPr>
          <w:rFonts w:ascii="Arial" w:cs="Arial" w:eastAsia="Arial" w:hAnsi="Arial"/>
          <w:sz w:val="20"/>
          <w:szCs w:val="20"/>
        </w:rPr>
        <w:t xml:space="preserve"> Usually firmware mismatch. Verify T1000-E is on firmware 2.6.11.</w:t>
      </w:r>
    </w:p>
    <w:p>
      <w:pPr>
        <w:spacing w:after="80"/>
      </w:pPr>
      <w:r>
        <w:rPr>
          <w:rFonts w:ascii="Arial" w:cs="Arial" w:eastAsia="Arial" w:hAnsi="Arial"/>
          <w:b/>
          <w:bCs/>
          <w:sz w:val="20"/>
          <w:szCs w:val="20"/>
        </w:rPr>
        <w:t xml:space="preserve">Speed stuck at 0:</w:t>
      </w:r>
      <w:r>
        <w:rPr>
          <w:rFonts w:ascii="Arial" w:cs="Arial" w:eastAsia="Arial" w:hAnsi="Arial"/>
          <w:sz w:val="20"/>
          <w:szCs w:val="20"/>
        </w:rPr>
        <w:t xml:space="preserve"> Wait 60 seconds. If still 0 after 2 minutes, check location permission.</w:t>
      </w:r>
    </w:p>
    <w:p>
      <w:pPr>
        <w:spacing w:after="80"/>
      </w:pPr>
      <w:r>
        <w:rPr>
          <w:rFonts w:ascii="Arial" w:cs="Arial" w:eastAsia="Arial" w:hAnsi="Arial"/>
          <w:b/>
          <w:bCs/>
          <w:sz w:val="20"/>
          <w:szCs w:val="20"/>
        </w:rPr>
        <w:t xml:space="preserve">App killed in background:</w:t>
      </w:r>
      <w:r>
        <w:rPr>
          <w:rFonts w:ascii="Arial" w:cs="Arial" w:eastAsia="Arial" w:hAnsi="Arial"/>
          <w:sz w:val="20"/>
          <w:szCs w:val="20"/>
        </w:rPr>
        <w:t xml:space="preserve"> Settings &gt; Battery &gt; GroupTrack &gt; Unrestricted.</w:t>
      </w:r>
    </w:p>
    <w:p>
      <w:pPr>
        <w:spacing w:after="80"/>
      </w:pPr>
      <w:r>
        <w:rPr>
          <w:rFonts w:ascii="Arial" w:cs="Arial" w:eastAsia="Arial" w:hAnsi="Arial"/>
          <w:b/>
          <w:bCs/>
          <w:sz w:val="20"/>
          <w:szCs w:val="20"/>
        </w:rPr>
        <w:t xml:space="preserve">Downloads slow:</w:t>
      </w:r>
      <w:r>
        <w:rPr>
          <w:rFonts w:ascii="Arial" w:cs="Arial" w:eastAsia="Arial" w:hAnsi="Arial"/>
          <w:sz w:val="20"/>
          <w:szCs w:val="20"/>
        </w:rPr>
        <w:t xml:space="preserve"> Use strong WiFi. Reduce zoom level. Queue processes 2 at a time.</w:t>
      </w:r>
    </w:p>
    <w:p>
      <w:pPr>
        <w:spacing w:after="80"/>
      </w:pPr>
      <w:r>
        <w:rPr>
          <w:rFonts w:ascii="Arial" w:cs="Arial" w:eastAsia="Arial" w:hAnsi="Arial"/>
          <w:b/>
          <w:bCs/>
          <w:sz w:val="20"/>
          <w:szCs w:val="20"/>
        </w:rPr>
        <w:t xml:space="preserve">Source change didn't refresh tiles:</w:t>
      </w:r>
      <w:r>
        <w:rPr>
          <w:rFonts w:ascii="Arial" w:cs="Arial" w:eastAsia="Arial" w:hAnsi="Arial"/>
          <w:sz w:val="20"/>
          <w:szCs w:val="20"/>
        </w:rPr>
        <w:t xml:space="preserve"> After changing source, tap "Refresh Now" when prompted. Or re-download the area manually from Planning Map.</w:t>
      </w:r>
    </w:p>
    <w:p>
      <w:pPr>
        <w:spacing w:after="120"/>
      </w:pPr>
      <w:r>
        <w:rPr>
          <w:rFonts w:ascii="Arial" w:cs="Arial" w:eastAsia="Arial" w:hAnsi="Arial"/>
          <w:sz w:val="20"/>
          <w:szCs w:val="20"/>
        </w:rPr>
        <w:t xml:space="preserve"/>
      </w:r>
    </w:p>
    <w:p>
      <w:pPr>
        <w:spacing w:before="400"/>
        <w:jc w:val="center"/>
      </w:pPr>
      <w:r>
        <w:rPr>
          <w:color w:val="888888"/>
          <w:sz w:val="16"/>
          <w:szCs w:val="16"/>
        </w:rPr>
        <w:t xml:space="preserve">GroupTrack V2.5 User Manual | May 2026 | grouptrack.org</w:t>
      </w:r>
    </w:p>
    <w:p>
      <w:pPr>
        <w:jc w:val="center"/>
      </w:pPr>
      <w:r>
        <w:rPr>
          <w:i/>
          <w:iCs/>
          <w:color w:val="888888"/>
          <w:sz w:val="16"/>
          <w:szCs w:val="16"/>
        </w:rPr>
        <w:t xml:space="preserve">This manual is updated as features complete.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2E4A"/>
      <w:sz w:val="28"/>
      <w:szCs w:val="28"/>
    </w:rPr>
  </w:style>
  <w:style w:type="paragraph" w:styleId="Heading2">
    <w:name w:val="Heading 2"/>
    <w:basedOn w:val="Normal"/>
    <w:next w:val="Normal"/>
    <w:qFormat/>
    <w:pPr>
      <w:spacing w:after="16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2026-05-18T21:49:12.684Z</dcterms:created>
  <dcterms:modified xsi:type="dcterms:W3CDTF">2026-05-18T21:49:12.684Z</dcterms:modified>
</cp:coreProperties>
</file>

<file path=docProps/custom.xml><?xml version="1.0" encoding="utf-8"?>
<Properties xmlns="http://schemas.openxmlformats.org/officeDocument/2006/custom-properties" xmlns:vt="http://schemas.openxmlformats.org/officeDocument/2006/docPropsVTypes"/>
</file>