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4"/>
          <w:szCs w:val="44"/>
        </w:rPr>
        <w:t xml:space="preserve">GroupTrack V2.5</w:t>
      </w:r>
    </w:p>
    <w:p>
      <w:pPr>
        <w:spacing w:after="80"/>
        <w:jc w:val="center"/>
      </w:pPr>
      <w:r>
        <w:rPr>
          <w:rFonts w:ascii="Arial" w:cs="Arial" w:eastAsia="Arial" w:hAnsi="Arial"/>
          <w:b/>
          <w:bCs/>
          <w:color w:val="2E75B6"/>
          <w:sz w:val="36"/>
          <w:szCs w:val="36"/>
        </w:rPr>
        <w:t xml:space="preserve">Spatial Architecture Planning</w:t>
      </w:r>
    </w:p>
    <w:p>
      <w:pPr>
        <w:spacing w:after="200"/>
        <w:jc w:val="center"/>
      </w:pPr>
      <w:r>
        <w:rPr>
          <w:rFonts w:ascii="Arial" w:cs="Arial" w:eastAsia="Arial" w:hAnsi="Arial"/>
          <w:i/>
          <w:iCs/>
          <w:color w:val="999999"/>
          <w:sz w:val="22"/>
          <w:szCs w:val="22"/>
        </w:rPr>
        <w:t xml:space="preserve">Decisions captured May 9, 2026 | Do not re-litigate</w:t>
      </w:r>
    </w:p>
    <w:p>
      <w:pPr>
        <w:pStyle w:val="Heading1"/>
        <w:spacing w:after="200" w:before="360"/>
      </w:pPr>
      <w:r>
        <w:rPr>
          <w:rFonts w:ascii="Arial" w:cs="Arial" w:eastAsia="Arial" w:hAnsi="Arial"/>
          <w:b/>
          <w:bCs/>
          <w:color w:val="1F4E79"/>
          <w:sz w:val="32"/>
          <w:szCs w:val="32"/>
        </w:rPr>
        <w:t xml:space="preserve">1. Architecture overview</w:t>
      </w:r>
    </w:p>
    <w:p>
      <w:pPr>
        <w:spacing w:after="120"/>
      </w:pPr>
      <w:r>
        <w:rPr>
          <w:rFonts w:ascii="Arial" w:cs="Arial" w:eastAsia="Arial" w:hAnsi="Arial"/>
          <w:sz w:val="22"/>
          <w:szCs w:val="22"/>
        </w:rPr>
        <w:t xml:space="preserve">GroupTrack separates map canvas (tile imagery) from spatial data (trails, waypoints, routes, tracks). The canvas is user-configurable — riders pick their own tile sources and manage their own API keys. GroupTrack never embeds, distributes, or licenses tile source keys. The spatial data layer is GroupTrack's product.</w:t>
      </w:r>
    </w:p>
    <w:p>
      <w:pPr>
        <w:spacing w:after="200"/>
      </w:pPr>
    </w:p>
    <w:p>
      <w:pPr>
        <w:pStyle w:val="Heading2"/>
        <w:spacing w:after="160" w:before="280"/>
      </w:pPr>
      <w:r>
        <w:rPr>
          <w:rFonts w:ascii="Arial" w:cs="Arial" w:eastAsia="Arial" w:hAnsi="Arial"/>
          <w:b/>
          <w:bCs/>
          <w:color w:val="2E75B6"/>
          <w:sz w:val="28"/>
          <w:szCs w:val="28"/>
        </w:rPr>
        <w:t xml:space="preserve">1.1 Two databases</w:t>
      </w:r>
    </w:p>
    <w:p>
      <w:pPr>
        <w:spacing w:after="120"/>
      </w:pPr>
      <w:r>
        <w:rPr>
          <w:rFonts w:ascii="Arial" w:cs="Arial" w:eastAsia="Arial" w:hAnsi="Arial"/>
          <w:b/>
          <w:bCs/>
          <w:sz w:val="22"/>
          <w:szCs w:val="22"/>
        </w:rPr>
        <w:t xml:space="preserve">grouptrack_trails.spatialite — </w:t>
      </w:r>
      <w:r>
        <w:rPr>
          <w:rFonts w:ascii="Arial" w:cs="Arial" w:eastAsia="Arial" w:hAnsi="Arial"/>
          <w:sz w:val="22"/>
          <w:szCs w:val="22"/>
        </w:rPr>
        <w:t xml:space="preserve">shipped asset, free, public. Official agency trail data (UGRC, BLM, USFS). Read-only on device. Lazy loads to map viewport via spatial index. Always available, no download step, no area boundaries. Updated when GroupTrack ships a new release. This is what gets riders in the door.</w:t>
      </w:r>
    </w:p>
    <w:p>
      <w:pPr>
        <w:spacing w:after="120"/>
      </w:pPr>
      <w:r>
        <w:rPr>
          <w:rFonts w:ascii="Arial" w:cs="Arial" w:eastAsia="Arial" w:hAnsi="Arial"/>
          <w:b/>
          <w:bCs/>
          <w:sz w:val="22"/>
          <w:szCs w:val="22"/>
        </w:rPr>
        <w:t xml:space="preserve">grouptrack_user.spatialite — </w:t>
      </w:r>
      <w:r>
        <w:rPr>
          <w:rFonts w:ascii="Arial" w:cs="Arial" w:eastAsia="Arial" w:hAnsi="Arial"/>
          <w:sz w:val="22"/>
          <w:szCs w:val="22"/>
        </w:rPr>
        <w:t xml:space="preserve">rider's data, read-write. Waypoints, routes, tracks collected through rider activity. Downloaded via ride enrollment in V3.0. Shared through the ride engine when subscription activates. Survives app updates and uninstalls (stored in /sdcard/Documents/GroupTrack/data/).</w:t>
      </w:r>
    </w:p>
    <w:p>
      <w:pPr>
        <w:spacing w:after="200"/>
      </w:pPr>
    </w:p>
    <w:p>
      <w:pPr>
        <w:pStyle w:val="Heading2"/>
        <w:spacing w:after="160" w:before="280"/>
      </w:pPr>
      <w:r>
        <w:rPr>
          <w:rFonts w:ascii="Arial" w:cs="Arial" w:eastAsia="Arial" w:hAnsi="Arial"/>
          <w:b/>
          <w:bCs/>
          <w:color w:val="2E75B6"/>
          <w:sz w:val="28"/>
          <w:szCs w:val="28"/>
        </w:rPr>
        <w:t xml:space="preserve">1.2 Canvas independence</w:t>
      </w:r>
    </w:p>
    <w:p>
      <w:pPr>
        <w:spacing w:after="120"/>
      </w:pPr>
      <w:r>
        <w:rPr>
          <w:rFonts w:ascii="Arial" w:cs="Arial" w:eastAsia="Arial" w:hAnsi="Arial"/>
          <w:sz w:val="22"/>
          <w:szCs w:val="22"/>
        </w:rPr>
        <w:t xml:space="preserve">GroupTrack ships 12 default tile sources: 3 satellite, 3 topo, 3 road, 3 trail. All free, no API key required (except Thunderforest Outdoors which has a free key). Users add their own sources — CalTopo, Gaia, onX subscribers enter their own URL template and API key. If a tile source goes offline or changes pricing, the user deletes or updates the entry. GroupTrack is completely out of the tile sourcing business.</w:t>
      </w:r>
    </w:p>
    <w:p>
      <w:pPr>
        <w:spacing w:after="120"/>
      </w:pPr>
      <w:r>
        <w:rPr>
          <w:rFonts w:ascii="Arial" w:cs="Arial" w:eastAsia="Arial" w:hAnsi="Arial"/>
          <w:sz w:val="22"/>
          <w:szCs w:val="22"/>
        </w:rPr>
        <w:t xml:space="preserve">The Esri migration question (V25 Backlog Seq 19) drops in priority permanently. Canvas selection is a user preference, not a GroupTrack dependency.</w:t>
      </w:r>
    </w:p>
    <w:p>
      <w:pPr>
        <w:spacing w:after="200"/>
      </w:pPr>
    </w:p>
    <w:p>
      <w:pPr>
        <w:pStyle w:val="Heading2"/>
        <w:spacing w:after="160" w:before="280"/>
      </w:pPr>
      <w:r>
        <w:rPr>
          <w:rFonts w:ascii="Arial" w:cs="Arial" w:eastAsia="Arial" w:hAnsi="Arial"/>
          <w:b/>
          <w:bCs/>
          <w:color w:val="2E75B6"/>
          <w:sz w:val="28"/>
          <w:szCs w:val="28"/>
        </w:rPr>
        <w:t xml:space="preserve">1.3 Design principles</w:t>
      </w:r>
    </w:p>
    <w:p>
      <w:pPr>
        <w:spacing w:after="120"/>
      </w:pPr>
      <w:r>
        <w:rPr>
          <w:rFonts w:ascii="Arial" w:cs="Arial" w:eastAsia="Arial" w:hAnsi="Arial"/>
          <w:b/>
          <w:bCs/>
          <w:sz w:val="22"/>
          <w:szCs w:val="22"/>
        </w:rPr>
        <w:t xml:space="preserve">Offline-first: </w:t>
      </w:r>
      <w:r>
        <w:rPr>
          <w:rFonts w:ascii="Arial" w:cs="Arial" w:eastAsia="Arial" w:hAnsi="Arial"/>
          <w:sz w:val="22"/>
          <w:szCs w:val="22"/>
        </w:rPr>
        <w:t xml:space="preserve">all spatial data downloads to the device before the rider leaves connectivity. No lazy loading in the field except trails (which are always local).</w:t>
      </w:r>
    </w:p>
    <w:p>
      <w:pPr>
        <w:spacing w:after="120"/>
      </w:pPr>
      <w:r>
        <w:rPr>
          <w:rFonts w:ascii="Arial" w:cs="Arial" w:eastAsia="Arial" w:hAnsi="Arial"/>
          <w:b/>
          <w:bCs/>
          <w:sz w:val="22"/>
          <w:szCs w:val="22"/>
        </w:rPr>
        <w:t xml:space="preserve">Cumulative collection: </w:t>
      </w:r>
      <w:r>
        <w:rPr>
          <w:rFonts w:ascii="Arial" w:cs="Arial" w:eastAsia="Arial" w:hAnsi="Arial"/>
          <w:sz w:val="22"/>
          <w:szCs w:val="22"/>
        </w:rPr>
        <w:t xml:space="preserve">rider's local database grows over time. Primary area download plus ride enrollments add data. Nothing removed without explicit user action.</w:t>
      </w:r>
    </w:p>
    <w:p>
      <w:pPr>
        <w:spacing w:after="120"/>
      </w:pPr>
      <w:r>
        <w:rPr>
          <w:rFonts w:ascii="Arial" w:cs="Arial" w:eastAsia="Arial" w:hAnsi="Arial"/>
          <w:b/>
          <w:bCs/>
          <w:sz w:val="22"/>
          <w:szCs w:val="22"/>
        </w:rPr>
        <w:t xml:space="preserve">No auto-delete: </w:t>
      </w:r>
      <w:r>
        <w:rPr>
          <w:rFonts w:ascii="Arial" w:cs="Arial" w:eastAsia="Arial" w:hAnsi="Arial"/>
          <w:sz w:val="22"/>
          <w:szCs w:val="22"/>
        </w:rPr>
        <w:t xml:space="preserve">NEVER programmatically delete user files. All deletes require explicit user action with confirmation.</w:t>
      </w:r>
    </w:p>
    <w:p>
      <w:pPr>
        <w:spacing w:after="120"/>
      </w:pPr>
      <w:r>
        <w:rPr>
          <w:rFonts w:ascii="Arial" w:cs="Arial" w:eastAsia="Arial" w:hAnsi="Arial"/>
          <w:b/>
          <w:bCs/>
          <w:sz w:val="22"/>
          <w:szCs w:val="22"/>
        </w:rPr>
        <w:t xml:space="preserve">Share is opt-in: </w:t>
      </w:r>
      <w:r>
        <w:rPr>
          <w:rFonts w:ascii="Arial" w:cs="Arial" w:eastAsia="Arial" w:hAnsi="Arial"/>
          <w:sz w:val="22"/>
          <w:szCs w:val="22"/>
        </w:rPr>
        <w:t xml:space="preserve">the 'share' flag on tracks, waypoints, and routes is always a deliberate user action, never automatic.</w:t>
      </w:r>
    </w:p>
    <w:p>
      <w:r>
        <w:br w:type="page"/>
      </w:r>
    </w:p>
    <w:p>
      <w:pPr>
        <w:pStyle w:val="Heading1"/>
        <w:spacing w:after="200" w:before="360"/>
      </w:pPr>
      <w:r>
        <w:rPr>
          <w:rFonts w:ascii="Arial" w:cs="Arial" w:eastAsia="Arial" w:hAnsi="Arial"/>
          <w:b/>
          <w:bCs/>
          <w:color w:val="1F4E79"/>
          <w:sz w:val="32"/>
          <w:szCs w:val="32"/>
        </w:rPr>
        <w:t xml:space="preserve">2. Map overlay model</w:t>
      </w:r>
    </w:p>
    <w:p>
      <w:pPr>
        <w:pStyle w:val="Heading2"/>
        <w:spacing w:after="160" w:before="280"/>
      </w:pPr>
      <w:r>
        <w:rPr>
          <w:rFonts w:ascii="Arial" w:cs="Arial" w:eastAsia="Arial" w:hAnsi="Arial"/>
          <w:b/>
          <w:bCs/>
          <w:color w:val="2E75B6"/>
          <w:sz w:val="28"/>
          <w:szCs w:val="28"/>
        </w:rPr>
        <w:t xml:space="preserve">2.1 Visual patterns</w:t>
      </w:r>
    </w:p>
    <w:p>
      <w:pPr>
        <w:spacing w:after="120"/>
      </w:pPr>
      <w:r>
        <w:rPr>
          <w:rFonts w:ascii="Arial" w:cs="Arial" w:eastAsia="Arial" w:hAnsi="Arial"/>
          <w:b/>
          <w:bCs/>
          <w:sz w:val="22"/>
          <w:szCs w:val="22"/>
        </w:rPr>
        <w:t xml:space="preserve">Blue fill: </w:t>
      </w:r>
      <w:r>
        <w:rPr>
          <w:rFonts w:ascii="Arial" w:cs="Arial" w:eastAsia="Arial" w:hAnsi="Arial"/>
          <w:sz w:val="22"/>
          <w:szCs w:val="22"/>
        </w:rPr>
        <w:t xml:space="preserve">tiles downloaded for this area. Existing behavior, unchanged from V2.4.</w:t>
      </w:r>
    </w:p>
    <w:p>
      <w:pPr>
        <w:spacing w:after="120"/>
      </w:pPr>
      <w:r>
        <w:rPr>
          <w:rFonts w:ascii="Arial" w:cs="Arial" w:eastAsia="Arial" w:hAnsi="Arial"/>
          <w:b/>
          <w:bCs/>
          <w:sz w:val="22"/>
          <w:szCs w:val="22"/>
        </w:rPr>
        <w:t xml:space="preserve">Black diagonal stripes: </w:t>
      </w:r>
      <w:r>
        <w:rPr>
          <w:rFonts w:ascii="Arial" w:cs="Arial" w:eastAsia="Arial" w:hAnsi="Arial"/>
          <w:sz w:val="22"/>
          <w:szCs w:val="22"/>
        </w:rPr>
        <w:t xml:space="preserve">waypoints, routes, and tracks present for this area. New in V2.5.</w:t>
      </w:r>
    </w:p>
    <w:p>
      <w:pPr>
        <w:spacing w:after="120"/>
      </w:pPr>
      <w:r>
        <w:rPr>
          <w:rFonts w:ascii="Arial" w:cs="Arial" w:eastAsia="Arial" w:hAnsi="Arial"/>
          <w:b/>
          <w:bCs/>
          <w:sz w:val="22"/>
          <w:szCs w:val="22"/>
        </w:rPr>
        <w:t xml:space="preserve">Blue + black stripes: </w:t>
      </w:r>
      <w:r>
        <w:rPr>
          <w:rFonts w:ascii="Arial" w:cs="Arial" w:eastAsia="Arial" w:hAnsi="Arial"/>
          <w:sz w:val="22"/>
          <w:szCs w:val="22"/>
        </w:rPr>
        <w:t xml:space="preserve">complete offline coverage — both tiles and spatial data.</w:t>
      </w:r>
    </w:p>
    <w:p>
      <w:pPr>
        <w:spacing w:after="120"/>
      </w:pPr>
      <w:r>
        <w:rPr>
          <w:rFonts w:ascii="Arial" w:cs="Arial" w:eastAsia="Arial" w:hAnsi="Arial"/>
          <w:b/>
          <w:bCs/>
          <w:sz w:val="22"/>
          <w:szCs w:val="22"/>
        </w:rPr>
        <w:t xml:space="preserve">Stripes only (no blue): </w:t>
      </w:r>
      <w:r>
        <w:rPr>
          <w:rFonts w:ascii="Arial" w:cs="Arial" w:eastAsia="Arial" w:hAnsi="Arial"/>
          <w:sz w:val="22"/>
          <w:szCs w:val="22"/>
        </w:rPr>
        <w:t xml:space="preserve">spatial data present but no offline tiles — rider has trail-related data but map imagery loads from network only.</w:t>
      </w:r>
    </w:p>
    <w:p>
      <w:pPr>
        <w:spacing w:after="120"/>
      </w:pPr>
      <w:r>
        <w:rPr>
          <w:rFonts w:ascii="Arial" w:cs="Arial" w:eastAsia="Arial" w:hAnsi="Arial"/>
          <w:sz w:val="22"/>
          <w:szCs w:val="22"/>
        </w:rPr>
        <w:t xml:space="preserve">One area outline serves both tile and spatial boundaries. The same drawn polygon defines both coverages.</w:t>
      </w:r>
    </w:p>
    <w:p>
      <w:pPr>
        <w:spacing w:after="200"/>
      </w:pPr>
    </w:p>
    <w:p>
      <w:pPr>
        <w:pStyle w:val="Heading2"/>
        <w:spacing w:after="160" w:before="280"/>
      </w:pPr>
      <w:r>
        <w:rPr>
          <w:rFonts w:ascii="Arial" w:cs="Arial" w:eastAsia="Arial" w:hAnsi="Arial"/>
          <w:b/>
          <w:bCs/>
          <w:color w:val="2E75B6"/>
          <w:sz w:val="28"/>
          <w:szCs w:val="28"/>
        </w:rPr>
        <w:t xml:space="preserve">2.2 Show controls</w:t>
      </w:r>
    </w:p>
    <w:p>
      <w:pPr>
        <w:spacing w:after="120"/>
      </w:pPr>
      <w:r>
        <w:rPr>
          <w:rFonts w:ascii="Arial" w:cs="Arial" w:eastAsia="Arial" w:hAnsi="Arial"/>
          <w:sz w:val="22"/>
          <w:szCs w:val="22"/>
        </w:rPr>
        <w:t xml:space="preserve">Both Planning Map and convoy map display the coverage overlays. Two toggle buttons: 'Tiles' and 'Spatial' (labeled as waypoints, routes, tracks). Rider can show one or both. Convoy map shows only — no create, no delete. Planning Map is the management hub.</w:t>
      </w:r>
    </w:p>
    <w:p>
      <w:pPr>
        <w:spacing w:after="200"/>
      </w:pPr>
    </w:p>
    <w:p>
      <w:pPr>
        <w:pStyle w:val="Heading2"/>
        <w:spacing w:after="160" w:before="280"/>
      </w:pPr>
      <w:r>
        <w:rPr>
          <w:rFonts w:ascii="Arial" w:cs="Arial" w:eastAsia="Arial" w:hAnsi="Arial"/>
          <w:b/>
          <w:bCs/>
          <w:color w:val="2E75B6"/>
          <w:sz w:val="28"/>
          <w:szCs w:val="28"/>
        </w:rPr>
        <w:t xml:space="preserve">2.3 Area management — Planning Map only</w:t>
      </w:r>
    </w:p>
    <w:p>
      <w:pPr>
        <w:spacing w:after="120"/>
      </w:pPr>
      <w:r>
        <w:rPr>
          <w:rFonts w:ascii="Arial" w:cs="Arial" w:eastAsia="Arial" w:hAnsi="Arial"/>
          <w:sz w:val="22"/>
          <w:szCs w:val="22"/>
        </w:rPr>
        <w:t xml:space="preserve">Five actions, all on Planning Map (renamed from Map Viewer in V2.5): Draw area (polygon on map), Download (tiles and/or spatial for drawn area), Refresh (re-download updated data for existing area), Remove (delete tiles and/or spatial within drawn area), Queue (view transfer manager).</w:t>
      </w:r>
    </w:p>
    <w:p>
      <w:pPr>
        <w:spacing w:after="120"/>
      </w:pPr>
      <w:r>
        <w:rPr>
          <w:rFonts w:ascii="Arial" w:cs="Arial" w:eastAsia="Arial" w:hAnsi="Arial"/>
          <w:sz w:val="22"/>
          <w:szCs w:val="22"/>
        </w:rPr>
        <w:t xml:space="preserve">All download and area management functionality is removed from convoy map in V2.5. Convoy map is purely operational — it shows coverage overlays, renders trails, displays riders, and records tracks. No downloads, no area editing, no queue access. Clean HUD for ride time.</w:t>
      </w:r>
    </w:p>
    <w:p>
      <w:pPr>
        <w:spacing w:after="200"/>
      </w:pPr>
    </w:p>
    <w:p>
      <w:pPr>
        <w:pStyle w:val="Heading2"/>
        <w:spacing w:after="160" w:before="280"/>
      </w:pPr>
      <w:r>
        <w:rPr>
          <w:rFonts w:ascii="Arial" w:cs="Arial" w:eastAsia="Arial" w:hAnsi="Arial"/>
          <w:b/>
          <w:bCs/>
          <w:color w:val="2E75B6"/>
          <w:sz w:val="28"/>
          <w:szCs w:val="28"/>
        </w:rPr>
        <w:t xml:space="preserve">2.4 Naming change: Map Viewer → Planning Map</w:t>
      </w:r>
    </w:p>
    <w:p>
      <w:pPr>
        <w:spacing w:after="120"/>
      </w:pPr>
      <w:r>
        <w:rPr>
          <w:rFonts w:ascii="Arial" w:cs="Arial" w:eastAsia="Arial" w:hAnsi="Arial"/>
          <w:sz w:val="22"/>
          <w:szCs w:val="22"/>
        </w:rPr>
        <w:t xml:space="preserve">V2.5 renames 'Map Viewer' to 'Planning Map' throughout the app. The name reflects its expanded role as the hub for ride planning, area management, track management, waypoint creation, and data downloads. Convoy Map remains 'Convoy Map' — the operational ride-time screen.</w:t>
      </w:r>
    </w:p>
    <w:p>
      <w:r>
        <w:br w:type="page"/>
      </w:r>
    </w:p>
    <w:p>
      <w:pPr>
        <w:pStyle w:val="Heading1"/>
        <w:spacing w:after="200" w:before="360"/>
      </w:pPr>
      <w:r>
        <w:rPr>
          <w:rFonts w:ascii="Arial" w:cs="Arial" w:eastAsia="Arial" w:hAnsi="Arial"/>
          <w:b/>
          <w:bCs/>
          <w:color w:val="1F4E79"/>
          <w:sz w:val="32"/>
          <w:szCs w:val="32"/>
        </w:rPr>
        <w:t xml:space="preserve">3. Trail-guided planning workflow</w:t>
      </w:r>
    </w:p>
    <w:p>
      <w:pPr>
        <w:spacing w:after="120"/>
      </w:pPr>
      <w:r>
        <w:rPr>
          <w:rFonts w:ascii="Arial" w:cs="Arial" w:eastAsia="Arial" w:hAnsi="Arial"/>
          <w:sz w:val="22"/>
          <w:szCs w:val="22"/>
        </w:rPr>
        <w:t xml:space="preserve">Trails are always visible on the map because they're in the free shipped database. They're the planning guide. The rider sees trails, plans a route along them, and the download area follows what they can see.</w:t>
      </w:r>
    </w:p>
    <w:p>
      <w:pPr>
        <w:spacing w:after="200"/>
      </w:pPr>
    </w:p>
    <w:p>
      <w:pPr>
        <w:spacing w:after="120"/>
      </w:pPr>
      <w:r>
        <w:rPr>
          <w:rFonts w:ascii="Arial" w:cs="Arial" w:eastAsia="Arial" w:hAnsi="Arial"/>
          <w:b/>
          <w:bCs/>
          <w:sz w:val="22"/>
          <w:szCs w:val="22"/>
        </w:rPr>
        <w:t xml:space="preserve">Step 1 — Browse: </w:t>
      </w:r>
      <w:r>
        <w:rPr>
          <w:rFonts w:ascii="Arial" w:cs="Arial" w:eastAsia="Arial" w:hAnsi="Arial"/>
          <w:sz w:val="22"/>
          <w:szCs w:val="22"/>
        </w:rPr>
        <w:t xml:space="preserve">rider opens Planning Map, pans around, sees trails rendered from grouptrack_trails.spatialite. No downloads needed. Free.</w:t>
      </w:r>
    </w:p>
    <w:p>
      <w:pPr>
        <w:spacing w:after="120"/>
      </w:pPr>
      <w:r>
        <w:rPr>
          <w:rFonts w:ascii="Arial" w:cs="Arial" w:eastAsia="Arial" w:hAnsi="Arial"/>
          <w:b/>
          <w:bCs/>
          <w:sz w:val="22"/>
          <w:szCs w:val="22"/>
        </w:rPr>
        <w:t xml:space="preserve">Step 2 — Plan route: </w:t>
      </w:r>
      <w:r>
        <w:rPr>
          <w:rFonts w:ascii="Arial" w:cs="Arial" w:eastAsia="Arial" w:hAnsi="Arial"/>
          <w:sz w:val="22"/>
          <w:szCs w:val="22"/>
        </w:rPr>
        <w:t xml:space="preserve">rider draws or selects a route along visible trails. The route defines the natural area boundary.</w:t>
      </w:r>
    </w:p>
    <w:p>
      <w:pPr>
        <w:spacing w:after="120"/>
      </w:pPr>
      <w:r>
        <w:rPr>
          <w:rFonts w:ascii="Arial" w:cs="Arial" w:eastAsia="Arial" w:hAnsi="Arial"/>
          <w:b/>
          <w:bCs/>
          <w:sz w:val="22"/>
          <w:szCs w:val="22"/>
        </w:rPr>
        <w:t xml:space="preserve">Step 3 — Download: </w:t>
      </w:r>
      <w:r>
        <w:rPr>
          <w:rFonts w:ascii="Arial" w:cs="Arial" w:eastAsia="Arial" w:hAnsi="Arial"/>
          <w:sz w:val="22"/>
          <w:szCs w:val="22"/>
        </w:rPr>
        <w:t xml:space="preserve">rider taps download, selects tiles and/or spatial. Everything within the area boundary queues for download. Blue fill and/or black stripes appear as downloads complete.</w:t>
      </w:r>
    </w:p>
    <w:p>
      <w:pPr>
        <w:spacing w:after="120"/>
      </w:pPr>
      <w:r>
        <w:rPr>
          <w:rFonts w:ascii="Arial" w:cs="Arial" w:eastAsia="Arial" w:hAnsi="Arial"/>
          <w:b/>
          <w:bCs/>
          <w:sz w:val="22"/>
          <w:szCs w:val="22"/>
        </w:rPr>
        <w:t xml:space="preserve">Step 4 — Extend: </w:t>
      </w:r>
      <w:r>
        <w:rPr>
          <w:rFonts w:ascii="Arial" w:cs="Arial" w:eastAsia="Arial" w:hAnsi="Arial"/>
          <w:sz w:val="22"/>
          <w:szCs w:val="22"/>
        </w:rPr>
        <w:t xml:space="preserve">rider sees a trail running past the edge of their area. They drag the boundary to include it. The extended area queues additional downloads. No need to start over.</w:t>
      </w:r>
    </w:p>
    <w:p>
      <w:pPr>
        <w:spacing w:after="120"/>
      </w:pPr>
      <w:r>
        <w:rPr>
          <w:rFonts w:ascii="Arial" w:cs="Arial" w:eastAsia="Arial" w:hAnsi="Arial"/>
          <w:b/>
          <w:bCs/>
          <w:sz w:val="22"/>
          <w:szCs w:val="22"/>
        </w:rPr>
        <w:t xml:space="preserve">Remove for space: </w:t>
      </w:r>
      <w:r>
        <w:rPr>
          <w:rFonts w:ascii="Arial" w:cs="Arial" w:eastAsia="Arial" w:hAnsi="Arial"/>
          <w:sz w:val="22"/>
          <w:szCs w:val="22"/>
        </w:rPr>
        <w:t xml:space="preserve">draw over an area you no longer need, tap remove, pick tiles or spatial or both. Queue handles cleanup in background. Overlay disappears from the map.</w:t>
      </w:r>
    </w:p>
    <w:p>
      <w:pPr>
        <w:spacing w:after="120"/>
      </w:pPr>
      <w:r>
        <w:rPr>
          <w:rFonts w:ascii="Arial" w:cs="Arial" w:eastAsia="Arial" w:hAnsi="Arial"/>
          <w:sz w:val="22"/>
          <w:szCs w:val="22"/>
        </w:rPr>
        <w:t xml:space="preserve">If content has been shared to the collective (V3.0), it can always be re-downloaded after local removal. Published data is never lost.</w:t>
      </w:r>
    </w:p>
    <w:p>
      <w:r>
        <w:br w:type="page"/>
      </w:r>
    </w:p>
    <w:p>
      <w:pPr>
        <w:pStyle w:val="Heading1"/>
        <w:spacing w:after="200" w:before="360"/>
      </w:pPr>
      <w:r>
        <w:rPr>
          <w:rFonts w:ascii="Arial" w:cs="Arial" w:eastAsia="Arial" w:hAnsi="Arial"/>
          <w:b/>
          <w:bCs/>
          <w:color w:val="1F4E79"/>
          <w:sz w:val="32"/>
          <w:szCs w:val="32"/>
        </w:rPr>
        <w:t xml:space="preserve">4. Data access model</w:t>
      </w:r>
    </w:p>
    <w:p>
      <w:pPr>
        <w:pStyle w:val="Heading2"/>
        <w:spacing w:after="160" w:before="280"/>
      </w:pPr>
      <w:r>
        <w:rPr>
          <w:rFonts w:ascii="Arial" w:cs="Arial" w:eastAsia="Arial" w:hAnsi="Arial"/>
          <w:b/>
          <w:bCs/>
          <w:color w:val="2E75B6"/>
          <w:sz w:val="28"/>
          <w:szCs w:val="28"/>
        </w:rPr>
        <w:t xml:space="preserve">4.1 Routes</w:t>
      </w:r>
    </w:p>
    <w:p>
      <w:pPr>
        <w:spacing w:after="120"/>
      </w:pPr>
      <w:r>
        <w:rPr>
          <w:rFonts w:ascii="Arial" w:cs="Arial" w:eastAsia="Arial" w:hAnsi="Arial"/>
          <w:sz w:val="22"/>
          <w:szCs w:val="22"/>
        </w:rPr>
        <w:t xml:space="preserve">Routes are the organizer's intellectual property. They are NEVER public on their own. Routes are only shared through ride invitations. Riders who accept the invitation can see and follow the route, but they don't own it and can't republish it.</w:t>
      </w:r>
    </w:p>
    <w:p>
      <w:pPr>
        <w:spacing w:after="120"/>
      </w:pPr>
      <w:r>
        <w:rPr>
          <w:rFonts w:ascii="Arial" w:cs="Arial" w:eastAsia="Arial" w:hAnsi="Arial"/>
          <w:sz w:val="22"/>
          <w:szCs w:val="22"/>
        </w:rPr>
        <w:t xml:space="preserve">Creating a route: draw new on the map, select a previous route, or convert a track to a route. Track-to-route conversion closes the loop — what you rode becomes what others can follow.</w:t>
      </w:r>
    </w:p>
    <w:p>
      <w:pPr>
        <w:spacing w:after="200"/>
      </w:pPr>
    </w:p>
    <w:p>
      <w:pPr>
        <w:pStyle w:val="Heading2"/>
        <w:spacing w:after="160" w:before="280"/>
      </w:pPr>
      <w:r>
        <w:rPr>
          <w:rFonts w:ascii="Arial" w:cs="Arial" w:eastAsia="Arial" w:hAnsi="Arial"/>
          <w:b/>
          <w:bCs/>
          <w:color w:val="2E75B6"/>
          <w:sz w:val="28"/>
          <w:szCs w:val="28"/>
        </w:rPr>
        <w:t xml:space="preserve">4.2 Tracks</w:t>
      </w:r>
    </w:p>
    <w:p>
      <w:pPr>
        <w:spacing w:after="120"/>
      </w:pPr>
      <w:r>
        <w:rPr>
          <w:rFonts w:ascii="Arial" w:cs="Arial" w:eastAsia="Arial" w:hAnsi="Arial"/>
          <w:sz w:val="22"/>
          <w:szCs w:val="22"/>
        </w:rPr>
        <w:t xml:space="preserve">Tracks are recorded GPS breadcrumbs. Personal until the rider decides to share them to the collective. The share prompt ('do you want to share this track?') appears on save.</w:t>
      </w:r>
    </w:p>
    <w:p>
      <w:pPr>
        <w:spacing w:after="120"/>
      </w:pPr>
      <w:r>
        <w:rPr>
          <w:rFonts w:ascii="Arial" w:cs="Arial" w:eastAsia="Arial" w:hAnsi="Arial"/>
          <w:sz w:val="22"/>
          <w:szCs w:val="22"/>
        </w:rPr>
        <w:t xml:space="preserve">Tracks exist in two places: the GPX/KML file in Documents/my_tracks/ (source of truth) and a metadata record with bounding box in grouptrack_user.spatialite (spatial search index). The database record is an index, not a copy.</w:t>
      </w:r>
    </w:p>
    <w:p>
      <w:pPr>
        <w:spacing w:after="200"/>
      </w:pPr>
    </w:p>
    <w:p>
      <w:pPr>
        <w:pStyle w:val="Heading2"/>
        <w:spacing w:after="160" w:before="280"/>
      </w:pPr>
      <w:r>
        <w:rPr>
          <w:rFonts w:ascii="Arial" w:cs="Arial" w:eastAsia="Arial" w:hAnsi="Arial"/>
          <w:b/>
          <w:bCs/>
          <w:color w:val="2E75B6"/>
          <w:sz w:val="28"/>
          <w:szCs w:val="28"/>
        </w:rPr>
        <w:t xml:space="preserve">4.3 Rides and privacy</w:t>
      </w:r>
    </w:p>
    <w:p>
      <w:pPr>
        <w:spacing w:after="120"/>
      </w:pPr>
      <w:r>
        <w:rPr>
          <w:rFonts w:ascii="Arial" w:cs="Arial" w:eastAsia="Arial" w:hAnsi="Arial"/>
          <w:sz w:val="22"/>
          <w:szCs w:val="22"/>
        </w:rPr>
        <w:t xml:space="preserve">Rides have a private toggle (already exists). When private is set, track sharing is blocked for that ride. The share prompt never appears. Riders keep personal track recordings but cannot publish them to the collective. This protects commercial organizers — you can't reverse-engineer a proprietary route from rider tracks because no tracks leave the device.</w:t>
      </w:r>
    </w:p>
    <w:p>
      <w:pPr>
        <w:spacing w:after="200"/>
      </w:pPr>
    </w:p>
    <w:p>
      <w:pPr>
        <w:pStyle w:val="Heading2"/>
        <w:spacing w:after="160" w:before="280"/>
      </w:pPr>
      <w:r>
        <w:rPr>
          <w:rFonts w:ascii="Arial" w:cs="Arial" w:eastAsia="Arial" w:hAnsi="Arial"/>
          <w:b/>
          <w:bCs/>
          <w:color w:val="2E75B6"/>
          <w:sz w:val="28"/>
          <w:szCs w:val="28"/>
        </w:rPr>
        <w:t xml:space="preserve">4.4 Publication pipeline</w:t>
      </w:r>
    </w:p>
    <w:p>
      <w:pPr>
        <w:spacing w:after="120"/>
      </w:pPr>
      <w:r>
        <w:rPr>
          <w:rFonts w:ascii="Arial" w:cs="Arial" w:eastAsia="Arial" w:hAnsi="Arial"/>
          <w:b/>
          <w:bCs/>
          <w:sz w:val="22"/>
          <w:szCs w:val="22"/>
        </w:rPr>
        <w:t xml:space="preserve">Routes: </w:t>
      </w:r>
      <w:r>
        <w:rPr>
          <w:rFonts w:ascii="Arial" w:cs="Arial" w:eastAsia="Arial" w:hAnsi="Arial"/>
          <w:sz w:val="22"/>
          <w:szCs w:val="22"/>
        </w:rPr>
        <w:t xml:space="preserve">personal (organizer only) → shared with group (via ride invitation) → never independently public.</w:t>
      </w:r>
    </w:p>
    <w:p>
      <w:pPr>
        <w:spacing w:after="120"/>
      </w:pPr>
      <w:r>
        <w:rPr>
          <w:rFonts w:ascii="Arial" w:cs="Arial" w:eastAsia="Arial" w:hAnsi="Arial"/>
          <w:b/>
          <w:bCs/>
          <w:sz w:val="22"/>
          <w:szCs w:val="22"/>
        </w:rPr>
        <w:t xml:space="preserve">Tracks: </w:t>
      </w:r>
      <w:r>
        <w:rPr>
          <w:rFonts w:ascii="Arial" w:cs="Arial" w:eastAsia="Arial" w:hAnsi="Arial"/>
          <w:sz w:val="22"/>
          <w:szCs w:val="22"/>
        </w:rPr>
        <w:t xml:space="preserve">personal (local) → public (shared to collective via share prompt). Blocked for private rides.</w:t>
      </w:r>
    </w:p>
    <w:p>
      <w:pPr>
        <w:spacing w:after="120"/>
      </w:pPr>
      <w:r>
        <w:rPr>
          <w:rFonts w:ascii="Arial" w:cs="Arial" w:eastAsia="Arial" w:hAnsi="Arial"/>
          <w:b/>
          <w:bCs/>
          <w:sz w:val="22"/>
          <w:szCs w:val="22"/>
        </w:rPr>
        <w:t xml:space="preserve">Rides: </w:t>
      </w:r>
      <w:r>
        <w:rPr>
          <w:rFonts w:ascii="Arial" w:cs="Arial" w:eastAsia="Arial" w:hAnsi="Arial"/>
          <w:sz w:val="22"/>
          <w:szCs w:val="22"/>
        </w:rPr>
        <w:t xml:space="preserve">personal (planning) → submitted (shared with enrolled riders) → public (visible in ride repository for anyone to discover and download).</w:t>
      </w:r>
    </w:p>
    <w:p>
      <w:pPr>
        <w:spacing w:after="200"/>
      </w:pPr>
    </w:p>
    <w:p>
      <w:pPr>
        <w:pStyle w:val="Heading2"/>
        <w:spacing w:after="160" w:before="280"/>
      </w:pPr>
      <w:r>
        <w:rPr>
          <w:rFonts w:ascii="Arial" w:cs="Arial" w:eastAsia="Arial" w:hAnsi="Arial"/>
          <w:b/>
          <w:bCs/>
          <w:color w:val="2E75B6"/>
          <w:sz w:val="28"/>
          <w:szCs w:val="28"/>
        </w:rPr>
        <w:t xml:space="preserve">4.5 Ride repository</w:t>
      </w:r>
    </w:p>
    <w:p>
      <w:pPr>
        <w:spacing w:after="120"/>
      </w:pPr>
      <w:r>
        <w:rPr>
          <w:rFonts w:ascii="Arial" w:cs="Arial" w:eastAsia="Arial" w:hAnsi="Arial"/>
          <w:sz w:val="22"/>
          <w:szCs w:val="22"/>
        </w:rPr>
        <w:t xml:space="preserve">Published rides become a public area repository — a community trail guide built by real riders. Other riders browse by area, date, difficulty. Tap a ride to see its boundary on the map, download the complete area package. The repository grows with every published ride. Network effect: more riders publishing = richer repository = more subscription value.</w:t>
      </w:r>
    </w:p>
    <w:p>
      <w:pPr>
        <w:spacing w:after="120"/>
      </w:pPr>
      <w:r>
        <w:rPr>
          <w:rFonts w:ascii="Arial" w:cs="Arial" w:eastAsia="Arial" w:hAnsi="Arial"/>
          <w:sz w:val="22"/>
          <w:szCs w:val="22"/>
        </w:rPr>
        <w:t xml:space="preserve">When online, riders can browse live collective spatial data to discover trails and rides they may want to download. The online experience is the discovery layer; downloads are for taking it offline.</w:t>
      </w:r>
    </w:p>
    <w:p>
      <w:r>
        <w:br w:type="page"/>
      </w:r>
    </w:p>
    <w:p>
      <w:pPr>
        <w:pStyle w:val="Heading1"/>
        <w:spacing w:after="200" w:before="360"/>
      </w:pPr>
      <w:r>
        <w:rPr>
          <w:rFonts w:ascii="Arial" w:cs="Arial" w:eastAsia="Arial" w:hAnsi="Arial"/>
          <w:b/>
          <w:bCs/>
          <w:color w:val="1F4E79"/>
          <w:sz w:val="32"/>
          <w:szCs w:val="32"/>
        </w:rPr>
        <w:t xml:space="preserve">5. Transfer queue</w:t>
      </w:r>
    </w:p>
    <w:p>
      <w:pPr>
        <w:spacing w:after="120"/>
      </w:pPr>
      <w:r>
        <w:rPr>
          <w:rFonts w:ascii="Arial" w:cs="Arial" w:eastAsia="Arial" w:hAnsi="Arial"/>
          <w:sz w:val="22"/>
          <w:szCs w:val="22"/>
        </w:rPr>
        <w:t xml:space="preserve">Every download and upload goes through the transfer queue. This is load-bearing infrastructure — without it, riders overselect areas and the app ANRs.</w:t>
      </w:r>
    </w:p>
    <w:p>
      <w:pPr>
        <w:spacing w:after="200"/>
      </w:pPr>
    </w:p>
    <w:p>
      <w:pPr>
        <w:spacing w:after="120"/>
      </w:pPr>
      <w:r>
        <w:rPr>
          <w:rFonts w:ascii="Arial" w:cs="Arial" w:eastAsia="Arial" w:hAnsi="Arial"/>
          <w:b/>
          <w:bCs/>
          <w:sz w:val="22"/>
          <w:szCs w:val="22"/>
        </w:rPr>
        <w:t xml:space="preserve">Chunked: </w:t>
      </w:r>
      <w:r>
        <w:rPr>
          <w:rFonts w:ascii="Arial" w:cs="Arial" w:eastAsia="Arial" w:hAnsi="Arial"/>
          <w:sz w:val="22"/>
          <w:szCs w:val="22"/>
        </w:rPr>
        <w:t xml:space="preserve">large area requests are broken into manageable pieces and processed sequentially.</w:t>
      </w:r>
    </w:p>
    <w:p>
      <w:pPr>
        <w:spacing w:after="120"/>
      </w:pPr>
      <w:r>
        <w:rPr>
          <w:rFonts w:ascii="Arial" w:cs="Arial" w:eastAsia="Arial" w:hAnsi="Arial"/>
          <w:b/>
          <w:bCs/>
          <w:sz w:val="22"/>
          <w:szCs w:val="22"/>
        </w:rPr>
        <w:t xml:space="preserve">Background: </w:t>
      </w:r>
      <w:r>
        <w:rPr>
          <w:rFonts w:ascii="Arial" w:cs="Arial" w:eastAsia="Arial" w:hAnsi="Arial"/>
          <w:sz w:val="22"/>
          <w:szCs w:val="22"/>
        </w:rPr>
        <w:t xml:space="preserve">transfers run in background. Rider keeps using the app while downloads process.</w:t>
      </w:r>
    </w:p>
    <w:p>
      <w:pPr>
        <w:spacing w:after="120"/>
      </w:pPr>
      <w:r>
        <w:rPr>
          <w:rFonts w:ascii="Arial" w:cs="Arial" w:eastAsia="Arial" w:hAnsi="Arial"/>
          <w:b/>
          <w:bCs/>
          <w:sz w:val="22"/>
          <w:szCs w:val="22"/>
        </w:rPr>
        <w:t xml:space="preserve">Progress: </w:t>
      </w:r>
      <w:r>
        <w:rPr>
          <w:rFonts w:ascii="Arial" w:cs="Arial" w:eastAsia="Arial" w:hAnsi="Arial"/>
          <w:sz w:val="22"/>
          <w:szCs w:val="22"/>
        </w:rPr>
        <w:t xml:space="preserve">visible in the queue screen. Per-item progress percentage, bytes transferred.</w:t>
      </w:r>
    </w:p>
    <w:p>
      <w:pPr>
        <w:spacing w:after="120"/>
      </w:pPr>
      <w:r>
        <w:rPr>
          <w:rFonts w:ascii="Arial" w:cs="Arial" w:eastAsia="Arial" w:hAnsi="Arial"/>
          <w:b/>
          <w:bCs/>
          <w:sz w:val="22"/>
          <w:szCs w:val="22"/>
        </w:rPr>
        <w:t xml:space="preserve">Drop point resume: </w:t>
      </w:r>
      <w:r>
        <w:rPr>
          <w:rFonts w:ascii="Arial" w:cs="Arial" w:eastAsia="Arial" w:hAnsi="Arial"/>
          <w:sz w:val="22"/>
          <w:szCs w:val="22"/>
        </w:rPr>
        <w:t xml:space="preserve">if connectivity drops mid-transfer, the queue saves the last successful offset. When connectivity returns, the transfer picks up from the drop point — not from scratch.</w:t>
      </w:r>
    </w:p>
    <w:p>
      <w:pPr>
        <w:spacing w:after="120"/>
      </w:pPr>
      <w:r>
        <w:rPr>
          <w:rFonts w:ascii="Arial" w:cs="Arial" w:eastAsia="Arial" w:hAnsi="Arial"/>
          <w:b/>
          <w:bCs/>
          <w:sz w:val="22"/>
          <w:szCs w:val="22"/>
        </w:rPr>
        <w:t xml:space="preserve">Retry: </w:t>
      </w:r>
      <w:r>
        <w:rPr>
          <w:rFonts w:ascii="Arial" w:cs="Arial" w:eastAsia="Arial" w:hAnsi="Arial"/>
          <w:sz w:val="22"/>
          <w:szCs w:val="22"/>
        </w:rPr>
        <w:t xml:space="preserve">failed items retry automatically up to max_retries (default 3). Rider can also manually retry from the queue screen.</w:t>
      </w:r>
    </w:p>
    <w:p>
      <w:pPr>
        <w:spacing w:after="120"/>
      </w:pPr>
      <w:r>
        <w:rPr>
          <w:rFonts w:ascii="Arial" w:cs="Arial" w:eastAsia="Arial" w:hAnsi="Arial"/>
          <w:b/>
          <w:bCs/>
          <w:sz w:val="22"/>
          <w:szCs w:val="22"/>
        </w:rPr>
        <w:t xml:space="preserve">Priority: </w:t>
      </w:r>
      <w:r>
        <w:rPr>
          <w:rFonts w:ascii="Arial" w:cs="Arial" w:eastAsia="Arial" w:hAnsi="Arial"/>
          <w:sz w:val="22"/>
          <w:szCs w:val="22"/>
        </w:rPr>
        <w:t xml:space="preserve">ride enrollment downloads = priority 1. Manual area downloads = priority 5.</w:t>
      </w:r>
    </w:p>
    <w:p>
      <w:pPr>
        <w:spacing w:after="200"/>
      </w:pPr>
    </w:p>
    <w:p>
      <w:pPr>
        <w:spacing w:after="120"/>
      </w:pPr>
      <w:r>
        <w:rPr>
          <w:rFonts w:ascii="Arial" w:cs="Arial" w:eastAsia="Arial" w:hAnsi="Arial"/>
          <w:sz w:val="22"/>
          <w:szCs w:val="22"/>
        </w:rPr>
        <w:t xml:space="preserve">V2.5 activates inbound (downloads). Outbound (uploads/sharing) is fully designed and activatable when progress allows — could be V2.5 or V3.0. The schema and queue logic support both directions from day one.</w:t>
      </w:r>
    </w:p>
    <w:p>
      <w:r>
        <w:br w:type="page"/>
      </w:r>
    </w:p>
    <w:p>
      <w:pPr>
        <w:pStyle w:val="Heading1"/>
        <w:spacing w:after="200" w:before="360"/>
      </w:pPr>
      <w:r>
        <w:rPr>
          <w:rFonts w:ascii="Arial" w:cs="Arial" w:eastAsia="Arial" w:hAnsi="Arial"/>
          <w:b/>
          <w:bCs/>
          <w:color w:val="1F4E79"/>
          <w:sz w:val="32"/>
          <w:szCs w:val="32"/>
        </w:rPr>
        <w:t xml:space="preserve">6. Tile source catalog</w:t>
      </w:r>
    </w:p>
    <w:p>
      <w:pPr>
        <w:spacing w:after="120"/>
      </w:pPr>
      <w:r>
        <w:rPr>
          <w:rFonts w:ascii="Arial" w:cs="Arial" w:eastAsia="Arial" w:hAnsi="Arial"/>
          <w:sz w:val="22"/>
          <w:szCs w:val="22"/>
        </w:rPr>
        <w:t xml:space="preserve">Three free sources per map type, no API key required. User adds their own.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27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1</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2</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3</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Satellite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Google Hybrid</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Google Satellite</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Esri World Imagery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OpenTopoMap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USGS Topo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Esri World Topo</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Road</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OpenStreetMap</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Google Roads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Google Terrain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CalTopo USFS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Esri NatGeo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Thunderforest Outdoors (free key)</w:t>
            </w:r>
          </w:p>
        </w:tc>
      </w:tr>
    </w:tbl>
    <w:p>
      <w:pPr>
        <w:spacing w:after="200"/>
      </w:pPr>
    </w:p>
    <w:p>
      <w:pPr>
        <w:spacing w:after="120"/>
      </w:pPr>
      <w:r>
        <w:rPr>
          <w:rFonts w:ascii="Arial" w:cs="Arial" w:eastAsia="Arial" w:hAnsi="Arial"/>
          <w:sz w:val="22"/>
          <w:szCs w:val="22"/>
        </w:rPr>
        <w:t xml:space="preserve">Users with CalTopo, Gaia, onX, Mapbox, or MapTiler subscriptions enter their own URL template and API key. Keys stored locally, never uploaded. Full URL templates in grouptrack_user_schema_v1.sql seed data.</w:t>
      </w:r>
    </w:p>
    <w:p>
      <w:r>
        <w:br w:type="page"/>
      </w:r>
    </w:p>
    <w:p>
      <w:pPr>
        <w:pStyle w:val="Heading1"/>
        <w:spacing w:after="200" w:before="360"/>
      </w:pPr>
      <w:r>
        <w:rPr>
          <w:rFonts w:ascii="Arial" w:cs="Arial" w:eastAsia="Arial" w:hAnsi="Arial"/>
          <w:b/>
          <w:bCs/>
          <w:color w:val="1F4E79"/>
          <w:sz w:val="32"/>
          <w:szCs w:val="32"/>
        </w:rPr>
        <w:t xml:space="preserve">7. First implementation tasks</w:t>
      </w:r>
    </w:p>
    <w:p>
      <w:pPr>
        <w:spacing w:after="120"/>
      </w:pPr>
      <w:r>
        <w:rPr>
          <w:rFonts w:ascii="Arial" w:cs="Arial" w:eastAsia="Arial" w:hAnsi="Arial"/>
          <w:sz w:val="22"/>
          <w:szCs w:val="22"/>
        </w:rPr>
        <w:t xml:space="preserve">Three tasks that prove both spatial databases and establish the waypoint collection foundation.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800"/>
        <w:gridCol w:w="1200"/>
        <w:gridCol w:w="39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Seq</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Utah trails to SpatiaLite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Import existing 22MB UGRC GeoJSON into grouptrack_trails.spatialite. Wire viewport spatial queries. Replace current GeoJSON asset loader with SpatiaLite query that returns GeoJSON per trail for Leaflet rendering. Trails lazy load on pan/zoom.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long-press cart selection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convoy map long-press for cart selection. Add RIDERS button to convoy HUD (alongside TRAILS). Panel shows connected radios: callsign, position age, signal, battery. Tap to center map on cart. Frees long-press gesture for waypoints.</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Waypoint capture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Seq B</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Long-press on map creates waypoint. Dialog for name and type (trailhead, fuel, gate, hazard, scenic, water, camp, parking, rally). Saves to grouptrack_user.spatialite with point geometry. Renders on map with type-appropriate icon. First user-collected spatial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metadata indexing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Documents/my_tracks/ on app launch. For each GPX/KML, create/update a record in grouptrack_user.spatialite tracks table with filename, name, bounding box, recorded_at, distance, duration. Enables spatial queries across tracks without loading all files.</w:t>
            </w:r>
          </w:p>
        </w:tc>
      </w:tr>
      <w:tr>
        <w:tc>
          <w:tcPr>
            <w:tcW w:type="dxa" w:w="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Share prompt on track save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0.5d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Seq D</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After recording stops and track saves, show 'Share this track?' prompt. If yes, set shared=1 on the tracks record. No upload — just flags for V3.0. Check ride.private first — suppress prompt if private ride.</w:t>
            </w:r>
          </w:p>
        </w:tc>
      </w:tr>
    </w:tbl>
    <w:p>
      <w:pPr>
        <w:spacing w:after="200"/>
      </w:pPr>
    </w:p>
    <w:p>
      <w:pPr>
        <w:spacing w:after="120"/>
      </w:pPr>
      <w:r>
        <w:rPr>
          <w:rFonts w:ascii="Arial" w:cs="Arial" w:eastAsia="Arial" w:hAnsi="Arial"/>
          <w:sz w:val="22"/>
          <w:szCs w:val="22"/>
        </w:rPr>
        <w:t xml:space="preserve">Seq A and B have no dependencies and can run in parallel. Seq C depends on B (needs the freed gesture). Seq D can run anytime. Seq E is quick and depends on D.</w:t>
      </w:r>
    </w:p>
    <w:p>
      <w:r>
        <w:br w:type="page"/>
      </w:r>
    </w:p>
    <w:p>
      <w:pPr>
        <w:pStyle w:val="Heading1"/>
        <w:spacing w:after="200" w:before="360"/>
      </w:pPr>
      <w:r>
        <w:rPr>
          <w:rFonts w:ascii="Arial" w:cs="Arial" w:eastAsia="Arial" w:hAnsi="Arial"/>
          <w:b/>
          <w:bCs/>
          <w:color w:val="1F4E79"/>
          <w:sz w:val="32"/>
          <w:szCs w:val="32"/>
        </w:rPr>
        <w:t xml:space="preserve">8. Schema files reference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600"/>
        <w:gridCol w:w="13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Location on device</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grouptrack_trails_schema_v1.sql</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grouptrack_trails.spatialite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/sdcard/Documents/GroupTrack/data/</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Read-only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grouptrack_user_schema_v1.sql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grouptrack_user.spatialite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/sdcard/Documents/GroupTrack/data/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Read-write</w:t>
            </w:r>
          </w:p>
        </w:tc>
      </w:tr>
    </w:tbl>
    <w:p>
      <w:pPr>
        <w:spacing w:after="200"/>
      </w:pPr>
    </w:p>
    <w:p>
      <w:pPr>
        <w:spacing w:after="120"/>
      </w:pPr>
      <w:r>
        <w:rPr>
          <w:rFonts w:ascii="Arial" w:cs="Arial" w:eastAsia="Arial" w:hAnsi="Arial"/>
          <w:sz w:val="22"/>
          <w:szCs w:val="22"/>
        </w:rPr>
        <w:t xml:space="preserve">Both SQL files define complete schemas with spatial metadata initialization, geometry columns, spatial indexes, seed data (tile sources for user DB), and convenience views. The trails schema includes the viewport query pattern used by Android/Leaflet.</w:t>
      </w:r>
    </w:p>
    <w:p>
      <w:r>
        <w:br w:type="page"/>
      </w:r>
    </w:p>
    <w:p>
      <w:pPr>
        <w:pStyle w:val="Heading1"/>
        <w:spacing w:after="200" w:before="360"/>
      </w:pPr>
      <w:r>
        <w:rPr>
          <w:rFonts w:ascii="Arial" w:cs="Arial" w:eastAsia="Arial" w:hAnsi="Arial"/>
          <w:b/>
          <w:bCs/>
          <w:color w:val="1F4E79"/>
          <w:sz w:val="32"/>
          <w:szCs w:val="32"/>
        </w:rPr>
        <w:t xml:space="preserve">9. V3.0 items (awareness only)</w:t>
      </w:r>
    </w:p>
    <w:p>
      <w:pPr>
        <w:spacing w:after="120"/>
      </w:pPr>
      <w:r>
        <w:rPr>
          <w:rFonts w:ascii="Arial" w:cs="Arial" w:eastAsia="Arial" w:hAnsi="Arial"/>
          <w:sz w:val="22"/>
          <w:szCs w:val="22"/>
        </w:rPr>
        <w:t xml:space="preserve">These are NOT V2.5 scope. Listed for architectural awareness so V2.5 decisions don't conflict.</w:t>
      </w:r>
    </w:p>
    <w:p>
      <w:pPr>
        <w:spacing w:after="200"/>
      </w:pPr>
    </w:p>
    <w:p>
      <w:pPr>
        <w:spacing w:after="120"/>
      </w:pPr>
      <w:r>
        <w:rPr>
          <w:rFonts w:ascii="Arial" w:cs="Arial" w:eastAsia="Arial" w:hAnsi="Arial"/>
          <w:b/>
          <w:bCs/>
          <w:sz w:val="22"/>
          <w:szCs w:val="22"/>
        </w:rPr>
        <w:t xml:space="preserve">Subscription: </w:t>
      </w:r>
      <w:r>
        <w:rPr>
          <w:rFonts w:ascii="Arial" w:cs="Arial" w:eastAsia="Arial" w:hAnsi="Arial"/>
          <w:sz w:val="22"/>
          <w:szCs w:val="22"/>
        </w:rPr>
        <w:t xml:space="preserve">$3.00/month Google Play + Apple IAP. Single tier. Unlocks collective access.</w:t>
      </w:r>
    </w:p>
    <w:p>
      <w:pPr>
        <w:spacing w:after="120"/>
      </w:pPr>
      <w:r>
        <w:rPr>
          <w:rFonts w:ascii="Arial" w:cs="Arial" w:eastAsia="Arial" w:hAnsi="Arial"/>
          <w:b/>
          <w:bCs/>
          <w:sz w:val="22"/>
          <w:szCs w:val="22"/>
        </w:rPr>
        <w:t xml:space="preserve">Ride engine: </w:t>
      </w:r>
      <w:r>
        <w:rPr>
          <w:rFonts w:ascii="Arial" w:cs="Arial" w:eastAsia="Arial" w:hAnsi="Arial"/>
          <w:sz w:val="22"/>
          <w:szCs w:val="22"/>
        </w:rPr>
        <w:t xml:space="preserve">outbound uploads, inbound downloads via ride enrollment. Transfer queue already designed for both directions.</w:t>
      </w:r>
    </w:p>
    <w:p>
      <w:pPr>
        <w:spacing w:after="120"/>
      </w:pPr>
      <w:r>
        <w:rPr>
          <w:rFonts w:ascii="Arial" w:cs="Arial" w:eastAsia="Arial" w:hAnsi="Arial"/>
          <w:b/>
          <w:bCs/>
          <w:sz w:val="22"/>
          <w:szCs w:val="22"/>
        </w:rPr>
        <w:t xml:space="preserve">Ride repository: </w:t>
      </w:r>
      <w:r>
        <w:rPr>
          <w:rFonts w:ascii="Arial" w:cs="Arial" w:eastAsia="Arial" w:hAnsi="Arial"/>
          <w:sz w:val="22"/>
          <w:szCs w:val="22"/>
        </w:rPr>
        <w:t xml:space="preserve">public ride discovery. Browse by area, date. One-tap area download.</w:t>
      </w:r>
    </w:p>
    <w:p>
      <w:pPr>
        <w:spacing w:after="120"/>
      </w:pPr>
      <w:r>
        <w:rPr>
          <w:rFonts w:ascii="Arial" w:cs="Arial" w:eastAsia="Arial" w:hAnsi="Arial"/>
          <w:b/>
          <w:bCs/>
          <w:sz w:val="22"/>
          <w:szCs w:val="22"/>
        </w:rPr>
        <w:t xml:space="preserve">Cloud sync: </w:t>
      </w:r>
      <w:r>
        <w:rPr>
          <w:rFonts w:ascii="Arial" w:cs="Arial" w:eastAsia="Arial" w:hAnsi="Arial"/>
          <w:sz w:val="22"/>
          <w:szCs w:val="22"/>
        </w:rPr>
        <w:t xml:space="preserve">tracks/routes/waypoints to user web account. Cross-device.</w:t>
      </w:r>
    </w:p>
    <w:p>
      <w:pPr>
        <w:spacing w:after="120"/>
      </w:pPr>
      <w:r>
        <w:rPr>
          <w:rFonts w:ascii="Arial" w:cs="Arial" w:eastAsia="Arial" w:hAnsi="Arial"/>
          <w:b/>
          <w:bCs/>
          <w:sz w:val="22"/>
          <w:szCs w:val="22"/>
        </w:rPr>
        <w:t xml:space="preserve">Package migration: </w:t>
      </w:r>
      <w:r>
        <w:rPr>
          <w:rFonts w:ascii="Arial" w:cs="Arial" w:eastAsia="Arial" w:hAnsi="Arial"/>
          <w:sz w:val="22"/>
          <w:szCs w:val="22"/>
        </w:rPr>
        <w:t xml:space="preserve">com.geeksville.mesh to com.grouptrack.android. Pre-release gate.</w:t>
      </w:r>
    </w:p>
    <w:p>
      <w:pPr>
        <w:spacing w:after="120"/>
      </w:pPr>
      <w:r>
        <w:rPr>
          <w:rFonts w:ascii="Arial" w:cs="Arial" w:eastAsia="Arial" w:hAnsi="Arial"/>
          <w:b/>
          <w:bCs/>
          <w:sz w:val="22"/>
          <w:szCs w:val="22"/>
        </w:rPr>
        <w:t xml:space="preserve">Map Manager Phase C: </w:t>
      </w:r>
      <w:r>
        <w:rPr>
          <w:rFonts w:ascii="Arial" w:cs="Arial" w:eastAsia="Arial" w:hAnsi="Arial"/>
          <w:sz w:val="22"/>
          <w:szCs w:val="22"/>
        </w:rPr>
        <w:t xml:space="preserve">auto-tile-download on enrollment, PROTECTED/PURGEABLE states, 2GB cap, storage dashboard.</w:t>
      </w:r>
    </w:p>
    <w:p>
      <w:r>
        <w:br w:type="page"/>
      </w:r>
    </w:p>
    <w:p>
      <w:pPr>
        <w:pStyle w:val="Heading1"/>
        <w:spacing w:after="200" w:before="360"/>
      </w:pPr>
      <w:r>
        <w:rPr>
          <w:rFonts w:ascii="Arial" w:cs="Arial" w:eastAsia="Arial" w:hAnsi="Arial"/>
          <w:b/>
          <w:bCs/>
          <w:color w:val="1F4E79"/>
          <w:sz w:val="32"/>
          <w:szCs w:val="32"/>
        </w:rPr>
        <w:t xml:space="preserve">10. Standing rules</w:t>
      </w:r>
    </w:p>
    <w:p>
      <w:pPr>
        <w:spacing w:after="200"/>
      </w:pPr>
    </w:p>
    <w:p>
      <w:pPr>
        <w:spacing w:after="120"/>
      </w:pPr>
      <w:r>
        <w:rPr>
          <w:rFonts w:ascii="Arial" w:cs="Arial" w:eastAsia="Arial" w:hAnsi="Arial"/>
          <w:sz w:val="22"/>
          <w:szCs w:val="22"/>
        </w:rPr>
        <w:t xml:space="preserve">Never auto-delete user data. Draw-to-remove only deletes downloaded data, never user-created waypoints or tracks without explicit confirmation.</w:t>
      </w:r>
    </w:p>
    <w:p>
      <w:pPr>
        <w:spacing w:after="200"/>
      </w:pPr>
    </w:p>
    <w:p>
      <w:pPr>
        <w:spacing w:after="120"/>
      </w:pPr>
      <w:r>
        <w:rPr>
          <w:rFonts w:ascii="Arial" w:cs="Arial" w:eastAsia="Arial" w:hAnsi="Arial"/>
          <w:sz w:val="22"/>
          <w:szCs w:val="22"/>
        </w:rPr>
        <w:t xml:space="preserve">Never embed API keys in the APK. Tile source keys are entered by the user and stored locally.</w:t>
      </w:r>
    </w:p>
    <w:p>
      <w:pPr>
        <w:spacing w:after="200"/>
      </w:pPr>
    </w:p>
    <w:p>
      <w:pPr>
        <w:spacing w:after="120"/>
      </w:pPr>
      <w:r>
        <w:rPr>
          <w:rFonts w:ascii="Arial" w:cs="Arial" w:eastAsia="Arial" w:hAnsi="Arial"/>
          <w:sz w:val="22"/>
          <w:szCs w:val="22"/>
        </w:rPr>
        <w:t xml:space="preserve">Never upload user data without explicit user action. Share is always opt-in.</w:t>
      </w:r>
    </w:p>
    <w:p>
      <w:pPr>
        <w:spacing w:after="200"/>
      </w:pPr>
    </w:p>
    <w:p>
      <w:pPr>
        <w:spacing w:after="120"/>
      </w:pPr>
      <w:r>
        <w:rPr>
          <w:rFonts w:ascii="Arial" w:cs="Arial" w:eastAsia="Arial" w:hAnsi="Arial"/>
          <w:sz w:val="22"/>
          <w:szCs w:val="22"/>
        </w:rPr>
        <w:t xml:space="preserve">Offline-first. Every feature must work without connectivity. Downloads happen before rides, not during.</w:t>
      </w:r>
    </w:p>
    <w:p>
      <w:pPr>
        <w:spacing w:after="200"/>
      </w:pPr>
    </w:p>
    <w:p>
      <w:pPr>
        <w:spacing w:after="120"/>
      </w:pPr>
      <w:r>
        <w:rPr>
          <w:rFonts w:ascii="Arial" w:cs="Arial" w:eastAsia="Arial" w:hAnsi="Arial"/>
          <w:sz w:val="22"/>
          <w:szCs w:val="22"/>
        </w:rPr>
        <w:t xml:space="preserve">Canvas independence. GroupTrack's product is the spatial data layer. Map tiles are the user's choice.</w:t>
      </w:r>
    </w:p>
    <w:p>
      <w:pPr>
        <w:spacing w:after="200"/>
      </w:pPr>
    </w:p>
    <w:p>
      <w:pPr>
        <w:spacing w:after="120"/>
      </w:pPr>
      <w:r>
        <w:rPr>
          <w:rFonts w:ascii="Arial" w:cs="Arial" w:eastAsia="Arial" w:hAnsi="Arial"/>
          <w:sz w:val="22"/>
          <w:szCs w:val="22"/>
        </w:rPr>
        <w:t xml:space="preserve">Cumulative collection. Downloads add data. Only explicit user removal deletes data.</w:t>
      </w:r>
    </w:p>
    <w:p>
      <w:pPr>
        <w:spacing w:after="200"/>
      </w:pPr>
    </w:p>
    <w:p>
      <w:pPr>
        <w:spacing w:after="120"/>
      </w:pPr>
      <w:r>
        <w:rPr>
          <w:rFonts w:ascii="Arial" w:cs="Arial" w:eastAsia="Arial" w:hAnsi="Arial"/>
          <w:sz w:val="22"/>
          <w:szCs w:val="22"/>
        </w:rPr>
        <w:t xml:space="preserve">Routes are never independently public. They flow only through ride invitations.</w:t>
      </w:r>
    </w:p>
    <w:p>
      <w:pPr>
        <w:spacing w:after="200"/>
      </w:pPr>
    </w:p>
    <w:p>
      <w:pPr>
        <w:spacing w:after="120"/>
      </w:pPr>
      <w:r>
        <w:rPr>
          <w:rFonts w:ascii="Arial" w:cs="Arial" w:eastAsia="Arial" w:hAnsi="Arial"/>
          <w:sz w:val="22"/>
          <w:szCs w:val="22"/>
        </w:rPr>
        <w:t xml:space="preserve">Private rides block track sharing. The ride.private toggle controls whether the share prompt appears.</w:t>
      </w:r>
    </w:p>
    <w:p>
      <w:pPr>
        <w:spacing w:after="200"/>
      </w:pPr>
    </w:p>
    <w:p>
      <w:pPr>
        <w:spacing w:after="120"/>
      </w:pPr>
      <w:r>
        <w:rPr>
          <w:rFonts w:ascii="Arial" w:cs="Arial" w:eastAsia="Arial" w:hAnsi="Arial"/>
          <w:sz w:val="22"/>
          <w:szCs w:val="22"/>
        </w:rPr>
        <w:t xml:space="preserve">Published content is always recoverable. If shared to the collective and removed locally, it can be re-downloaded.</w:t>
      </w:r>
    </w:p>
    <w:p>
      <w:pPr>
        <w:spacing w:after="200"/>
      </w:pPr>
    </w:p>
    <w:p>
      <w:pPr>
        <w:spacing w:before="400"/>
        <w:jc w:val="center"/>
      </w:pPr>
      <w:r>
        <w:rPr>
          <w:rFonts w:ascii="Arial" w:cs="Arial" w:eastAsia="Arial" w:hAnsi="Arial"/>
          <w:i/>
          <w:iCs/>
          <w:color w:val="999999"/>
          <w:sz w:val="18"/>
          <w:szCs w:val="18"/>
        </w:rPr>
        <w:t xml:space="preserve">GroupTrack V2.5 Spatial Architecture | May 9, 2026 | Do not re-litigate settled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2026-05-09T15:15:11.737Z</dcterms:created>
  <dcterms:modified xsi:type="dcterms:W3CDTF">2026-05-09T15:15:11.753Z</dcterms:modified>
</cp:coreProperties>
</file>

<file path=docProps/custom.xml><?xml version="1.0" encoding="utf-8"?>
<Properties xmlns="http://schemas.openxmlformats.org/officeDocument/2006/custom-properties" xmlns:vt="http://schemas.openxmlformats.org/officeDocument/2006/docPropsVTypes"/>
</file>