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2E4A6B"/>
          <w:sz w:val="48"/>
          <w:szCs w:val="48"/>
        </w:rPr>
        <w:t xml:space="preserve">GroupTrack</w:t>
      </w:r>
    </w:p>
    <w:p>
      <w:pPr>
        <w:spacing w:after="100"/>
        <w:jc w:val="center"/>
      </w:pPr>
      <w:r>
        <w:rPr>
          <w:b/>
          <w:bCs/>
          <w:sz w:val="32"/>
          <w:szCs w:val="32"/>
        </w:rPr>
        <w:t xml:space="preserve">V3.0 Registration &amp; Stubbed Paywall Specification</w:t>
      </w:r>
    </w:p>
    <w:p>
      <w:pPr>
        <w:spacing w:after="400"/>
        <w:jc w:val="center"/>
      </w:pPr>
      <w:r>
        <w:rPr>
          <w:i/>
          <w:iCs/>
          <w:color w:val="555555"/>
          <w:sz w:val="22"/>
          <w:szCs w:val="22"/>
        </w:rPr>
        <w:t xml:space="preserve">v2  |  April 18, 2026  |  Walkaway Gate Document  |  CONFIDENTIAL</w:t>
      </w:r>
    </w:p>
    <w:p>
      <w:pPr>
        <w:pStyle w:val="Heading2"/>
        <w:spacing w:after="140" w:before="260"/>
      </w:pPr>
      <w:r>
        <w:rPr>
          <w:b/>
          <w:bCs/>
          <w:sz w:val="26"/>
          <w:szCs w:val="26"/>
        </w:rPr>
        <w:t xml:space="preserve">Revisions from v1</w:t>
      </w:r>
    </w:p>
    <w:p>
      <w:pPr>
        <w:pStyle w:val="ListParagraph"/>
        <w:numPr>
          <w:ilvl w:val="0"/>
          <w:numId w:val="2"/>
        </w:numPr>
        <w:spacing w:after="60"/>
      </w:pPr>
      <w:r>
        <w:t xml:space="preserve">isSubscribed() is now hardcoded to return true with inline activation instructions — no PAYWALL_ENABLED flag</w:t>
      </w:r>
    </w:p>
    <w:p>
      <w:pPr>
        <w:pStyle w:val="ListParagraph"/>
        <w:numPr>
          <w:ilvl w:val="0"/>
          <w:numId w:val="2"/>
        </w:numPr>
        <w:spacing w:after="60"/>
      </w:pPr>
      <w:r>
        <w:t xml:space="preserve">Rider Terms, Organizer Terms, and Privacy Policy are a single combined document that already exists — collapsed former s02 and s03 into one Terms &amp; Policy screen</w:t>
      </w:r>
    </w:p>
    <w:p>
      <w:pPr>
        <w:pStyle w:val="ListParagraph"/>
        <w:numPr>
          <w:ilvl w:val="0"/>
          <w:numId w:val="2"/>
        </w:numPr>
        <w:spacing w:after="60"/>
      </w:pPr>
      <w:r>
        <w:t xml:space="preserve">Placeholder screens for non-working features describe intent; 'Coming Soon' is reserved for mapping functions that are moving to V2.5</w:t>
      </w:r>
    </w:p>
    <w:p>
      <w:pPr>
        <w:pStyle w:val="ListParagraph"/>
        <w:numPr>
          <w:ilvl w:val="0"/>
          <w:numId w:val="2"/>
        </w:numPr>
        <w:spacing w:after="60"/>
      </w:pPr>
      <w:r>
        <w:t xml:space="preserve">iPad implementation scope (V2.5 vs V3.0) flagged for Monday's planning discussion — not resolved in this document</w:t>
      </w:r>
    </w:p>
    <w:p>
      <w:pPr>
        <w:pStyle w:val="Heading1"/>
        <w:spacing w:after="180" w:before="320"/>
      </w:pPr>
      <w:r>
        <w:rPr>
          <w:b/>
          <w:bCs/>
          <w:sz w:val="32"/>
          <w:szCs w:val="32"/>
        </w:rPr>
        <w:t xml:space="preserve">1. Purpose and Scope</w:t>
      </w:r>
    </w:p>
    <w:p>
      <w:pPr>
        <w:spacing w:after="100"/>
      </w:pPr>
      <w:r>
        <w:t xml:space="preserve">This document specifies the complete V3.0 registration flow and the stubbed paywall design. It is the gate document for V3.0 walkaway: until registration is built, stubbed-function definitions cannot be meaningfully reviewed because most V3 stubs depend on an authenticated user_id.</w:t>
      </w:r>
    </w:p>
    <w:p>
      <w:r>
        <w:t xml:space="preserve"/>
      </w:r>
    </w:p>
    <w:p>
      <w:pPr>
        <w:spacing w:after="100"/>
      </w:pPr>
      <w:r>
        <w:rPr>
          <w:b/>
          <w:bCs/>
        </w:rPr>
        <w:t xml:space="preserve">Registration is the entry point for all V3.0 online functionality. Every downstream screen (Dashboard, My Rides, Create Ride, Invite, Explore, Profile, Track Library) depends on a valid user_id cached locally from the registration flow.</w:t>
      </w:r>
    </w:p>
    <w:p>
      <w:r>
        <w:t xml:space="preserve"/>
      </w:r>
    </w:p>
    <w:p>
      <w:pPr>
        <w:spacing w:after="100"/>
      </w:pPr>
      <w:r>
        <w:t xml:space="preserve">Scope:</w:t>
      </w:r>
    </w:p>
    <w:p>
      <w:pPr>
        <w:pStyle w:val="ListParagraph"/>
        <w:numPr>
          <w:ilvl w:val="0"/>
          <w:numId w:val="2"/>
        </w:numPr>
        <w:spacing w:after="60"/>
      </w:pPr>
      <w:r>
        <w:t xml:space="preserve">Registration flow — s01 Sign In through s04 Dashboard, including the combined Terms &amp; Policy screen</w:t>
      </w:r>
    </w:p>
    <w:p>
      <w:pPr>
        <w:pStyle w:val="ListParagraph"/>
        <w:numPr>
          <w:ilvl w:val="0"/>
          <w:numId w:val="2"/>
        </w:numPr>
        <w:spacing w:after="60"/>
      </w:pPr>
      <w:r>
        <w:t xml:space="preserve">Session persistence — SharedPreferences cache fields, offline behavior, re-acceptance triggers</w:t>
      </w:r>
    </w:p>
    <w:p>
      <w:pPr>
        <w:pStyle w:val="ListParagraph"/>
        <w:numPr>
          <w:ilvl w:val="0"/>
          <w:numId w:val="2"/>
        </w:numPr>
        <w:spacing w:after="60"/>
      </w:pPr>
      <w:r>
        <w:t xml:space="preserve">Paywall as stub — s01b built and navigable; isSubscribed hardcoded true at walkaway</w:t>
      </w:r>
    </w:p>
    <w:p>
      <w:pPr>
        <w:pStyle w:val="ListParagraph"/>
        <w:numPr>
          <w:ilvl w:val="0"/>
          <w:numId w:val="2"/>
        </w:numPr>
        <w:spacing w:after="60"/>
      </w:pPr>
      <w:r>
        <w:t xml:space="preserve">Online/Offline auth boundary</w:t>
      </w:r>
    </w:p>
    <w:p>
      <w:pPr>
        <w:pStyle w:val="ListParagraph"/>
        <w:numPr>
          <w:ilvl w:val="0"/>
          <w:numId w:val="2"/>
        </w:numPr>
        <w:spacing w:after="60"/>
      </w:pPr>
      <w:r>
        <w:t xml:space="preserve">Go-Live activation steps — the minimum set of code changes to flip subscription from stub to live</w:t>
      </w:r>
    </w:p>
    <w:p>
      <w:pPr>
        <w:pStyle w:val="ListParagraph"/>
        <w:numPr>
          <w:ilvl w:val="0"/>
          <w:numId w:val="2"/>
        </w:numPr>
        <w:spacing w:after="60"/>
      </w:pPr>
      <w:r>
        <w:t xml:space="preserve">Build inventory — what exists, what needs completion, per file</w:t>
      </w:r>
    </w:p>
    <w:p>
      <w:pPr>
        <w:pStyle w:val="Heading1"/>
        <w:spacing w:after="180" w:before="320"/>
      </w:pPr>
      <w:r>
        <w:rPr>
          <w:b/>
          <w:bCs/>
          <w:sz w:val="32"/>
          <w:szCs w:val="32"/>
        </w:rPr>
        <w:t xml:space="preserve">2. Stub and Placeholder UX Pattern</w:t>
      </w:r>
    </w:p>
    <w:p>
      <w:pPr>
        <w:spacing w:after="100"/>
      </w:pPr>
      <w:r>
        <w:t xml:space="preserve">V3.0 walkaway produces a fully navigable app. Every screen in the V3 user flow opens and does something sensible. Three states exist for any given screen: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60"/>
      </w:tblGrid>
      <w:tr>
        <w:trPr>
          <w:tblHeader/>
        </w:trPr>
        <w:tc>
          <w:tcPr>
            <w:tcW w:type="dxa" w:w="1800"/>
            <w:tcBorders>
              <w:top w:val="single" w:color="B0B0B0" w:sz="4"/>
              <w:left w:val="single" w:color="B0B0B0" w:sz="4"/>
              <w:bottom w:val="single" w:color="B0B0B0" w:sz="4"/>
              <w:right w:val="single" w:color="B0B0B0" w:sz="4"/>
            </w:tcBorders>
            <w:shd w:fill="2E4A6B" w:val="clear"/>
            <w:tcMar>
              <w:top w:type="dxa" w:w="80"/>
              <w:left w:type="dxa" w:w="120"/>
              <w:bottom w:type="dxa" w:w="80"/>
              <w:right w:type="dxa" w:w="120"/>
            </w:tcMar>
          </w:tcPr>
          <w:p>
            <w:r>
              <w:rPr>
                <w:b/>
                <w:bCs/>
                <w:color w:val="FFFFFF"/>
                <w:sz w:val="20"/>
                <w:szCs w:val="20"/>
              </w:rPr>
              <w:t xml:space="preserve">State</w:t>
            </w:r>
          </w:p>
        </w:tc>
        <w:tc>
          <w:tcPr>
            <w:tcW w:type="dxa" w:w="3400"/>
            <w:tcBorders>
              <w:top w:val="single" w:color="B0B0B0" w:sz="4"/>
              <w:left w:val="single" w:color="B0B0B0" w:sz="4"/>
              <w:bottom w:val="single" w:color="B0B0B0" w:sz="4"/>
              <w:right w:val="single" w:color="B0B0B0" w:sz="4"/>
            </w:tcBorders>
            <w:shd w:fill="2E4A6B" w:val="clear"/>
            <w:tcMar>
              <w:top w:type="dxa" w:w="80"/>
              <w:left w:type="dxa" w:w="120"/>
              <w:bottom w:type="dxa" w:w="80"/>
              <w:right w:type="dxa" w:w="120"/>
            </w:tcMar>
          </w:tcPr>
          <w:p>
            <w:r>
              <w:rPr>
                <w:b/>
                <w:bCs/>
                <w:color w:val="FFFFFF"/>
                <w:sz w:val="20"/>
                <w:szCs w:val="20"/>
              </w:rPr>
              <w:t xml:space="preserve">Applies To</w:t>
            </w:r>
          </w:p>
        </w:tc>
        <w:tc>
          <w:tcPr>
            <w:tcW w:type="dxa" w:w="4160"/>
            <w:tcBorders>
              <w:top w:val="single" w:color="B0B0B0" w:sz="4"/>
              <w:left w:val="single" w:color="B0B0B0" w:sz="4"/>
              <w:bottom w:val="single" w:color="B0B0B0" w:sz="4"/>
              <w:right w:val="single" w:color="B0B0B0" w:sz="4"/>
            </w:tcBorders>
            <w:shd w:fill="2E4A6B" w:val="clear"/>
            <w:tcMar>
              <w:top w:type="dxa" w:w="80"/>
              <w:left w:type="dxa" w:w="120"/>
              <w:bottom w:type="dxa" w:w="80"/>
              <w:right w:type="dxa" w:w="120"/>
            </w:tcMar>
          </w:tcPr>
          <w:p>
            <w:r>
              <w:rPr>
                <w:b/>
                <w:bCs/>
                <w:color w:val="FFFFFF"/>
                <w:sz w:val="20"/>
                <w:szCs w:val="20"/>
              </w:rPr>
              <w:t xml:space="preserve">User Experience</w:t>
            </w:r>
          </w:p>
        </w:tc>
      </w:tr>
      <w:tr>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RESOLVED</w:t>
            </w:r>
          </w:p>
        </w:tc>
        <w:tc>
          <w:tcPr>
            <w:tcW w:type="dxa" w:w="3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Registration, Sign In, Terms, Dashboard, Profile, My Rides, Create Ride, Invite, Explore, Field Radio, and all non-mapping V3 screens</w:t>
            </w:r>
          </w:p>
        </w:tc>
        <w:tc>
          <w:tcPr>
            <w:tcW w:type="dxa" w:w="41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Full working UI. Backend calls may be stubbed behind the scenes but the screen itself behaves normally from the user perspective.</w:t>
            </w:r>
          </w:p>
        </w:tc>
      </w:tr>
      <w:tr>
        <w:tc>
          <w:tcPr>
            <w:tcW w:type="dxa" w:w="18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PLACEHOLDER — Intent Described</w:t>
            </w:r>
          </w:p>
        </w:tc>
        <w:tc>
          <w:tcPr>
            <w:tcW w:type="dxa" w:w="34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Any non-mapping screen whose backend is not yet wired (e.g., survey upload worker, track donation, broadcast email queue)</w:t>
            </w:r>
          </w:p>
        </w:tc>
        <w:tc>
          <w:tcPr>
            <w:tcW w:type="dxa" w:w="416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Screen opens, displays a clear description of what the feature does, shows the UI elements the user would interact with, and acknowledges the action when taken (saved locally / will sync later).</w:t>
            </w:r>
          </w:p>
        </w:tc>
      </w:tr>
      <w:tr>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COMING SOON — Mapping Only</w:t>
            </w:r>
          </w:p>
        </w:tc>
        <w:tc>
          <w:tcPr>
            <w:tcW w:type="dxa" w:w="3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Map Manager (s21-s30), Tile Download (s23), Overlay Selector (s25), Route Planner (s30), and related map planning functions</w:t>
            </w:r>
          </w:p>
        </w:tc>
        <w:tc>
          <w:tcPr>
            <w:tcW w:type="dxa" w:w="41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Screen displays a Coming Soon banner indicating these features are moving to V2.5 with the new Planning Map. No backend wiring attempted in V3.0.</w:t>
            </w:r>
          </w:p>
        </w:tc>
      </w:tr>
    </w:tbl>
    <w:p>
      <w:r>
        <w:t xml:space="preserve"/>
      </w:r>
    </w:p>
    <w:p>
      <w:pPr>
        <w:pBdr>
          <w:left w:val="single" w:color="E8B93B" w:sz="18" w:space="12"/>
        </w:pBdr>
        <w:shd w:fill="FFF8E1" w:val="clear"/>
        <w:spacing w:after="140" w:before="140"/>
      </w:pPr>
      <w:r>
        <w:rPr>
          <w:i/>
          <w:iCs/>
          <w:sz w:val="22"/>
          <w:szCs w:val="22"/>
        </w:rPr>
        <w:t xml:space="preserve">No non-mapping screen in V3.0 shows a 'Coming Soon' banner. Either the screen works, or it clearly describes its intent as a placeholder. This ensures V3.0 is a complete-feeling product at walkaway even though Phase C wiring continues toward go-live.</w:t>
      </w:r>
    </w:p>
    <w:p>
      <w:pPr>
        <w:pStyle w:val="Heading1"/>
        <w:spacing w:after="180" w:before="320"/>
      </w:pPr>
      <w:r>
        <w:rPr>
          <w:b/>
          <w:bCs/>
          <w:sz w:val="32"/>
          <w:szCs w:val="32"/>
        </w:rPr>
        <w:t xml:space="preserve">3. Registration Flow Overview</w:t>
      </w:r>
    </w:p>
    <w:p>
      <w:pPr>
        <w:spacing w:after="100"/>
      </w:pPr>
      <w:r>
        <w:t xml:space="preserve">Registration runs top-to-bottom exactly once per user on the installed device. After successful completion, subsequent app launches use cached credentials and route directly to the Dashboard (s04) or the Convoy Map depending on online state.</w:t>
      </w:r>
    </w:p>
    <w:p>
      <w:r>
        <w:t xml:space="preserve"/>
      </w:r>
    </w:p>
    <w:p>
      <w:pPr>
        <w:pStyle w:val="Heading2"/>
        <w:spacing w:after="140" w:before="260"/>
      </w:pPr>
      <w:r>
        <w:rPr>
          <w:b/>
          <w:bCs/>
          <w:sz w:val="26"/>
          <w:szCs w:val="26"/>
        </w:rPr>
        <w:t xml:space="preserve">3.1 Top-Level Launch Routing</w:t>
      </w:r>
    </w:p>
    <w:p>
      <w:pPr>
        <w:spacing w:after="60"/>
      </w:pPr>
      <w:r>
        <w:rPr>
          <w:rFonts w:ascii="Consolas" w:cs="Consolas" w:eastAsia="Consolas" w:hAnsi="Consolas"/>
          <w:sz w:val="20"/>
          <w:szCs w:val="20"/>
        </w:rPr>
        <w:t xml:space="preserve">App launch</w:t>
      </w:r>
    </w:p>
    <w:p>
      <w:pPr>
        <w:spacing w:after="60"/>
      </w:pPr>
      <w:r>
        <w:rPr>
          <w:rFonts w:ascii="Consolas" w:cs="Consolas" w:eastAsia="Consolas" w:hAnsi="Consolas"/>
          <w:sz w:val="20"/>
          <w:szCs w:val="20"/>
        </w:rPr>
        <w:t xml:space="preserve">   |</w:t>
      </w:r>
    </w:p>
    <w:p>
      <w:pPr>
        <w:spacing w:after="60"/>
      </w:pPr>
      <w:r>
        <w:rPr>
          <w:rFonts w:ascii="Consolas" w:cs="Consolas" w:eastAsia="Consolas" w:hAnsi="Consolas"/>
          <w:sz w:val="20"/>
          <w:szCs w:val="20"/>
        </w:rPr>
        <w:t xml:space="preserve">   v</w:t>
      </w:r>
    </w:p>
    <w:p>
      <w:pPr>
        <w:spacing w:after="60"/>
      </w:pPr>
      <w:r>
        <w:rPr>
          <w:rFonts w:ascii="Consolas" w:cs="Consolas" w:eastAsia="Consolas" w:hAnsi="Consolas"/>
          <w:sz w:val="20"/>
          <w:szCs w:val="20"/>
        </w:rPr>
        <w:t xml:space="preserve">ConvoySessionManager.resolveLaunchRoute(context)</w:t>
      </w:r>
    </w:p>
    <w:p>
      <w:pPr>
        <w:spacing w:after="60"/>
      </w:pPr>
      <w:r>
        <w:rPr>
          <w:rFonts w:ascii="Consolas" w:cs="Consolas" w:eastAsia="Consolas" w:hAnsi="Consolas"/>
          <w:sz w:val="20"/>
          <w:szCs w:val="20"/>
        </w:rPr>
        <w:t xml:space="preserve">   |</w:t>
      </w:r>
    </w:p>
    <w:p>
      <w:pPr>
        <w:spacing w:after="60"/>
      </w:pPr>
      <w:r>
        <w:rPr>
          <w:rFonts w:ascii="Consolas" w:cs="Consolas" w:eastAsia="Consolas" w:hAnsi="Consolas"/>
          <w:sz w:val="20"/>
          <w:szCs w:val="20"/>
        </w:rPr>
        <w:t xml:space="preserve">   |-- No cached user_id          --&gt; s01 Sign In</w:t>
      </w:r>
    </w:p>
    <w:p>
      <w:pPr>
        <w:spacing w:after="60"/>
      </w:pPr>
      <w:r>
        <w:rPr>
          <w:rFonts w:ascii="Consolas" w:cs="Consolas" w:eastAsia="Consolas" w:hAnsi="Consolas"/>
          <w:sz w:val="20"/>
          <w:szCs w:val="20"/>
        </w:rPr>
        <w:t xml:space="preserve">   |-- Cached, terms current      --&gt; s04 Dashboard</w:t>
      </w:r>
    </w:p>
    <w:p>
      <w:pPr>
        <w:spacing w:after="60"/>
      </w:pPr>
      <w:r>
        <w:rPr>
          <w:rFonts w:ascii="Consolas" w:cs="Consolas" w:eastAsia="Consolas" w:hAnsi="Consolas"/>
          <w:sz w:val="20"/>
          <w:szCs w:val="20"/>
        </w:rPr>
        <w:t xml:space="preserve">   |-- Cached, terms outdated     --&gt; s02 Terms &amp; Policy (re-accept)</w:t>
      </w:r>
    </w:p>
    <w:p>
      <w:pPr>
        <w:spacing w:after="60"/>
      </w:pPr>
      <w:r>
        <w:rPr>
          <w:rFonts w:ascii="Consolas" w:cs="Consolas" w:eastAsia="Consolas" w:hAnsi="Consolas"/>
          <w:sz w:val="20"/>
          <w:szCs w:val="20"/>
        </w:rPr>
        <w:t xml:space="preserve">   |-- Cached, offline            --&gt; Convoy Map (never blocks radio)</w:t>
      </w:r>
    </w:p>
    <w:p>
      <w:r>
        <w:t xml:space="preserve"/>
      </w:r>
    </w:p>
    <w:p>
      <w:pPr>
        <w:pStyle w:val="Heading2"/>
        <w:spacing w:after="140" w:before="260"/>
      </w:pPr>
      <w:r>
        <w:rPr>
          <w:b/>
          <w:bCs/>
          <w:sz w:val="26"/>
          <w:szCs w:val="26"/>
        </w:rPr>
        <w:t xml:space="preserve">3.2 First-Time User Path</w:t>
      </w:r>
    </w:p>
    <w:p>
      <w:pPr>
        <w:spacing w:after="100"/>
      </w:pPr>
      <w:r>
        <w:t xml:space="preserve">Four screens, executed in order: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000"/>
        <w:gridCol w:w="3360"/>
      </w:tblGrid>
      <w:tr>
        <w:trPr>
          <w:tblHeader/>
        </w:trPr>
        <w:tc>
          <w:tcPr>
            <w:tcW w:type="dxa" w:w="600"/>
            <w:tcBorders>
              <w:top w:val="single" w:color="B0B0B0" w:sz="4"/>
              <w:left w:val="single" w:color="B0B0B0" w:sz="4"/>
              <w:bottom w:val="single" w:color="B0B0B0" w:sz="4"/>
              <w:right w:val="single" w:color="B0B0B0" w:sz="4"/>
            </w:tcBorders>
            <w:shd w:fill="2E4A6B" w:val="clear"/>
            <w:tcMar>
              <w:top w:type="dxa" w:w="80"/>
              <w:left w:type="dxa" w:w="120"/>
              <w:bottom w:type="dxa" w:w="80"/>
              <w:right w:type="dxa" w:w="120"/>
            </w:tcMar>
          </w:tcPr>
          <w:p>
            <w:r>
              <w:rPr>
                <w:b/>
                <w:bCs/>
                <w:color w:val="FFFFFF"/>
                <w:sz w:val="20"/>
                <w:szCs w:val="20"/>
              </w:rPr>
              <w:t xml:space="preserve">Step</w:t>
            </w:r>
          </w:p>
        </w:tc>
        <w:tc>
          <w:tcPr>
            <w:tcW w:type="dxa" w:w="2400"/>
            <w:tcBorders>
              <w:top w:val="single" w:color="B0B0B0" w:sz="4"/>
              <w:left w:val="single" w:color="B0B0B0" w:sz="4"/>
              <w:bottom w:val="single" w:color="B0B0B0" w:sz="4"/>
              <w:right w:val="single" w:color="B0B0B0" w:sz="4"/>
            </w:tcBorders>
            <w:shd w:fill="2E4A6B" w:val="clear"/>
            <w:tcMar>
              <w:top w:type="dxa" w:w="80"/>
              <w:left w:type="dxa" w:w="120"/>
              <w:bottom w:type="dxa" w:w="80"/>
              <w:right w:type="dxa" w:w="120"/>
            </w:tcMar>
          </w:tcPr>
          <w:p>
            <w:r>
              <w:rPr>
                <w:b/>
                <w:bCs/>
                <w:color w:val="FFFFFF"/>
                <w:sz w:val="20"/>
                <w:szCs w:val="20"/>
              </w:rPr>
              <w:t xml:space="preserve">Screen</w:t>
            </w:r>
          </w:p>
        </w:tc>
        <w:tc>
          <w:tcPr>
            <w:tcW w:type="dxa" w:w="3000"/>
            <w:tcBorders>
              <w:top w:val="single" w:color="B0B0B0" w:sz="4"/>
              <w:left w:val="single" w:color="B0B0B0" w:sz="4"/>
              <w:bottom w:val="single" w:color="B0B0B0" w:sz="4"/>
              <w:right w:val="single" w:color="B0B0B0" w:sz="4"/>
            </w:tcBorders>
            <w:shd w:fill="2E4A6B" w:val="clear"/>
            <w:tcMar>
              <w:top w:type="dxa" w:w="80"/>
              <w:left w:type="dxa" w:w="120"/>
              <w:bottom w:type="dxa" w:w="80"/>
              <w:right w:type="dxa" w:w="120"/>
            </w:tcMar>
          </w:tcPr>
          <w:p>
            <w:r>
              <w:rPr>
                <w:b/>
                <w:bCs/>
                <w:color w:val="FFFFFF"/>
                <w:sz w:val="20"/>
                <w:szCs w:val="20"/>
              </w:rPr>
              <w:t xml:space="preserve">Trigger</w:t>
            </w:r>
          </w:p>
        </w:tc>
        <w:tc>
          <w:tcPr>
            <w:tcW w:type="dxa" w:w="3360"/>
            <w:tcBorders>
              <w:top w:val="single" w:color="B0B0B0" w:sz="4"/>
              <w:left w:val="single" w:color="B0B0B0" w:sz="4"/>
              <w:bottom w:val="single" w:color="B0B0B0" w:sz="4"/>
              <w:right w:val="single" w:color="B0B0B0" w:sz="4"/>
            </w:tcBorders>
            <w:shd w:fill="2E4A6B" w:val="clear"/>
            <w:tcMar>
              <w:top w:type="dxa" w:w="80"/>
              <w:left w:type="dxa" w:w="120"/>
              <w:bottom w:type="dxa" w:w="80"/>
              <w:right w:type="dxa" w:w="120"/>
            </w:tcMar>
          </w:tcPr>
          <w:p>
            <w:r>
              <w:rPr>
                <w:b/>
                <w:bCs/>
                <w:color w:val="FFFFFF"/>
                <w:sz w:val="20"/>
                <w:szCs w:val="20"/>
              </w:rPr>
              <w:t xml:space="preserve">Outcome</w:t>
            </w:r>
          </w:p>
        </w:tc>
      </w:tr>
      <w:tr>
        <w:tc>
          <w:tcPr>
            <w:tcW w:type="dxa" w:w="6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1</w:t>
            </w:r>
          </w:p>
        </w:tc>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s01 Sign In</w:t>
            </w:r>
          </w:p>
        </w:tc>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First launch, no cached user_id</w:t>
            </w:r>
          </w:p>
        </w:tc>
        <w:tc>
          <w:tcPr>
            <w:tcW w:type="dxa" w:w="33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Google One Tap → ID token captured</w:t>
            </w:r>
          </w:p>
        </w:tc>
      </w:tr>
      <w:tr>
        <w:tc>
          <w:tcPr>
            <w:tcW w:type="dxa" w:w="6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2</w:t>
            </w:r>
          </w:p>
        </w:tc>
        <w:tc>
          <w:tcPr>
            <w:tcW w:type="dxa" w:w="24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API register</w:t>
            </w:r>
          </w:p>
        </w:tc>
        <w:tc>
          <w:tcPr>
            <w:tcW w:type="dxa" w:w="30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After Google ID token received</w:t>
            </w:r>
          </w:p>
        </w:tc>
        <w:tc>
          <w:tcPr>
            <w:tcW w:type="dxa" w:w="336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POST /users/register → user_id UUID returned</w:t>
            </w:r>
          </w:p>
        </w:tc>
      </w:tr>
      <w:tr>
        <w:tc>
          <w:tcPr>
            <w:tcW w:type="dxa" w:w="6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3</w:t>
            </w:r>
          </w:p>
        </w:tc>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s01b Paywall (BYPASSED)</w:t>
            </w:r>
          </w:p>
        </w:tc>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isSubscribed() returns true (hardcoded)</w:t>
            </w:r>
          </w:p>
        </w:tc>
        <w:tc>
          <w:tcPr>
            <w:tcW w:type="dxa" w:w="33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Flow skips s01b entirely; no paywall shown</w:t>
            </w:r>
          </w:p>
        </w:tc>
      </w:tr>
      <w:tr>
        <w:tc>
          <w:tcPr>
            <w:tcW w:type="dxa" w:w="6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4</w:t>
            </w:r>
          </w:p>
        </w:tc>
        <w:tc>
          <w:tcPr>
            <w:tcW w:type="dxa" w:w="24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s02 Terms &amp; Policy</w:t>
            </w:r>
          </w:p>
        </w:tc>
        <w:tc>
          <w:tcPr>
            <w:tcW w:type="dxa" w:w="30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After registration success</w:t>
            </w:r>
          </w:p>
        </w:tc>
        <w:tc>
          <w:tcPr>
            <w:tcW w:type="dxa" w:w="336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User accepts combined Rider/Organizer Terms &amp; Privacy Policy</w:t>
            </w:r>
          </w:p>
        </w:tc>
      </w:tr>
      <w:tr>
        <w:tc>
          <w:tcPr>
            <w:tcW w:type="dxa" w:w="6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5</w:t>
            </w:r>
          </w:p>
        </w:tc>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s04 Dashboard</w:t>
            </w:r>
          </w:p>
        </w:tc>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After terms accepted</w:t>
            </w:r>
          </w:p>
        </w:tc>
        <w:tc>
          <w:tcPr>
            <w:tcW w:type="dxa" w:w="33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Landing — notifications + enrollments + invites</w:t>
            </w:r>
          </w:p>
        </w:tc>
      </w:tr>
    </w:tbl>
    <w:p>
      <w:pPr>
        <w:pStyle w:val="Heading2"/>
        <w:spacing w:after="140" w:before="260"/>
      </w:pPr>
      <w:r>
        <w:rPr>
          <w:b/>
          <w:bCs/>
          <w:sz w:val="26"/>
          <w:szCs w:val="26"/>
        </w:rPr>
        <w:t xml:space="preserve">3.3 Returning User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B0B0B0" w:sz="4"/>
              <w:left w:val="single" w:color="B0B0B0" w:sz="4"/>
              <w:bottom w:val="single" w:color="B0B0B0" w:sz="4"/>
              <w:right w:val="single" w:color="B0B0B0" w:sz="4"/>
            </w:tcBorders>
            <w:shd w:fill="2E4A6B" w:val="clear"/>
            <w:tcMar>
              <w:top w:type="dxa" w:w="80"/>
              <w:left w:type="dxa" w:w="120"/>
              <w:bottom w:type="dxa" w:w="80"/>
              <w:right w:type="dxa" w:w="120"/>
            </w:tcMar>
          </w:tcPr>
          <w:p>
            <w:r>
              <w:rPr>
                <w:b/>
                <w:bCs/>
                <w:color w:val="FFFFFF"/>
                <w:sz w:val="20"/>
                <w:szCs w:val="20"/>
              </w:rPr>
              <w:t xml:space="preserve">Condition</w:t>
            </w:r>
          </w:p>
        </w:tc>
        <w:tc>
          <w:tcPr>
            <w:tcW w:type="dxa" w:w="4160"/>
            <w:tcBorders>
              <w:top w:val="single" w:color="B0B0B0" w:sz="4"/>
              <w:left w:val="single" w:color="B0B0B0" w:sz="4"/>
              <w:bottom w:val="single" w:color="B0B0B0" w:sz="4"/>
              <w:right w:val="single" w:color="B0B0B0" w:sz="4"/>
            </w:tcBorders>
            <w:shd w:fill="2E4A6B" w:val="clear"/>
            <w:tcMar>
              <w:top w:type="dxa" w:w="80"/>
              <w:left w:type="dxa" w:w="120"/>
              <w:bottom w:type="dxa" w:w="80"/>
              <w:right w:type="dxa" w:w="120"/>
            </w:tcMar>
          </w:tcPr>
          <w:p>
            <w:r>
              <w:rPr>
                <w:b/>
                <w:bCs/>
                <w:color w:val="FFFFFF"/>
                <w:sz w:val="20"/>
                <w:szCs w:val="20"/>
              </w:rPr>
              <w:t xml:space="preserve">Route</w:t>
            </w:r>
          </w:p>
        </w:tc>
      </w:tr>
      <w:tr>
        <w:tc>
          <w:tcPr>
            <w:tcW w:type="dxa" w:w="52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Cached user_id, terms current, online</w:t>
            </w:r>
          </w:p>
        </w:tc>
        <w:tc>
          <w:tcPr>
            <w:tcW w:type="dxa" w:w="41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Direct to s04 Dashboard</w:t>
            </w:r>
          </w:p>
        </w:tc>
      </w:tr>
      <w:tr>
        <w:tc>
          <w:tcPr>
            <w:tcW w:type="dxa" w:w="52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Cached user_id, terms version bumped</w:t>
            </w:r>
          </w:p>
        </w:tc>
        <w:tc>
          <w:tcPr>
            <w:tcW w:type="dxa" w:w="416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s02 Terms &amp; Policy re-accept → s04</w:t>
            </w:r>
          </w:p>
        </w:tc>
      </w:tr>
      <w:tr>
        <w:tc>
          <w:tcPr>
            <w:tcW w:type="dxa" w:w="52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Cached user_id, offline</w:t>
            </w:r>
          </w:p>
        </w:tc>
        <w:tc>
          <w:tcPr>
            <w:tcW w:type="dxa" w:w="41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Convoy Map. Dashboard unavailable, banner shown.</w:t>
            </w:r>
          </w:p>
        </w:tc>
      </w:tr>
      <w:tr>
        <w:tc>
          <w:tcPr>
            <w:tcW w:type="dxa" w:w="52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Cached user_id, subscription expired (post go-live only)</w:t>
            </w:r>
          </w:p>
        </w:tc>
        <w:tc>
          <w:tcPr>
            <w:tcW w:type="dxa" w:w="416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s01b Paywall (real billing flow, not relevant at walkaway)</w:t>
            </w:r>
          </w:p>
        </w:tc>
      </w:tr>
      <w:tr>
        <w:tc>
          <w:tcPr>
            <w:tcW w:type="dxa" w:w="52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No cached user_id</w:t>
            </w:r>
          </w:p>
        </w:tc>
        <w:tc>
          <w:tcPr>
            <w:tcW w:type="dxa" w:w="41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s01 Sign In (first-time flow)</w:t>
            </w:r>
          </w:p>
        </w:tc>
      </w:tr>
    </w:tbl>
    <w:p>
      <w:pPr>
        <w:pStyle w:val="Heading1"/>
        <w:spacing w:after="180" w:before="320"/>
      </w:pPr>
      <w:r>
        <w:rPr>
          <w:b/>
          <w:bCs/>
          <w:sz w:val="32"/>
          <w:szCs w:val="32"/>
        </w:rPr>
        <w:t xml:space="preserve">4. Screen-by-Screen Specification</w:t>
      </w:r>
    </w:p>
    <w:p>
      <w:pPr>
        <w:pStyle w:val="Heading2"/>
        <w:spacing w:after="140" w:before="260"/>
      </w:pPr>
      <w:r>
        <w:rPr>
          <w:b/>
          <w:bCs/>
          <w:sz w:val="26"/>
          <w:szCs w:val="26"/>
        </w:rPr>
        <w:t xml:space="preserve">4.1  s01 — Sign In</w:t>
      </w:r>
    </w:p>
    <w:p>
      <w:pPr>
        <w:spacing w:after="100"/>
      </w:pPr>
      <w:r>
        <w:t xml:space="preserve">File: ConvoySignInScreen.kt (EXISTS, partial)</w:t>
      </w:r>
    </w:p>
    <w:p>
      <w:pPr>
        <w:pStyle w:val="Heading3"/>
        <w:spacing w:after="120" w:before="200"/>
      </w:pPr>
      <w:r>
        <w:rPr>
          <w:b/>
          <w:bCs/>
          <w:sz w:val="22"/>
          <w:szCs w:val="22"/>
        </w:rPr>
        <w:t xml:space="preserve">Purpose</w:t>
      </w:r>
    </w:p>
    <w:p>
      <w:pPr>
        <w:spacing w:after="100"/>
      </w:pPr>
      <w:r>
        <w:t xml:space="preserve">First-time authentication entry point. Google One Tap acquires a Google ID token, exchanged for a GroupTrack user_id via POST /users/register.</w:t>
      </w:r>
    </w:p>
    <w:p>
      <w:pPr>
        <w:pStyle w:val="Heading3"/>
        <w:spacing w:after="120" w:before="200"/>
      </w:pPr>
      <w:r>
        <w:rPr>
          <w:b/>
          <w:bCs/>
          <w:sz w:val="22"/>
          <w:szCs w:val="22"/>
        </w:rPr>
        <w:t xml:space="preserve">UI Elements</w:t>
      </w:r>
    </w:p>
    <w:p>
      <w:pPr>
        <w:pStyle w:val="ListParagraph"/>
        <w:numPr>
          <w:ilvl w:val="0"/>
          <w:numId w:val="2"/>
        </w:numPr>
        <w:spacing w:after="60"/>
      </w:pPr>
      <w:r>
        <w:t xml:space="preserve">GroupTrack logo and tagline</w:t>
      </w:r>
    </w:p>
    <w:p>
      <w:pPr>
        <w:pStyle w:val="ListParagraph"/>
        <w:numPr>
          <w:ilvl w:val="0"/>
          <w:numId w:val="2"/>
        </w:numPr>
        <w:spacing w:after="60"/>
      </w:pPr>
      <w:r>
        <w:t xml:space="preserve">Sign In with Google button (Google-branded)</w:t>
      </w:r>
    </w:p>
    <w:p>
      <w:pPr>
        <w:pStyle w:val="ListParagraph"/>
        <w:numPr>
          <w:ilvl w:val="0"/>
          <w:numId w:val="2"/>
        </w:numPr>
        <w:spacing w:after="60"/>
      </w:pPr>
      <w:r>
        <w:t xml:space="preserve">Skip for now link — offline-only use (radio-only riders)</w:t>
      </w:r>
    </w:p>
    <w:p>
      <w:pPr>
        <w:pStyle w:val="ListParagraph"/>
        <w:numPr>
          <w:ilvl w:val="0"/>
          <w:numId w:val="2"/>
        </w:numPr>
        <w:spacing w:after="60"/>
      </w:pPr>
      <w:r>
        <w:t xml:space="preserve">Brief copy explaining what sign-in unlocks</w:t>
      </w:r>
    </w:p>
    <w:p>
      <w:pPr>
        <w:pStyle w:val="Heading3"/>
        <w:spacing w:after="120" w:before="200"/>
      </w:pPr>
      <w:r>
        <w:rPr>
          <w:b/>
          <w:bCs/>
          <w:sz w:val="22"/>
          <w:szCs w:val="22"/>
        </w:rPr>
        <w:t xml:space="preserve">Behavior</w:t>
      </w:r>
    </w:p>
    <w:p>
      <w:pPr>
        <w:pStyle w:val="ListParagraph"/>
        <w:numPr>
          <w:ilvl w:val="0"/>
          <w:numId w:val="3"/>
        </w:numPr>
        <w:spacing w:after="60"/>
      </w:pPr>
      <w:r>
        <w:t xml:space="preserve">User taps Sign In with Google</w:t>
      </w:r>
    </w:p>
    <w:p>
      <w:pPr>
        <w:pStyle w:val="ListParagraph"/>
        <w:numPr>
          <w:ilvl w:val="0"/>
          <w:numId w:val="3"/>
        </w:numPr>
        <w:spacing w:after="60"/>
      </w:pPr>
      <w:r>
        <w:t xml:space="preserve">Google One Tap displays account selector</w:t>
      </w:r>
    </w:p>
    <w:p>
      <w:pPr>
        <w:pStyle w:val="ListParagraph"/>
        <w:numPr>
          <w:ilvl w:val="0"/>
          <w:numId w:val="3"/>
        </w:numPr>
        <w:spacing w:after="60"/>
      </w:pPr>
      <w:r>
        <w:t xml:space="preserve">User selects account, grants profile scope</w:t>
      </w:r>
    </w:p>
    <w:p>
      <w:pPr>
        <w:pStyle w:val="ListParagraph"/>
        <w:numPr>
          <w:ilvl w:val="0"/>
          <w:numId w:val="3"/>
        </w:numPr>
        <w:spacing w:after="60"/>
      </w:pPr>
      <w:r>
        <w:t xml:space="preserve">SDK returns ID token, email, first/last name</w:t>
      </w:r>
    </w:p>
    <w:p>
      <w:pPr>
        <w:pStyle w:val="ListParagraph"/>
        <w:numPr>
          <w:ilvl w:val="0"/>
          <w:numId w:val="3"/>
        </w:numPr>
        <w:spacing w:after="60"/>
      </w:pPr>
      <w:r>
        <w:t xml:space="preserve">App calls ConvoyApiClient.registerUser()</w:t>
      </w:r>
    </w:p>
    <w:p>
      <w:pPr>
        <w:pStyle w:val="ListParagraph"/>
        <w:numPr>
          <w:ilvl w:val="0"/>
          <w:numId w:val="3"/>
        </w:numPr>
        <w:spacing w:after="60"/>
      </w:pPr>
      <w:r>
        <w:t xml:space="preserve">On success, user_id cached via ConvoySessionManager.saveUser()</w:t>
      </w:r>
    </w:p>
    <w:p>
      <w:pPr>
        <w:pStyle w:val="ListParagraph"/>
        <w:numPr>
          <w:ilvl w:val="0"/>
          <w:numId w:val="3"/>
        </w:numPr>
        <w:spacing w:after="60"/>
      </w:pPr>
      <w:r>
        <w:t xml:space="preserve">Route directly to s02 Terms &amp; Policy (paywall bypassed by hardcoded isSubscribed=true)</w:t>
      </w:r>
    </w:p>
    <w:p>
      <w:pPr>
        <w:pStyle w:val="Heading3"/>
        <w:spacing w:after="120" w:before="200"/>
      </w:pPr>
      <w:r>
        <w:rPr>
          <w:b/>
          <w:bCs/>
          <w:sz w:val="22"/>
          <w:szCs w:val="22"/>
        </w:rPr>
        <w:t xml:space="preserve">Error Handling</w:t>
      </w:r>
    </w:p>
    <w:p>
      <w:pPr>
        <w:pStyle w:val="ListParagraph"/>
        <w:numPr>
          <w:ilvl w:val="0"/>
          <w:numId w:val="2"/>
        </w:numPr>
        <w:spacing w:after="60"/>
      </w:pPr>
      <w:r>
        <w:t xml:space="preserve">Google Sign-In failure: error banner, offer retry or Skip for now</w:t>
      </w:r>
    </w:p>
    <w:p>
      <w:pPr>
        <w:pStyle w:val="ListParagraph"/>
        <w:numPr>
          <w:ilvl w:val="0"/>
          <w:numId w:val="2"/>
        </w:numPr>
        <w:spacing w:after="60"/>
      </w:pPr>
      <w:r>
        <w:t xml:space="preserve">Network failure during registration: cache Google creds, mark registration_pending=true, route to Convoy Map, retry on connectivity</w:t>
      </w:r>
    </w:p>
    <w:p>
      <w:pPr>
        <w:pStyle w:val="Heading2"/>
        <w:spacing w:after="140" w:before="260"/>
      </w:pPr>
      <w:r>
        <w:rPr>
          <w:b/>
          <w:bCs/>
          <w:sz w:val="26"/>
          <w:szCs w:val="26"/>
        </w:rPr>
        <w:t xml:space="preserve">4.2  s01b — Subscription Paywall (STUBBED, BYPASSED)</w:t>
      </w:r>
    </w:p>
    <w:p>
      <w:pPr>
        <w:spacing w:after="100"/>
      </w:pPr>
      <w:r>
        <w:t xml:space="preserve">File: ConvoySubscriptionScreen.kt (EXISTS — RESOLVED screen, not in flow)</w:t>
      </w:r>
    </w:p>
    <w:p>
      <w:r>
        <w:t xml:space="preserve"/>
      </w:r>
    </w:p>
    <w:p>
      <w:pPr>
        <w:pStyle w:val="Heading3"/>
        <w:spacing w:after="120" w:before="200"/>
      </w:pPr>
      <w:r>
        <w:rPr>
          <w:b/>
          <w:bCs/>
          <w:sz w:val="22"/>
          <w:szCs w:val="22"/>
        </w:rPr>
        <w:t xml:space="preserve">Walkaway Behavior</w:t>
      </w:r>
    </w:p>
    <w:p>
      <w:pPr>
        <w:spacing w:after="100"/>
      </w:pPr>
      <w:r>
        <w:rPr>
          <w:b/>
          <w:bCs/>
        </w:rPr>
        <w:t xml:space="preserve">The paywall screen is fully built and navigable via the dev menu but is NOT in the registration flow. isSubscribed() is hardcoded to return true, so launch routing skips s01b entirely. No user encounters the paywall unless they explicitly force-route to it for testing purposes.</w:t>
      </w:r>
    </w:p>
    <w:p>
      <w:r>
        <w:t xml:space="preserve"/>
      </w:r>
    </w:p>
    <w:p>
      <w:pPr>
        <w:pStyle w:val="Heading3"/>
        <w:spacing w:after="120" w:before="200"/>
      </w:pPr>
      <w:r>
        <w:rPr>
          <w:b/>
          <w:bCs/>
          <w:sz w:val="22"/>
          <w:szCs w:val="22"/>
        </w:rPr>
        <w:t xml:space="preserve">Screen Contents (fully built for dev testing and go-live readiness)</w:t>
      </w:r>
    </w:p>
    <w:p>
      <w:pPr>
        <w:pStyle w:val="ListParagraph"/>
        <w:numPr>
          <w:ilvl w:val="0"/>
          <w:numId w:val="2"/>
        </w:numPr>
        <w:spacing w:after="60"/>
      </w:pPr>
      <w:r>
        <w:t xml:space="preserve">$3.00 / month pricing display</w:t>
      </w:r>
    </w:p>
    <w:p>
      <w:pPr>
        <w:pStyle w:val="ListParagraph"/>
        <w:numPr>
          <w:ilvl w:val="0"/>
          <w:numId w:val="2"/>
        </w:numPr>
        <w:spacing w:after="60"/>
      </w:pPr>
      <w:r>
        <w:t xml:space="preserve">Feature comparison — Free vs. Subscribed tiers</w:t>
      </w:r>
    </w:p>
    <w:p>
      <w:pPr>
        <w:pStyle w:val="ListParagraph"/>
        <w:numPr>
          <w:ilvl w:val="0"/>
          <w:numId w:val="2"/>
        </w:numPr>
        <w:spacing w:after="60"/>
      </w:pPr>
      <w:r>
        <w:t xml:space="preserve">SUBSCRIBE button — wired to mock at walkaway, wired to Google Play Billing at go-live</w:t>
      </w:r>
    </w:p>
    <w:p>
      <w:pPr>
        <w:pStyle w:val="ListParagraph"/>
        <w:numPr>
          <w:ilvl w:val="0"/>
          <w:numId w:val="2"/>
        </w:numPr>
        <w:spacing w:after="60"/>
      </w:pPr>
      <w:r>
        <w:t xml:space="preserve">Restore Purchase link</w:t>
      </w:r>
    </w:p>
    <w:p>
      <w:pPr>
        <w:pStyle w:val="ListParagraph"/>
        <w:numPr>
          <w:ilvl w:val="0"/>
          <w:numId w:val="2"/>
        </w:numPr>
        <w:spacing w:after="60"/>
      </w:pPr>
      <w:r>
        <w:t xml:space="preserve">Terms &amp; Refund policy link</w:t>
      </w:r>
    </w:p>
    <w:p>
      <w:pPr>
        <w:pStyle w:val="Heading3"/>
        <w:spacing w:after="120" w:before="200"/>
      </w:pPr>
      <w:r>
        <w:rPr>
          <w:b/>
          <w:bCs/>
          <w:sz w:val="22"/>
          <w:szCs w:val="22"/>
        </w:rPr>
        <w:t xml:space="preserve">Why Build the Screen If It's Bypassed</w:t>
      </w:r>
    </w:p>
    <w:p>
      <w:pPr>
        <w:pStyle w:val="ListParagraph"/>
        <w:numPr>
          <w:ilvl w:val="0"/>
          <w:numId w:val="2"/>
        </w:numPr>
        <w:spacing w:after="60"/>
      </w:pPr>
      <w:r>
        <w:t xml:space="preserve">Go-live activation is a single function edit — no feature build needed</w:t>
      </w:r>
    </w:p>
    <w:p>
      <w:pPr>
        <w:pStyle w:val="ListParagraph"/>
        <w:numPr>
          <w:ilvl w:val="0"/>
          <w:numId w:val="2"/>
        </w:numPr>
        <w:spacing w:after="60"/>
      </w:pPr>
      <w:r>
        <w:t xml:space="preserve">Screen can be tested during walkaway via dev menu force-route</w:t>
      </w:r>
    </w:p>
    <w:p>
      <w:pPr>
        <w:pStyle w:val="ListParagraph"/>
        <w:numPr>
          <w:ilvl w:val="0"/>
          <w:numId w:val="2"/>
        </w:numPr>
        <w:spacing w:after="60"/>
      </w:pPr>
      <w:r>
        <w:t xml:space="preserve">Play Store review can see the billing UI before it activates</w:t>
      </w:r>
    </w:p>
    <w:p>
      <w:pPr>
        <w:pStyle w:val="ListParagraph"/>
        <w:numPr>
          <w:ilvl w:val="0"/>
          <w:numId w:val="2"/>
        </w:numPr>
        <w:spacing w:after="60"/>
      </w:pPr>
      <w:r>
        <w:t xml:space="preserve">Organizer upgrade (s06) shares infrastructure — built once</w:t>
      </w:r>
    </w:p>
    <w:p>
      <w:pPr>
        <w:pStyle w:val="Heading2"/>
        <w:spacing w:after="140" w:before="260"/>
      </w:pPr>
      <w:r>
        <w:rPr>
          <w:b/>
          <w:bCs/>
          <w:sz w:val="26"/>
          <w:szCs w:val="26"/>
        </w:rPr>
        <w:t xml:space="preserve">4.3  s02 — Terms &amp; Policy (Combined)</w:t>
      </w:r>
    </w:p>
    <w:p>
      <w:pPr>
        <w:spacing w:after="100"/>
      </w:pPr>
      <w:r>
        <w:t xml:space="preserve">File: ConvoyTermsScreen.kt (NEEDS BUILD)</w:t>
      </w:r>
    </w:p>
    <w:p>
      <w:pPr>
        <w:spacing w:after="100"/>
      </w:pPr>
      <w:r>
        <w:rPr>
          <w:i/>
          <w:iCs/>
        </w:rPr>
        <w:t xml:space="preserve">Content: Rider/Organizer Terms and Privacy Policy — EXISTS as a combined document</w:t>
      </w:r>
    </w:p>
    <w:p>
      <w:r>
        <w:t xml:space="preserve"/>
      </w:r>
    </w:p>
    <w:p>
      <w:pPr>
        <w:pStyle w:val="Heading3"/>
        <w:spacing w:after="120" w:before="200"/>
      </w:pPr>
      <w:r>
        <w:rPr>
          <w:b/>
          <w:bCs/>
          <w:sz w:val="22"/>
          <w:szCs w:val="22"/>
        </w:rPr>
        <w:t xml:space="preserve">Purpose</w:t>
      </w:r>
    </w:p>
    <w:p>
      <w:pPr>
        <w:spacing w:after="100"/>
      </w:pPr>
      <w:r>
        <w:t xml:space="preserve">Display and capture acceptance of the single combined Terms and Policy document covering rider terms, organizer terms, and privacy policy. Version tracking triggers re-acceptance when the document is updated.</w:t>
      </w:r>
    </w:p>
    <w:p>
      <w:r>
        <w:t xml:space="preserve"/>
      </w:r>
    </w:p>
    <w:p>
      <w:pPr>
        <w:pBdr>
          <w:left w:val="single" w:color="E8B93B" w:sz="18" w:space="12"/>
        </w:pBdr>
        <w:shd w:fill="FFF8E1" w:val="clear"/>
        <w:spacing w:after="140" w:before="140"/>
      </w:pPr>
      <w:r>
        <w:rPr>
          <w:i/>
          <w:iCs/>
          <w:sz w:val="22"/>
          <w:szCs w:val="22"/>
        </w:rPr>
        <w:t xml:space="preserve">Rider Terms, Organizer Terms, and Privacy Policy are a single document that already exists. There is no separate Privacy screen, no separate Organizer Terms screen at signup. s06 Become Organizer references this same document for organizer-specific acceptance at upgrade time.</w:t>
      </w:r>
    </w:p>
    <w:p>
      <w:r>
        <w:t xml:space="preserve"/>
      </w:r>
    </w:p>
    <w:p>
      <w:pPr>
        <w:pStyle w:val="Heading3"/>
        <w:spacing w:after="120" w:before="200"/>
      </w:pPr>
      <w:r>
        <w:rPr>
          <w:b/>
          <w:bCs/>
          <w:sz w:val="22"/>
          <w:szCs w:val="22"/>
        </w:rPr>
        <w:t xml:space="preserve">UI Elements</w:t>
      </w:r>
    </w:p>
    <w:p>
      <w:pPr>
        <w:pStyle w:val="ListParagraph"/>
        <w:numPr>
          <w:ilvl w:val="0"/>
          <w:numId w:val="2"/>
        </w:numPr>
        <w:spacing w:after="60"/>
      </w:pPr>
      <w:r>
        <w:t xml:space="preserve">Document title and version (e.g., 'GroupTrack Terms &amp; Policy v1.0')</w:t>
      </w:r>
    </w:p>
    <w:p>
      <w:pPr>
        <w:pStyle w:val="ListParagraph"/>
        <w:numPr>
          <w:ilvl w:val="0"/>
          <w:numId w:val="2"/>
        </w:numPr>
        <w:spacing w:after="60"/>
      </w:pPr>
      <w:r>
        <w:t xml:space="preserve">Scrollable document body (loaded from asset file or GET /terms)</w:t>
      </w:r>
    </w:p>
    <w:p>
      <w:pPr>
        <w:pStyle w:val="ListParagraph"/>
        <w:numPr>
          <w:ilvl w:val="0"/>
          <w:numId w:val="2"/>
        </w:numPr>
        <w:spacing w:after="60"/>
      </w:pPr>
      <w:r>
        <w:t xml:space="preserve">Section anchors for quick navigation: Rider Terms, Organizer Terms, Privacy</w:t>
      </w:r>
    </w:p>
    <w:p>
      <w:pPr>
        <w:pStyle w:val="ListParagraph"/>
        <w:numPr>
          <w:ilvl w:val="0"/>
          <w:numId w:val="2"/>
        </w:numPr>
        <w:spacing w:after="60"/>
      </w:pPr>
      <w:r>
        <w:t xml:space="preserve">I ACCEPT checkbox</w:t>
      </w:r>
    </w:p>
    <w:p>
      <w:pPr>
        <w:pStyle w:val="ListParagraph"/>
        <w:numPr>
          <w:ilvl w:val="0"/>
          <w:numId w:val="2"/>
        </w:numPr>
        <w:spacing w:after="60"/>
      </w:pPr>
      <w:r>
        <w:t xml:space="preserve">CONTINUE button (disabled until checkbox checked)</w:t>
      </w:r>
    </w:p>
    <w:p>
      <w:pPr>
        <w:pStyle w:val="ListParagraph"/>
        <w:numPr>
          <w:ilvl w:val="0"/>
          <w:numId w:val="2"/>
        </w:numPr>
        <w:spacing w:after="60"/>
      </w:pPr>
      <w:r>
        <w:t xml:space="preserve">Decline and Exit link</w:t>
      </w:r>
    </w:p>
    <w:p>
      <w:pPr>
        <w:pStyle w:val="Heading3"/>
        <w:spacing w:after="120" w:before="200"/>
      </w:pPr>
      <w:r>
        <w:rPr>
          <w:b/>
          <w:bCs/>
          <w:sz w:val="22"/>
          <w:szCs w:val="22"/>
        </w:rPr>
        <w:t xml:space="preserve">Behavior</w:t>
      </w:r>
    </w:p>
    <w:p>
      <w:pPr>
        <w:pStyle w:val="ListParagraph"/>
        <w:numPr>
          <w:ilvl w:val="0"/>
          <w:numId w:val="3"/>
        </w:numPr>
        <w:spacing w:after="60"/>
      </w:pPr>
      <w:r>
        <w:t xml:space="preserve">Load current terms version from GET /terms (fall back to bundled asset if offline)</w:t>
      </w:r>
    </w:p>
    <w:p>
      <w:pPr>
        <w:pStyle w:val="ListParagraph"/>
        <w:numPr>
          <w:ilvl w:val="0"/>
          <w:numId w:val="3"/>
        </w:numPr>
        <w:spacing w:after="60"/>
      </w:pPr>
      <w:r>
        <w:t xml:space="preserve">Display document with version header</w:t>
      </w:r>
    </w:p>
    <w:p>
      <w:pPr>
        <w:pStyle w:val="ListParagraph"/>
        <w:numPr>
          <w:ilvl w:val="0"/>
          <w:numId w:val="3"/>
        </w:numPr>
        <w:spacing w:after="60"/>
      </w:pPr>
      <w:r>
        <w:t xml:space="preserve">User reviews, checks I ACCEPT, taps CONTINUE</w:t>
      </w:r>
    </w:p>
    <w:p>
      <w:pPr>
        <w:pStyle w:val="ListParagraph"/>
        <w:numPr>
          <w:ilvl w:val="0"/>
          <w:numId w:val="3"/>
        </w:numPr>
        <w:spacing w:after="60"/>
      </w:pPr>
      <w:r>
        <w:t xml:space="preserve">Cache accepted version: SharedPreferences key terms_accepted = version string</w:t>
      </w:r>
    </w:p>
    <w:p>
      <w:pPr>
        <w:pStyle w:val="ListParagraph"/>
        <w:numPr>
          <w:ilvl w:val="0"/>
          <w:numId w:val="3"/>
        </w:numPr>
        <w:spacing w:after="60"/>
      </w:pPr>
      <w:r>
        <w:t xml:space="preserve">POST /users/accept-terms with user_id, version, timestamp</w:t>
      </w:r>
    </w:p>
    <w:p>
      <w:pPr>
        <w:pStyle w:val="ListParagraph"/>
        <w:numPr>
          <w:ilvl w:val="0"/>
          <w:numId w:val="3"/>
        </w:numPr>
        <w:spacing w:after="60"/>
      </w:pPr>
      <w:r>
        <w:t xml:space="preserve">Route to s04 Dashboard</w:t>
      </w:r>
    </w:p>
    <w:p>
      <w:pPr>
        <w:pStyle w:val="Heading3"/>
        <w:spacing w:after="120" w:before="200"/>
      </w:pPr>
      <w:r>
        <w:rPr>
          <w:b/>
          <w:bCs/>
          <w:sz w:val="22"/>
          <w:szCs w:val="22"/>
        </w:rPr>
        <w:t xml:space="preserve">Version Mismatch Re-Acceptance</w:t>
      </w:r>
    </w:p>
    <w:p>
      <w:pPr>
        <w:spacing w:after="100"/>
      </w:pPr>
      <w:r>
        <w:t xml:space="preserve">On every launch, compare cached terms_accepted against the current published version. Mismatch triggers routing to s02 on next sign-in regardless of other state. Cached version updated only on fresh acceptance.</w:t>
      </w:r>
    </w:p>
    <w:p>
      <w:pPr>
        <w:pStyle w:val="Heading2"/>
        <w:spacing w:after="140" w:before="260"/>
      </w:pPr>
      <w:r>
        <w:rPr>
          <w:b/>
          <w:bCs/>
          <w:sz w:val="26"/>
          <w:szCs w:val="26"/>
        </w:rPr>
        <w:t xml:space="preserve">4.4  s04 — Dashboard</w:t>
      </w:r>
    </w:p>
    <w:p>
      <w:pPr>
        <w:spacing w:after="100"/>
      </w:pPr>
      <w:r>
        <w:t xml:space="preserve">File: ConvoyDashboardScreen.kt (EXISTS — stub scaffolding)</w:t>
      </w:r>
    </w:p>
    <w:p>
      <w:pPr>
        <w:pStyle w:val="Heading3"/>
        <w:spacing w:after="120" w:before="200"/>
      </w:pPr>
      <w:r>
        <w:rPr>
          <w:b/>
          <w:bCs/>
          <w:sz w:val="22"/>
          <w:szCs w:val="22"/>
        </w:rPr>
        <w:t xml:space="preserve">Purpose</w:t>
      </w:r>
    </w:p>
    <w:p>
      <w:pPr>
        <w:spacing w:after="100"/>
      </w:pPr>
      <w:r>
        <w:t xml:space="preserve">Landing screen for online services. Live data screen, not a button launcher. Three stacked sections:</w:t>
      </w:r>
    </w:p>
    <w:p>
      <w:pPr>
        <w:pStyle w:val="ListParagraph"/>
        <w:numPr>
          <w:ilvl w:val="0"/>
          <w:numId w:val="2"/>
        </w:numPr>
        <w:spacing w:after="60"/>
      </w:pPr>
      <w:r>
        <w:t xml:space="preserve">Notifications — GET /notifications</w:t>
      </w:r>
    </w:p>
    <w:p>
      <w:pPr>
        <w:pStyle w:val="ListParagraph"/>
        <w:numPr>
          <w:ilvl w:val="0"/>
          <w:numId w:val="2"/>
        </w:numPr>
        <w:spacing w:after="60"/>
      </w:pPr>
      <w:r>
        <w:t xml:space="preserve">Enrollments — GET /enrollments (upcoming, active, recent)</w:t>
      </w:r>
    </w:p>
    <w:p>
      <w:pPr>
        <w:pStyle w:val="ListParagraph"/>
        <w:numPr>
          <w:ilvl w:val="0"/>
          <w:numId w:val="2"/>
        </w:numPr>
        <w:spacing w:after="60"/>
      </w:pPr>
      <w:r>
        <w:t xml:space="preserve">Invites — GET /invites (pending accept/decline)</w:t>
      </w:r>
    </w:p>
    <w:p>
      <w:r>
        <w:t xml:space="preserve"/>
      </w:r>
    </w:p>
    <w:p>
      <w:pPr>
        <w:pStyle w:val="Heading3"/>
        <w:spacing w:after="120" w:before="200"/>
      </w:pPr>
      <w:r>
        <w:rPr>
          <w:b/>
          <w:bCs/>
          <w:sz w:val="22"/>
          <w:szCs w:val="22"/>
        </w:rPr>
        <w:t xml:space="preserve">Walkaway Responsibility</w:t>
      </w:r>
    </w:p>
    <w:p>
      <w:pPr>
        <w:spacing w:after="100"/>
      </w:pPr>
      <w:r>
        <w:t xml:space="preserve">Dashboard renders from live API when online, from last-cached data when offline. At walkaway, inline accept/decline and ride-detail expand are intent-described placeholders where the API call is stubbed — the UI responds and acknowledges, the server write is queued or logged until go-live completes the backend.</w:t>
      </w:r>
    </w:p>
    <w:p>
      <w:pPr>
        <w:pStyle w:val="Heading1"/>
        <w:spacing w:after="180" w:before="320"/>
      </w:pPr>
      <w:r>
        <w:rPr>
          <w:b/>
          <w:bCs/>
          <w:sz w:val="32"/>
          <w:szCs w:val="32"/>
        </w:rPr>
        <w:t xml:space="preserve">5. Session Management and SharedPreferences</w:t>
      </w:r>
    </w:p>
    <w:p>
      <w:pPr>
        <w:spacing w:after="100"/>
      </w:pPr>
      <w:r>
        <w:t xml:space="preserve">File: ConvoySessionManager.kt (EXISTS — partial)</w:t>
      </w:r>
    </w:p>
    <w:p>
      <w:pPr>
        <w:spacing w:after="100"/>
      </w:pPr>
      <w:r>
        <w:t xml:space="preserve">SharedPreferences name: grouptrack_session</w:t>
      </w:r>
    </w:p>
    <w:p>
      <w:r>
        <w:t xml:space="preserve"/>
      </w:r>
    </w:p>
    <w:p>
      <w:pPr>
        <w:pStyle w:val="Heading2"/>
        <w:spacing w:after="140" w:before="260"/>
      </w:pPr>
      <w:r>
        <w:rPr>
          <w:b/>
          <w:bCs/>
          <w:sz w:val="26"/>
          <w:szCs w:val="26"/>
        </w:rPr>
        <w:t xml:space="preserve">5.1 Cache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1280"/>
        <w:gridCol w:w="3440"/>
        <w:gridCol w:w="2880"/>
      </w:tblGrid>
      <w:tr>
        <w:trPr>
          <w:tblHeader/>
        </w:trPr>
        <w:tc>
          <w:tcPr>
            <w:tcW w:type="dxa" w:w="1760"/>
            <w:tcBorders>
              <w:top w:val="single" w:color="B0B0B0" w:sz="4"/>
              <w:left w:val="single" w:color="B0B0B0" w:sz="4"/>
              <w:bottom w:val="single" w:color="B0B0B0" w:sz="4"/>
              <w:right w:val="single" w:color="B0B0B0" w:sz="4"/>
            </w:tcBorders>
            <w:shd w:fill="2E4A6B" w:val="clear"/>
            <w:tcMar>
              <w:top w:type="dxa" w:w="80"/>
              <w:left w:type="dxa" w:w="120"/>
              <w:bottom w:type="dxa" w:w="80"/>
              <w:right w:type="dxa" w:w="120"/>
            </w:tcMar>
          </w:tcPr>
          <w:p>
            <w:r>
              <w:rPr>
                <w:b/>
                <w:bCs/>
                <w:color w:val="FFFFFF"/>
                <w:sz w:val="20"/>
                <w:szCs w:val="20"/>
              </w:rPr>
              <w:t xml:space="preserve">Field</w:t>
            </w:r>
          </w:p>
        </w:tc>
        <w:tc>
          <w:tcPr>
            <w:tcW w:type="dxa" w:w="1280"/>
            <w:tcBorders>
              <w:top w:val="single" w:color="B0B0B0" w:sz="4"/>
              <w:left w:val="single" w:color="B0B0B0" w:sz="4"/>
              <w:bottom w:val="single" w:color="B0B0B0" w:sz="4"/>
              <w:right w:val="single" w:color="B0B0B0" w:sz="4"/>
            </w:tcBorders>
            <w:shd w:fill="2E4A6B" w:val="clear"/>
            <w:tcMar>
              <w:top w:type="dxa" w:w="80"/>
              <w:left w:type="dxa" w:w="120"/>
              <w:bottom w:type="dxa" w:w="80"/>
              <w:right w:type="dxa" w:w="120"/>
            </w:tcMar>
          </w:tcPr>
          <w:p>
            <w:r>
              <w:rPr>
                <w:b/>
                <w:bCs/>
                <w:color w:val="FFFFFF"/>
                <w:sz w:val="20"/>
                <w:szCs w:val="20"/>
              </w:rPr>
              <w:t xml:space="preserve">Type</w:t>
            </w:r>
          </w:p>
        </w:tc>
        <w:tc>
          <w:tcPr>
            <w:tcW w:type="dxa" w:w="3440"/>
            <w:tcBorders>
              <w:top w:val="single" w:color="B0B0B0" w:sz="4"/>
              <w:left w:val="single" w:color="B0B0B0" w:sz="4"/>
              <w:bottom w:val="single" w:color="B0B0B0" w:sz="4"/>
              <w:right w:val="single" w:color="B0B0B0" w:sz="4"/>
            </w:tcBorders>
            <w:shd w:fill="2E4A6B" w:val="clear"/>
            <w:tcMar>
              <w:top w:type="dxa" w:w="80"/>
              <w:left w:type="dxa" w:w="120"/>
              <w:bottom w:type="dxa" w:w="80"/>
              <w:right w:type="dxa" w:w="120"/>
            </w:tcMar>
          </w:tcPr>
          <w:p>
            <w:r>
              <w:rPr>
                <w:b/>
                <w:bCs/>
                <w:color w:val="FFFFFF"/>
                <w:sz w:val="20"/>
                <w:szCs w:val="20"/>
              </w:rPr>
              <w:t xml:space="preserve">Purpose</w:t>
            </w:r>
          </w:p>
        </w:tc>
        <w:tc>
          <w:tcPr>
            <w:tcW w:type="dxa" w:w="2880"/>
            <w:tcBorders>
              <w:top w:val="single" w:color="B0B0B0" w:sz="4"/>
              <w:left w:val="single" w:color="B0B0B0" w:sz="4"/>
              <w:bottom w:val="single" w:color="B0B0B0" w:sz="4"/>
              <w:right w:val="single" w:color="B0B0B0" w:sz="4"/>
            </w:tcBorders>
            <w:shd w:fill="2E4A6B" w:val="clear"/>
            <w:tcMar>
              <w:top w:type="dxa" w:w="80"/>
              <w:left w:type="dxa" w:w="120"/>
              <w:bottom w:type="dxa" w:w="80"/>
              <w:right w:type="dxa" w:w="120"/>
            </w:tcMar>
          </w:tcPr>
          <w:p>
            <w:r>
              <w:rPr>
                <w:b/>
                <w:bCs/>
                <w:color w:val="FFFFFF"/>
                <w:sz w:val="20"/>
                <w:szCs w:val="20"/>
              </w:rPr>
              <w:t xml:space="preserve">Set When</w:t>
            </w:r>
          </w:p>
        </w:tc>
      </w:tr>
      <w:tr>
        <w:tc>
          <w:tcPr>
            <w:tcW w:type="dxa" w:w="17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user_id</w:t>
            </w:r>
          </w:p>
        </w:tc>
        <w:tc>
          <w:tcPr>
            <w:tcW w:type="dxa" w:w="12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String (UUID)</w:t>
            </w:r>
          </w:p>
        </w:tc>
        <w:tc>
          <w:tcPr>
            <w:tcW w:type="dxa" w:w="344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Primary identity; used in all API calls</w:t>
            </w:r>
          </w:p>
        </w:tc>
        <w:tc>
          <w:tcPr>
            <w:tcW w:type="dxa" w:w="28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After POST /users/register success</w:t>
            </w:r>
          </w:p>
        </w:tc>
      </w:tr>
      <w:tr>
        <w:tc>
          <w:tcPr>
            <w:tcW w:type="dxa" w:w="176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google_id</w:t>
            </w:r>
          </w:p>
        </w:tc>
        <w:tc>
          <w:tcPr>
            <w:tcW w:type="dxa" w:w="128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String</w:t>
            </w:r>
          </w:p>
        </w:tc>
        <w:tc>
          <w:tcPr>
            <w:tcW w:type="dxa" w:w="344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Google subject ID; unique immutable key</w:t>
            </w:r>
          </w:p>
        </w:tc>
        <w:tc>
          <w:tcPr>
            <w:tcW w:type="dxa" w:w="288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After Google Sign-In</w:t>
            </w:r>
          </w:p>
        </w:tc>
      </w:tr>
      <w:tr>
        <w:tc>
          <w:tcPr>
            <w:tcW w:type="dxa" w:w="17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email</w:t>
            </w:r>
          </w:p>
        </w:tc>
        <w:tc>
          <w:tcPr>
            <w:tcW w:type="dxa" w:w="12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String</w:t>
            </w:r>
          </w:p>
        </w:tc>
        <w:tc>
          <w:tcPr>
            <w:tcW w:type="dxa" w:w="344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Email from Google profile</w:t>
            </w:r>
          </w:p>
        </w:tc>
        <w:tc>
          <w:tcPr>
            <w:tcW w:type="dxa" w:w="28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After Google Sign-In</w:t>
            </w:r>
          </w:p>
        </w:tc>
      </w:tr>
      <w:tr>
        <w:tc>
          <w:tcPr>
            <w:tcW w:type="dxa" w:w="176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first_name</w:t>
            </w:r>
          </w:p>
        </w:tc>
        <w:tc>
          <w:tcPr>
            <w:tcW w:type="dxa" w:w="128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String</w:t>
            </w:r>
          </w:p>
        </w:tc>
        <w:tc>
          <w:tcPr>
            <w:tcW w:type="dxa" w:w="344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First name from Google profile</w:t>
            </w:r>
          </w:p>
        </w:tc>
        <w:tc>
          <w:tcPr>
            <w:tcW w:type="dxa" w:w="288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After Google Sign-In</w:t>
            </w:r>
          </w:p>
        </w:tc>
      </w:tr>
      <w:tr>
        <w:tc>
          <w:tcPr>
            <w:tcW w:type="dxa" w:w="17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last_name</w:t>
            </w:r>
          </w:p>
        </w:tc>
        <w:tc>
          <w:tcPr>
            <w:tcW w:type="dxa" w:w="12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String</w:t>
            </w:r>
          </w:p>
        </w:tc>
        <w:tc>
          <w:tcPr>
            <w:tcW w:type="dxa" w:w="344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Last name from Google profile</w:t>
            </w:r>
          </w:p>
        </w:tc>
        <w:tc>
          <w:tcPr>
            <w:tcW w:type="dxa" w:w="28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After Google Sign-In</w:t>
            </w:r>
          </w:p>
        </w:tc>
      </w:tr>
      <w:tr>
        <w:tc>
          <w:tcPr>
            <w:tcW w:type="dxa" w:w="176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terms_accepted</w:t>
            </w:r>
          </w:p>
        </w:tc>
        <w:tc>
          <w:tcPr>
            <w:tcW w:type="dxa" w:w="128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String (version)</w:t>
            </w:r>
          </w:p>
        </w:tc>
        <w:tc>
          <w:tcPr>
            <w:tcW w:type="dxa" w:w="344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Combined Terms &amp; Policy version accepted</w:t>
            </w:r>
          </w:p>
        </w:tc>
        <w:tc>
          <w:tcPr>
            <w:tcW w:type="dxa" w:w="288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After s02 accept</w:t>
            </w:r>
          </w:p>
        </w:tc>
      </w:tr>
      <w:tr>
        <w:tc>
          <w:tcPr>
            <w:tcW w:type="dxa" w:w="17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expires_at</w:t>
            </w:r>
          </w:p>
        </w:tc>
        <w:tc>
          <w:tcPr>
            <w:tcW w:type="dxa" w:w="12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Long (epoch ms)</w:t>
            </w:r>
          </w:p>
        </w:tc>
        <w:tc>
          <w:tcPr>
            <w:tcW w:type="dxa" w:w="344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Subscription expiry; far-future at walkaway</w:t>
            </w:r>
          </w:p>
        </w:tc>
        <w:tc>
          <w:tcPr>
            <w:tcW w:type="dxa" w:w="28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After registration (walkaway: 2099-12-31)</w:t>
            </w:r>
          </w:p>
        </w:tc>
      </w:tr>
      <w:tr>
        <w:tc>
          <w:tcPr>
            <w:tcW w:type="dxa" w:w="176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is_organizer</w:t>
            </w:r>
          </w:p>
        </w:tc>
        <w:tc>
          <w:tcPr>
            <w:tcW w:type="dxa" w:w="128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Boolean</w:t>
            </w:r>
          </w:p>
        </w:tc>
        <w:tc>
          <w:tcPr>
            <w:tcW w:type="dxa" w:w="344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Organizer role flag; set after first ride created</w:t>
            </w:r>
          </w:p>
        </w:tc>
        <w:tc>
          <w:tcPr>
            <w:tcW w:type="dxa" w:w="288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After first POST /rides</w:t>
            </w:r>
          </w:p>
        </w:tc>
      </w:tr>
      <w:tr>
        <w:tc>
          <w:tcPr>
            <w:tcW w:type="dxa" w:w="17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registration_pending</w:t>
            </w:r>
          </w:p>
        </w:tc>
        <w:tc>
          <w:tcPr>
            <w:tcW w:type="dxa" w:w="12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Boolean</w:t>
            </w:r>
          </w:p>
        </w:tc>
        <w:tc>
          <w:tcPr>
            <w:tcW w:type="dxa" w:w="344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True if Google sign-in OK but API register failed</w:t>
            </w:r>
          </w:p>
        </w:tc>
        <w:tc>
          <w:tcPr>
            <w:tcW w:type="dxa" w:w="28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On API failure; cleared on retry success</w:t>
            </w:r>
          </w:p>
        </w:tc>
      </w:tr>
    </w:tbl>
    <w:p>
      <w:r>
        <w:t xml:space="preserve"/>
      </w:r>
    </w:p>
    <w:p>
      <w:pPr>
        <w:pStyle w:val="Heading2"/>
        <w:spacing w:after="140" w:before="260"/>
      </w:pPr>
      <w:r>
        <w:rPr>
          <w:b/>
          <w:bCs/>
          <w:sz w:val="26"/>
          <w:szCs w:val="26"/>
        </w:rPr>
        <w:t xml:space="preserve">5.2 Hardcoded isSubscribed — Walkaway Implementation</w:t>
      </w:r>
    </w:p>
    <w:p>
      <w:pPr>
        <w:spacing w:after="100"/>
      </w:pPr>
      <w:r>
        <w:rPr>
          <w:b/>
          <w:bCs/>
        </w:rPr>
        <w:t xml:space="preserve">The isSubscribed() function is the single point of control for subscription gating. At walkaway it is hardcoded to return true. Activation instructions are embedded as comments inside the function so there is no external config to find, no flag to remember, no ambiguity.</w:t>
      </w:r>
    </w:p>
    <w:p>
      <w:r>
        <w:t xml:space="preserve"/>
      </w:r>
    </w:p>
    <w:p>
      <w:pPr>
        <w:spacing w:after="60"/>
      </w:pPr>
      <w:r>
        <w:rPr>
          <w:rFonts w:ascii="Consolas" w:cs="Consolas" w:eastAsia="Consolas" w:hAnsi="Consolas"/>
          <w:sz w:val="20"/>
          <w:szCs w:val="20"/>
        </w:rPr>
        <w:t xml:space="preserve">// ConvoySessionManager.kt</w:t>
      </w:r>
    </w:p>
    <w:p>
      <w:pPr>
        <w:spacing w:after="60"/>
      </w:pPr>
      <w:r>
        <w:rPr>
          <w:rFonts w:ascii="Consolas" w:cs="Consolas" w:eastAsia="Consolas" w:hAnsi="Consolas"/>
          <w:sz w:val="20"/>
          <w:szCs w:val="20"/>
        </w:rPr>
        <w:t xml:space="preserve"/>
      </w:r>
    </w:p>
    <w:p>
      <w:pPr>
        <w:spacing w:after="60"/>
      </w:pPr>
      <w:r>
        <w:rPr>
          <w:rFonts w:ascii="Consolas" w:cs="Consolas" w:eastAsia="Consolas" w:hAnsi="Consolas"/>
          <w:sz w:val="20"/>
          <w:szCs w:val="20"/>
        </w:rPr>
        <w:t xml:space="preserve">/**</w:t>
      </w:r>
    </w:p>
    <w:p>
      <w:pPr>
        <w:spacing w:after="60"/>
      </w:pPr>
      <w:r>
        <w:rPr>
          <w:rFonts w:ascii="Consolas" w:cs="Consolas" w:eastAsia="Consolas" w:hAnsi="Consolas"/>
          <w:sz w:val="20"/>
          <w:szCs w:val="20"/>
        </w:rPr>
        <w:t xml:space="preserve"> * Returns true if the user has an active subscription.</w:t>
      </w:r>
    </w:p>
    <w:p>
      <w:pPr>
        <w:spacing w:after="60"/>
      </w:pPr>
      <w:r>
        <w:rPr>
          <w:rFonts w:ascii="Consolas" w:cs="Consolas" w:eastAsia="Consolas" w:hAnsi="Consolas"/>
          <w:sz w:val="20"/>
          <w:szCs w:val="20"/>
        </w:rPr>
        <w:t xml:space="preserve"> *</w:t>
      </w:r>
    </w:p>
    <w:p>
      <w:pPr>
        <w:spacing w:after="60"/>
      </w:pPr>
      <w:r>
        <w:rPr>
          <w:rFonts w:ascii="Consolas" w:cs="Consolas" w:eastAsia="Consolas" w:hAnsi="Consolas"/>
          <w:sz w:val="20"/>
          <w:szCs w:val="20"/>
        </w:rPr>
        <w:t xml:space="preserve"> * WALKAWAY STATE: Hardcoded to return true for all signed-in users.</w:t>
      </w:r>
    </w:p>
    <w:p>
      <w:pPr>
        <w:spacing w:after="60"/>
      </w:pPr>
      <w:r>
        <w:rPr>
          <w:rFonts w:ascii="Consolas" w:cs="Consolas" w:eastAsia="Consolas" w:hAnsi="Consolas"/>
          <w:sz w:val="20"/>
          <w:szCs w:val="20"/>
        </w:rPr>
        <w:t xml:space="preserve"> * This allows full V3.0 feature access without subscription billing.</w:t>
      </w:r>
    </w:p>
    <w:p>
      <w:pPr>
        <w:spacing w:after="60"/>
      </w:pPr>
      <w:r>
        <w:rPr>
          <w:rFonts w:ascii="Consolas" w:cs="Consolas" w:eastAsia="Consolas" w:hAnsi="Consolas"/>
          <w:sz w:val="20"/>
          <w:szCs w:val="20"/>
        </w:rPr>
        <w:t xml:space="preserve"> *</w:t>
      </w:r>
    </w:p>
    <w:p>
      <w:pPr>
        <w:spacing w:after="60"/>
      </w:pPr>
      <w:r>
        <w:rPr>
          <w:rFonts w:ascii="Consolas" w:cs="Consolas" w:eastAsia="Consolas" w:hAnsi="Consolas"/>
          <w:sz w:val="20"/>
          <w:szCs w:val="20"/>
        </w:rPr>
        <w:t xml:space="preserve"> * TO ACTIVATE SUBSCRIPTION BILLING AT GO-LIVE:</w:t>
      </w:r>
    </w:p>
    <w:p>
      <w:pPr>
        <w:spacing w:after="60"/>
      </w:pPr>
      <w:r>
        <w:rPr>
          <w:rFonts w:ascii="Consolas" w:cs="Consolas" w:eastAsia="Consolas" w:hAnsi="Consolas"/>
          <w:sz w:val="20"/>
          <w:szCs w:val="20"/>
        </w:rPr>
        <w:t xml:space="preserve"> *   1. Comment out the hardcoded 'return true' below</w:t>
      </w:r>
    </w:p>
    <w:p>
      <w:pPr>
        <w:spacing w:after="60"/>
      </w:pPr>
      <w:r>
        <w:rPr>
          <w:rFonts w:ascii="Consolas" w:cs="Consolas" w:eastAsia="Consolas" w:hAnsi="Consolas"/>
          <w:sz w:val="20"/>
          <w:szCs w:val="20"/>
        </w:rPr>
        <w:t xml:space="preserve"> *   2. Uncomment the expires_at check block</w:t>
      </w:r>
    </w:p>
    <w:p>
      <w:pPr>
        <w:spacing w:after="60"/>
      </w:pPr>
      <w:r>
        <w:rPr>
          <w:rFonts w:ascii="Consolas" w:cs="Consolas" w:eastAsia="Consolas" w:hAnsi="Consolas"/>
          <w:sz w:val="20"/>
          <w:szCs w:val="20"/>
        </w:rPr>
        <w:t xml:space="preserve"> *   3. Ensure users.expires_at is being updated by the receipt</w:t>
      </w:r>
    </w:p>
    <w:p>
      <w:pPr>
        <w:spacing w:after="60"/>
      </w:pPr>
      <w:r>
        <w:rPr>
          <w:rFonts w:ascii="Consolas" w:cs="Consolas" w:eastAsia="Consolas" w:hAnsi="Consolas"/>
          <w:sz w:val="20"/>
          <w:szCs w:val="20"/>
        </w:rPr>
        <w:t xml:space="preserve"> *      verification endpoint (convoy_api.php POST /billing/verify)</w:t>
      </w:r>
    </w:p>
    <w:p>
      <w:pPr>
        <w:spacing w:after="60"/>
      </w:pPr>
      <w:r>
        <w:rPr>
          <w:rFonts w:ascii="Consolas" w:cs="Consolas" w:eastAsia="Consolas" w:hAnsi="Consolas"/>
          <w:sz w:val="20"/>
          <w:szCs w:val="20"/>
        </w:rPr>
        <w:t xml:space="preserve"> *   4. Ensure Google Play Billing SDK is wired (see ConvoyBillingClient.kt)</w:t>
      </w:r>
    </w:p>
    <w:p>
      <w:pPr>
        <w:spacing w:after="60"/>
      </w:pPr>
      <w:r>
        <w:rPr>
          <w:rFonts w:ascii="Consolas" w:cs="Consolas" w:eastAsia="Consolas" w:hAnsi="Consolas"/>
          <w:sz w:val="20"/>
          <w:szCs w:val="20"/>
        </w:rPr>
        <w:t xml:space="preserve"> *   5. Update /users/register to stop setting expires_at = 2099-12-31</w:t>
      </w:r>
    </w:p>
    <w:p>
      <w:pPr>
        <w:spacing w:after="60"/>
      </w:pPr>
      <w:r>
        <w:rPr>
          <w:rFonts w:ascii="Consolas" w:cs="Consolas" w:eastAsia="Consolas" w:hAnsi="Consolas"/>
          <w:sz w:val="20"/>
          <w:szCs w:val="20"/>
        </w:rPr>
        <w:t xml:space="preserve"> *</w:t>
      </w:r>
    </w:p>
    <w:p>
      <w:pPr>
        <w:spacing w:after="60"/>
      </w:pPr>
      <w:r>
        <w:rPr>
          <w:rFonts w:ascii="Consolas" w:cs="Consolas" w:eastAsia="Consolas" w:hAnsi="Consolas"/>
          <w:sz w:val="20"/>
          <w:szCs w:val="20"/>
        </w:rPr>
        <w:t xml:space="preserve"> * No other code changes are required anywhere else in the app.</w:t>
      </w:r>
    </w:p>
    <w:p>
      <w:pPr>
        <w:spacing w:after="60"/>
      </w:pPr>
      <w:r>
        <w:rPr>
          <w:rFonts w:ascii="Consolas" w:cs="Consolas" w:eastAsia="Consolas" w:hAnsi="Consolas"/>
          <w:sz w:val="20"/>
          <w:szCs w:val="20"/>
        </w:rPr>
        <w:t xml:space="preserve"> * Every subscription gate calls isSubscribed() — change this, change all.</w:t>
      </w:r>
    </w:p>
    <w:p>
      <w:pPr>
        <w:spacing w:after="60"/>
      </w:pPr>
      <w:r>
        <w:rPr>
          <w:rFonts w:ascii="Consolas" w:cs="Consolas" w:eastAsia="Consolas" w:hAnsi="Consolas"/>
          <w:sz w:val="20"/>
          <w:szCs w:val="20"/>
        </w:rPr>
        <w:t xml:space="preserve"> */</w:t>
      </w:r>
    </w:p>
    <w:p>
      <w:pPr>
        <w:spacing w:after="60"/>
      </w:pPr>
      <w:r>
        <w:rPr>
          <w:rFonts w:ascii="Consolas" w:cs="Consolas" w:eastAsia="Consolas" w:hAnsi="Consolas"/>
          <w:sz w:val="20"/>
          <w:szCs w:val="20"/>
        </w:rPr>
        <w:t xml:space="preserve">fun isSubscribed(ctx: Context): Boolean {</w:t>
      </w:r>
    </w:p>
    <w:p>
      <w:pPr>
        <w:spacing w:after="60"/>
      </w:pPr>
      <w:r>
        <w:rPr>
          <w:rFonts w:ascii="Consolas" w:cs="Consolas" w:eastAsia="Consolas" w:hAnsi="Consolas"/>
          <w:sz w:val="20"/>
          <w:szCs w:val="20"/>
        </w:rPr>
        <w:t xml:space="preserve">    // WALKAWAY: return true for all signed-in users</w:t>
      </w:r>
    </w:p>
    <w:p>
      <w:pPr>
        <w:spacing w:after="60"/>
      </w:pPr>
      <w:r>
        <w:rPr>
          <w:rFonts w:ascii="Consolas" w:cs="Consolas" w:eastAsia="Consolas" w:hAnsi="Consolas"/>
          <w:sz w:val="20"/>
          <w:szCs w:val="20"/>
        </w:rPr>
        <w:t xml:space="preserve">    if (!isSignedIn(ctx)) return false</w:t>
      </w:r>
    </w:p>
    <w:p>
      <w:pPr>
        <w:spacing w:after="60"/>
      </w:pPr>
      <w:r>
        <w:rPr>
          <w:rFonts w:ascii="Consolas" w:cs="Consolas" w:eastAsia="Consolas" w:hAnsi="Consolas"/>
          <w:sz w:val="20"/>
          <w:szCs w:val="20"/>
        </w:rPr>
        <w:t xml:space="preserve">    return true</w:t>
      </w:r>
    </w:p>
    <w:p>
      <w:pPr>
        <w:spacing w:after="60"/>
      </w:pPr>
      <w:r>
        <w:rPr>
          <w:rFonts w:ascii="Consolas" w:cs="Consolas" w:eastAsia="Consolas" w:hAnsi="Consolas"/>
          <w:sz w:val="20"/>
          <w:szCs w:val="20"/>
        </w:rPr>
        <w:t xml:space="preserve"/>
      </w:r>
    </w:p>
    <w:p>
      <w:pPr>
        <w:spacing w:after="60"/>
      </w:pPr>
      <w:r>
        <w:rPr>
          <w:rFonts w:ascii="Consolas" w:cs="Consolas" w:eastAsia="Consolas" w:hAnsi="Consolas"/>
          <w:sz w:val="20"/>
          <w:szCs w:val="20"/>
        </w:rPr>
        <w:t xml:space="preserve">    // GO-LIVE: uncomment the block below, remove 'return true' above</w:t>
      </w:r>
    </w:p>
    <w:p>
      <w:pPr>
        <w:spacing w:after="60"/>
      </w:pPr>
      <w:r>
        <w:rPr>
          <w:rFonts w:ascii="Consolas" w:cs="Consolas" w:eastAsia="Consolas" w:hAnsi="Consolas"/>
          <w:sz w:val="20"/>
          <w:szCs w:val="20"/>
        </w:rPr>
        <w:t xml:space="preserve">    //</w:t>
      </w:r>
    </w:p>
    <w:p>
      <w:pPr>
        <w:spacing w:after="60"/>
      </w:pPr>
      <w:r>
        <w:rPr>
          <w:rFonts w:ascii="Consolas" w:cs="Consolas" w:eastAsia="Consolas" w:hAnsi="Consolas"/>
          <w:sz w:val="20"/>
          <w:szCs w:val="20"/>
        </w:rPr>
        <w:t xml:space="preserve">    // val expires = ctx.getSharedPreferences(PREFS, 0)</w:t>
      </w:r>
    </w:p>
    <w:p>
      <w:pPr>
        <w:spacing w:after="60"/>
      </w:pPr>
      <w:r>
        <w:rPr>
          <w:rFonts w:ascii="Consolas" w:cs="Consolas" w:eastAsia="Consolas" w:hAnsi="Consolas"/>
          <w:sz w:val="20"/>
          <w:szCs w:val="20"/>
        </w:rPr>
        <w:t xml:space="preserve">    //     .getLong(KEY_EXPIRES_AT, 0L)</w:t>
      </w:r>
    </w:p>
    <w:p>
      <w:pPr>
        <w:spacing w:after="60"/>
      </w:pPr>
      <w:r>
        <w:rPr>
          <w:rFonts w:ascii="Consolas" w:cs="Consolas" w:eastAsia="Consolas" w:hAnsi="Consolas"/>
          <w:sz w:val="20"/>
          <w:szCs w:val="20"/>
        </w:rPr>
        <w:t xml:space="preserve">    // return expires &gt; System.currentTimeMillis()</w:t>
      </w:r>
    </w:p>
    <w:p>
      <w:pPr>
        <w:spacing w:after="60"/>
      </w:pPr>
      <w:r>
        <w:rPr>
          <w:rFonts w:ascii="Consolas" w:cs="Consolas" w:eastAsia="Consolas" w:hAnsi="Consolas"/>
          <w:sz w:val="20"/>
          <w:szCs w:val="20"/>
        </w:rPr>
        <w:t xml:space="preserve">}</w:t>
      </w:r>
    </w:p>
    <w:p>
      <w:r>
        <w:t xml:space="preserve"/>
      </w:r>
    </w:p>
    <w:p>
      <w:pPr>
        <w:pStyle w:val="Heading2"/>
        <w:spacing w:after="140" w:before="260"/>
      </w:pPr>
      <w:r>
        <w:rPr>
          <w:b/>
          <w:bCs/>
          <w:sz w:val="26"/>
          <w:szCs w:val="26"/>
        </w:rPr>
        <w:t xml:space="preserve">5.3 Key API Surface on ConvoySessionManager</w:t>
      </w:r>
    </w:p>
    <w:p>
      <w:pPr>
        <w:spacing w:after="60"/>
      </w:pPr>
      <w:r>
        <w:rPr>
          <w:rFonts w:ascii="Consolas" w:cs="Consolas" w:eastAsia="Consolas" w:hAnsi="Consolas"/>
          <w:sz w:val="20"/>
          <w:szCs w:val="20"/>
        </w:rPr>
        <w:t xml:space="preserve">fun isSignedIn(ctx: Context): Boolean</w:t>
      </w:r>
    </w:p>
    <w:p>
      <w:pPr>
        <w:spacing w:after="60"/>
      </w:pPr>
      <w:r>
        <w:rPr>
          <w:rFonts w:ascii="Consolas" w:cs="Consolas" w:eastAsia="Consolas" w:hAnsi="Consolas"/>
          <w:sz w:val="20"/>
          <w:szCs w:val="20"/>
        </w:rPr>
        <w:t xml:space="preserve">fun isSubscribed(ctx: Context): Boolean  // Hardcoded true at walkaway (see 5.2)</w:t>
      </w:r>
    </w:p>
    <w:p>
      <w:pPr>
        <w:spacing w:after="60"/>
      </w:pPr>
      <w:r>
        <w:rPr>
          <w:rFonts w:ascii="Consolas" w:cs="Consolas" w:eastAsia="Consolas" w:hAnsi="Consolas"/>
          <w:sz w:val="20"/>
          <w:szCs w:val="20"/>
        </w:rPr>
        <w:t xml:space="preserve">fun saveUser(ctx, userId, googleId, email, firstName, lastName)</w:t>
      </w:r>
    </w:p>
    <w:p>
      <w:pPr>
        <w:spacing w:after="60"/>
      </w:pPr>
      <w:r>
        <w:rPr>
          <w:rFonts w:ascii="Consolas" w:cs="Consolas" w:eastAsia="Consolas" w:hAnsi="Consolas"/>
          <w:sz w:val="20"/>
          <w:szCs w:val="20"/>
        </w:rPr>
        <w:t xml:space="preserve">fun getUserId(ctx: Context): String?</w:t>
      </w:r>
    </w:p>
    <w:p>
      <w:pPr>
        <w:spacing w:after="60"/>
      </w:pPr>
      <w:r>
        <w:rPr>
          <w:rFonts w:ascii="Consolas" w:cs="Consolas" w:eastAsia="Consolas" w:hAnsi="Consolas"/>
          <w:sz w:val="20"/>
          <w:szCs w:val="20"/>
        </w:rPr>
        <w:t xml:space="preserve">fun clearSession(ctx: Context)  // Sign out</w:t>
      </w:r>
    </w:p>
    <w:p>
      <w:pPr>
        <w:spacing w:after="60"/>
      </w:pPr>
      <w:r>
        <w:rPr>
          <w:rFonts w:ascii="Consolas" w:cs="Consolas" w:eastAsia="Consolas" w:hAnsi="Consolas"/>
          <w:sz w:val="20"/>
          <w:szCs w:val="20"/>
        </w:rPr>
        <w:t xml:space="preserve">fun resolveLaunchRoute(ctx, onlineAvailable: Boolean): LaunchRoute</w:t>
      </w:r>
    </w:p>
    <w:p>
      <w:pPr>
        <w:spacing w:after="60"/>
      </w:pPr>
      <w:r>
        <w:rPr>
          <w:rFonts w:ascii="Consolas" w:cs="Consolas" w:eastAsia="Consolas" w:hAnsi="Consolas"/>
          <w:sz w:val="20"/>
          <w:szCs w:val="20"/>
        </w:rPr>
        <w:t xml:space="preserve">fun acceptTerms(ctx: Context, version: String)</w:t>
      </w:r>
    </w:p>
    <w:p>
      <w:pPr>
        <w:spacing w:after="60"/>
      </w:pPr>
      <w:r>
        <w:rPr>
          <w:rFonts w:ascii="Consolas" w:cs="Consolas" w:eastAsia="Consolas" w:hAnsi="Consolas"/>
          <w:sz w:val="20"/>
          <w:szCs w:val="20"/>
        </w:rPr>
        <w:t xml:space="preserve">fun needsTermsReaccept(ctx: Context, currentVersion: String): Boolean</w:t>
      </w:r>
    </w:p>
    <w:p>
      <w:r>
        <w:t xml:space="preserve"/>
      </w:r>
    </w:p>
    <w:p>
      <w:pPr>
        <w:pStyle w:val="Heading2"/>
        <w:spacing w:after="140" w:before="260"/>
      </w:pPr>
      <w:r>
        <w:rPr>
          <w:b/>
          <w:bCs/>
          <w:sz w:val="26"/>
          <w:szCs w:val="26"/>
        </w:rPr>
        <w:t xml:space="preserve">5.4 LaunchRoute Enum</w:t>
      </w:r>
    </w:p>
    <w:p>
      <w:pPr>
        <w:spacing w:after="60"/>
      </w:pPr>
      <w:r>
        <w:rPr>
          <w:rFonts w:ascii="Consolas" w:cs="Consolas" w:eastAsia="Consolas" w:hAnsi="Consolas"/>
          <w:sz w:val="20"/>
          <w:szCs w:val="20"/>
        </w:rPr>
        <w:t xml:space="preserve">enum class LaunchRoute {</w:t>
      </w:r>
    </w:p>
    <w:p>
      <w:pPr>
        <w:spacing w:after="60"/>
      </w:pPr>
      <w:r>
        <w:rPr>
          <w:rFonts w:ascii="Consolas" w:cs="Consolas" w:eastAsia="Consolas" w:hAnsi="Consolas"/>
          <w:sz w:val="20"/>
          <w:szCs w:val="20"/>
        </w:rPr>
        <w:t xml:space="preserve">    SIGN_IN,        // No cached user_id</w:t>
      </w:r>
    </w:p>
    <w:p>
      <w:pPr>
        <w:spacing w:after="60"/>
      </w:pPr>
      <w:r>
        <w:rPr>
          <w:rFonts w:ascii="Consolas" w:cs="Consolas" w:eastAsia="Consolas" w:hAnsi="Consolas"/>
          <w:sz w:val="20"/>
          <w:szCs w:val="20"/>
        </w:rPr>
        <w:t xml:space="preserve">    SUBSCRIPTION,   // Post go-live only; never reached at walkaway</w:t>
      </w:r>
    </w:p>
    <w:p>
      <w:pPr>
        <w:spacing w:after="60"/>
      </w:pPr>
      <w:r>
        <w:rPr>
          <w:rFonts w:ascii="Consolas" w:cs="Consolas" w:eastAsia="Consolas" w:hAnsi="Consolas"/>
          <w:sz w:val="20"/>
          <w:szCs w:val="20"/>
        </w:rPr>
        <w:t xml:space="preserve">    TERMS,          // Cached user_id, terms version mismatch</w:t>
      </w:r>
    </w:p>
    <w:p>
      <w:pPr>
        <w:spacing w:after="60"/>
      </w:pPr>
      <w:r>
        <w:rPr>
          <w:rFonts w:ascii="Consolas" w:cs="Consolas" w:eastAsia="Consolas" w:hAnsi="Consolas"/>
          <w:sz w:val="20"/>
          <w:szCs w:val="20"/>
        </w:rPr>
        <w:t xml:space="preserve">    DASHBOARD,      // All checks pass</w:t>
      </w:r>
    </w:p>
    <w:p>
      <w:pPr>
        <w:spacing w:after="60"/>
      </w:pPr>
      <w:r>
        <w:rPr>
          <w:rFonts w:ascii="Consolas" w:cs="Consolas" w:eastAsia="Consolas" w:hAnsi="Consolas"/>
          <w:sz w:val="20"/>
          <w:szCs w:val="20"/>
        </w:rPr>
        <w:t xml:space="preserve">    CONVOY_MAP      // Offline or Skip-for-now</w:t>
      </w:r>
    </w:p>
    <w:p>
      <w:pPr>
        <w:spacing w:after="60"/>
      </w:pPr>
      <w:r>
        <w:rPr>
          <w:rFonts w:ascii="Consolas" w:cs="Consolas" w:eastAsia="Consolas" w:hAnsi="Consolas"/>
          <w:sz w:val="20"/>
          <w:szCs w:val="20"/>
        </w:rPr>
        <w:t xml:space="preserve">}</w:t>
      </w:r>
    </w:p>
    <w:p>
      <w:pPr>
        <w:pStyle w:val="Heading1"/>
        <w:spacing w:after="180" w:before="320"/>
      </w:pPr>
      <w:r>
        <w:rPr>
          <w:b/>
          <w:bCs/>
          <w:sz w:val="32"/>
          <w:szCs w:val="32"/>
        </w:rPr>
        <w:t xml:space="preserve">6. API Endpoints — Registration Flow</w:t>
      </w:r>
    </w:p>
    <w:p>
      <w:pPr>
        <w:spacing w:after="100"/>
      </w:pPr>
      <w:r>
        <w:t xml:space="preserve">File: ConvoyApiClient.kt (EXISTS)</w:t>
      </w:r>
    </w:p>
    <w:p>
      <w:pPr>
        <w:spacing w:after="100"/>
      </w:pPr>
      <w:r>
        <w:t xml:space="preserve">Base URL: https://34.224.89.217/  (HTTPS via Let's Encrypt)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3840"/>
        <w:gridCol w:w="1920"/>
      </w:tblGrid>
      <w:tr>
        <w:trPr>
          <w:tblHeader/>
        </w:trPr>
        <w:tc>
          <w:tcPr>
            <w:tcW w:type="dxa" w:w="2400"/>
            <w:tcBorders>
              <w:top w:val="single" w:color="B0B0B0" w:sz="4"/>
              <w:left w:val="single" w:color="B0B0B0" w:sz="4"/>
              <w:bottom w:val="single" w:color="B0B0B0" w:sz="4"/>
              <w:right w:val="single" w:color="B0B0B0" w:sz="4"/>
            </w:tcBorders>
            <w:shd w:fill="2E4A6B" w:val="clear"/>
            <w:tcMar>
              <w:top w:type="dxa" w:w="80"/>
              <w:left w:type="dxa" w:w="120"/>
              <w:bottom w:type="dxa" w:w="80"/>
              <w:right w:type="dxa" w:w="120"/>
            </w:tcMar>
          </w:tcPr>
          <w:p>
            <w:r>
              <w:rPr>
                <w:b/>
                <w:bCs/>
                <w:color w:val="FFFFFF"/>
                <w:sz w:val="20"/>
                <w:szCs w:val="20"/>
              </w:rPr>
              <w:t xml:space="preserve">Endpoint</w:t>
            </w:r>
          </w:p>
        </w:tc>
        <w:tc>
          <w:tcPr>
            <w:tcW w:type="dxa" w:w="1200"/>
            <w:tcBorders>
              <w:top w:val="single" w:color="B0B0B0" w:sz="4"/>
              <w:left w:val="single" w:color="B0B0B0" w:sz="4"/>
              <w:bottom w:val="single" w:color="B0B0B0" w:sz="4"/>
              <w:right w:val="single" w:color="B0B0B0" w:sz="4"/>
            </w:tcBorders>
            <w:shd w:fill="2E4A6B" w:val="clear"/>
            <w:tcMar>
              <w:top w:type="dxa" w:w="80"/>
              <w:left w:type="dxa" w:w="120"/>
              <w:bottom w:type="dxa" w:w="80"/>
              <w:right w:type="dxa" w:w="120"/>
            </w:tcMar>
          </w:tcPr>
          <w:p>
            <w:r>
              <w:rPr>
                <w:b/>
                <w:bCs/>
                <w:color w:val="FFFFFF"/>
                <w:sz w:val="20"/>
                <w:szCs w:val="20"/>
              </w:rPr>
              <w:t xml:space="preserve">Method</w:t>
            </w:r>
          </w:p>
        </w:tc>
        <w:tc>
          <w:tcPr>
            <w:tcW w:type="dxa" w:w="3840"/>
            <w:tcBorders>
              <w:top w:val="single" w:color="B0B0B0" w:sz="4"/>
              <w:left w:val="single" w:color="B0B0B0" w:sz="4"/>
              <w:bottom w:val="single" w:color="B0B0B0" w:sz="4"/>
              <w:right w:val="single" w:color="B0B0B0" w:sz="4"/>
            </w:tcBorders>
            <w:shd w:fill="2E4A6B" w:val="clear"/>
            <w:tcMar>
              <w:top w:type="dxa" w:w="80"/>
              <w:left w:type="dxa" w:w="120"/>
              <w:bottom w:type="dxa" w:w="80"/>
              <w:right w:type="dxa" w:w="120"/>
            </w:tcMar>
          </w:tcPr>
          <w:p>
            <w:r>
              <w:rPr>
                <w:b/>
                <w:bCs/>
                <w:color w:val="FFFFFF"/>
                <w:sz w:val="20"/>
                <w:szCs w:val="20"/>
              </w:rPr>
              <w:t xml:space="preserve">Purpose</w:t>
            </w:r>
          </w:p>
        </w:tc>
        <w:tc>
          <w:tcPr>
            <w:tcW w:type="dxa" w:w="1920"/>
            <w:tcBorders>
              <w:top w:val="single" w:color="B0B0B0" w:sz="4"/>
              <w:left w:val="single" w:color="B0B0B0" w:sz="4"/>
              <w:bottom w:val="single" w:color="B0B0B0" w:sz="4"/>
              <w:right w:val="single" w:color="B0B0B0" w:sz="4"/>
            </w:tcBorders>
            <w:shd w:fill="2E4A6B" w:val="clear"/>
            <w:tcMar>
              <w:top w:type="dxa" w:w="80"/>
              <w:left w:type="dxa" w:w="120"/>
              <w:bottom w:type="dxa" w:w="80"/>
              <w:right w:type="dxa" w:w="120"/>
            </w:tcMar>
          </w:tcPr>
          <w:p>
            <w:r>
              <w:rPr>
                <w:b/>
                <w:bCs/>
                <w:color w:val="FFFFFF"/>
                <w:sz w:val="20"/>
                <w:szCs w:val="20"/>
              </w:rPr>
              <w:t xml:space="preserve">Status</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/users/register</w:t>
            </w:r>
          </w:p>
        </w:tc>
        <w:tc>
          <w:tcPr>
            <w:tcW w:type="dxa" w:w="12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POST</w:t>
            </w:r>
          </w:p>
        </w:tc>
        <w:tc>
          <w:tcPr>
            <w:tcW w:type="dxa" w:w="384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Exchange Google ID token for user_id; sets expires_at=2099 at walkaway</w:t>
            </w:r>
          </w:p>
        </w:tc>
        <w:tc>
          <w:tcPr>
            <w:tcW w:type="dxa" w:w="192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EXISTS</w:t>
            </w:r>
          </w:p>
        </w:tc>
      </w:tr>
      <w:tr>
        <w:tc>
          <w:tcPr>
            <w:tcW w:type="dxa" w:w="24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/users/accept-terms</w:t>
            </w:r>
          </w:p>
        </w:tc>
        <w:tc>
          <w:tcPr>
            <w:tcW w:type="dxa" w:w="12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POST</w:t>
            </w:r>
          </w:p>
        </w:tc>
        <w:tc>
          <w:tcPr>
            <w:tcW w:type="dxa" w:w="384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Record combined Terms &amp; Policy acceptance + version</w:t>
            </w:r>
          </w:p>
        </w:tc>
        <w:tc>
          <w:tcPr>
            <w:tcW w:type="dxa" w:w="192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EXISTS</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/terms</w:t>
            </w:r>
          </w:p>
        </w:tc>
        <w:tc>
          <w:tcPr>
            <w:tcW w:type="dxa" w:w="12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GET</w:t>
            </w:r>
          </w:p>
        </w:tc>
        <w:tc>
          <w:tcPr>
            <w:tcW w:type="dxa" w:w="384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Current combined Terms &amp; Policy — version + body</w:t>
            </w:r>
          </w:p>
        </w:tc>
        <w:tc>
          <w:tcPr>
            <w:tcW w:type="dxa" w:w="192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NEEDS ADD</w:t>
            </w:r>
          </w:p>
        </w:tc>
      </w:tr>
      <w:tr>
        <w:tc>
          <w:tcPr>
            <w:tcW w:type="dxa" w:w="24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/users/profile</w:t>
            </w:r>
          </w:p>
        </w:tc>
        <w:tc>
          <w:tcPr>
            <w:tcW w:type="dxa" w:w="12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GET</w:t>
            </w:r>
          </w:p>
        </w:tc>
        <w:tc>
          <w:tcPr>
            <w:tcW w:type="dxa" w:w="384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Fetch profile for Dashboard/Profile screen</w:t>
            </w:r>
          </w:p>
        </w:tc>
        <w:tc>
          <w:tcPr>
            <w:tcW w:type="dxa" w:w="192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EXISTS</w:t>
            </w:r>
          </w:p>
        </w:tc>
      </w:tr>
    </w:tbl>
    <w:p>
      <w:r>
        <w:t xml:space="preserve"/>
      </w:r>
    </w:p>
    <w:p>
      <w:pPr>
        <w:pStyle w:val="Heading2"/>
        <w:spacing w:after="140" w:before="260"/>
      </w:pPr>
      <w:r>
        <w:rPr>
          <w:b/>
          <w:bCs/>
          <w:sz w:val="26"/>
          <w:szCs w:val="26"/>
        </w:rPr>
        <w:t xml:space="preserve">6.1 Request/Response Contracts</w:t>
      </w:r>
    </w:p>
    <w:p>
      <w:pPr>
        <w:pStyle w:val="Heading3"/>
        <w:spacing w:after="120" w:before="200"/>
      </w:pPr>
      <w:r>
        <w:rPr>
          <w:b/>
          <w:bCs/>
          <w:sz w:val="22"/>
          <w:szCs w:val="22"/>
        </w:rPr>
        <w:t xml:space="preserve">POST /users/register</w:t>
      </w:r>
    </w:p>
    <w:p>
      <w:pPr>
        <w:spacing w:after="60"/>
      </w:pPr>
      <w:r>
        <w:rPr>
          <w:rFonts w:ascii="Consolas" w:cs="Consolas" w:eastAsia="Consolas" w:hAnsi="Consolas"/>
          <w:sz w:val="20"/>
          <w:szCs w:val="20"/>
        </w:rPr>
        <w:t xml:space="preserve">Request:  { google_id, email, first_name, last_name }</w:t>
      </w:r>
    </w:p>
    <w:p>
      <w:pPr>
        <w:spacing w:after="60"/>
      </w:pPr>
      <w:r>
        <w:rPr>
          <w:rFonts w:ascii="Consolas" w:cs="Consolas" w:eastAsia="Consolas" w:hAnsi="Consolas"/>
          <w:sz w:val="20"/>
          <w:szCs w:val="20"/>
        </w:rPr>
        <w:t xml:space="preserve">Response: { user_id: UUID, expires_at: datetime, is_new: bool }</w:t>
      </w:r>
    </w:p>
    <w:p>
      <w:pPr>
        <w:spacing w:after="100"/>
      </w:pPr>
      <w:r>
        <w:t xml:space="preserve">At walkaway: PHP sets expires_at = 2099-12-31 for all registrations. At go-live: expires_at is set by receipt verification flow.</w:t>
      </w:r>
    </w:p>
    <w:p>
      <w:pPr>
        <w:pStyle w:val="Heading1"/>
        <w:spacing w:after="180" w:before="320"/>
      </w:pPr>
      <w:r>
        <w:rPr>
          <w:b/>
          <w:bCs/>
          <w:sz w:val="32"/>
          <w:szCs w:val="32"/>
        </w:rPr>
        <w:t xml:space="preserve">7. Online / Offline Behavior</w:t>
      </w:r>
    </w:p>
    <w:p>
      <w:pPr>
        <w:spacing w:after="100"/>
      </w:pPr>
      <w:r>
        <w:rPr>
          <w:b/>
          <w:bCs/>
        </w:rPr>
        <w:t xml:space="preserve">KEY PRINCIPLE: Authentication state must never block radio operation. Mesh map, HUD, GPS tracking, radio config always work using locally cached data.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2400"/>
        <w:gridCol w:w="3360"/>
      </w:tblGrid>
      <w:tr>
        <w:trPr>
          <w:tblHeader/>
        </w:trPr>
        <w:tc>
          <w:tcPr>
            <w:tcW w:type="dxa" w:w="2400"/>
            <w:tcBorders>
              <w:top w:val="single" w:color="B0B0B0" w:sz="4"/>
              <w:left w:val="single" w:color="B0B0B0" w:sz="4"/>
              <w:bottom w:val="single" w:color="B0B0B0" w:sz="4"/>
              <w:right w:val="single" w:color="B0B0B0" w:sz="4"/>
            </w:tcBorders>
            <w:shd w:fill="2E4A6B" w:val="clear"/>
            <w:tcMar>
              <w:top w:type="dxa" w:w="80"/>
              <w:left w:type="dxa" w:w="120"/>
              <w:bottom w:type="dxa" w:w="80"/>
              <w:right w:type="dxa" w:w="120"/>
            </w:tcMar>
          </w:tcPr>
          <w:p>
            <w:r>
              <w:rPr>
                <w:b/>
                <w:bCs/>
                <w:color w:val="FFFFFF"/>
                <w:sz w:val="20"/>
                <w:szCs w:val="20"/>
              </w:rPr>
              <w:t xml:space="preserve">State</w:t>
            </w:r>
          </w:p>
        </w:tc>
        <w:tc>
          <w:tcPr>
            <w:tcW w:type="dxa" w:w="1200"/>
            <w:tcBorders>
              <w:top w:val="single" w:color="B0B0B0" w:sz="4"/>
              <w:left w:val="single" w:color="B0B0B0" w:sz="4"/>
              <w:bottom w:val="single" w:color="B0B0B0" w:sz="4"/>
              <w:right w:val="single" w:color="B0B0B0" w:sz="4"/>
            </w:tcBorders>
            <w:shd w:fill="2E4A6B" w:val="clear"/>
            <w:tcMar>
              <w:top w:type="dxa" w:w="80"/>
              <w:left w:type="dxa" w:w="120"/>
              <w:bottom w:type="dxa" w:w="80"/>
              <w:right w:type="dxa" w:w="120"/>
            </w:tcMar>
          </w:tcPr>
          <w:p>
            <w:r>
              <w:rPr>
                <w:b/>
                <w:bCs/>
                <w:color w:val="FFFFFF"/>
                <w:sz w:val="20"/>
                <w:szCs w:val="20"/>
              </w:rPr>
              <w:t xml:space="preserve">Network</w:t>
            </w:r>
          </w:p>
        </w:tc>
        <w:tc>
          <w:tcPr>
            <w:tcW w:type="dxa" w:w="2400"/>
            <w:tcBorders>
              <w:top w:val="single" w:color="B0B0B0" w:sz="4"/>
              <w:left w:val="single" w:color="B0B0B0" w:sz="4"/>
              <w:bottom w:val="single" w:color="B0B0B0" w:sz="4"/>
              <w:right w:val="single" w:color="B0B0B0" w:sz="4"/>
            </w:tcBorders>
            <w:shd w:fill="2E4A6B" w:val="clear"/>
            <w:tcMar>
              <w:top w:type="dxa" w:w="80"/>
              <w:left w:type="dxa" w:w="120"/>
              <w:bottom w:type="dxa" w:w="80"/>
              <w:right w:type="dxa" w:w="120"/>
            </w:tcMar>
          </w:tcPr>
          <w:p>
            <w:r>
              <w:rPr>
                <w:b/>
                <w:bCs/>
                <w:color w:val="FFFFFF"/>
                <w:sz w:val="20"/>
                <w:szCs w:val="20"/>
              </w:rPr>
              <w:t xml:space="preserve">Auth Status</w:t>
            </w:r>
          </w:p>
        </w:tc>
        <w:tc>
          <w:tcPr>
            <w:tcW w:type="dxa" w:w="3360"/>
            <w:tcBorders>
              <w:top w:val="single" w:color="B0B0B0" w:sz="4"/>
              <w:left w:val="single" w:color="B0B0B0" w:sz="4"/>
              <w:bottom w:val="single" w:color="B0B0B0" w:sz="4"/>
              <w:right w:val="single" w:color="B0B0B0" w:sz="4"/>
            </w:tcBorders>
            <w:shd w:fill="2E4A6B" w:val="clear"/>
            <w:tcMar>
              <w:top w:type="dxa" w:w="80"/>
              <w:left w:type="dxa" w:w="120"/>
              <w:bottom w:type="dxa" w:w="80"/>
              <w:right w:type="dxa" w:w="120"/>
            </w:tcMar>
          </w:tcPr>
          <w:p>
            <w:r>
              <w:rPr>
                <w:b/>
                <w:bCs/>
                <w:color w:val="FFFFFF"/>
                <w:sz w:val="20"/>
                <w:szCs w:val="20"/>
              </w:rPr>
              <w:t xml:space="preserve">Route Taken</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First launch, never signed in</w:t>
            </w:r>
          </w:p>
        </w:tc>
        <w:tc>
          <w:tcPr>
            <w:tcW w:type="dxa" w:w="12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Online</w:t>
            </w:r>
          </w:p>
        </w:tc>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None</w:t>
            </w:r>
          </w:p>
        </w:tc>
        <w:tc>
          <w:tcPr>
            <w:tcW w:type="dxa" w:w="33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s01 Sign In</w:t>
            </w:r>
          </w:p>
        </w:tc>
      </w:tr>
      <w:tr>
        <w:tc>
          <w:tcPr>
            <w:tcW w:type="dxa" w:w="24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First launch, never signed in</w:t>
            </w:r>
          </w:p>
        </w:tc>
        <w:tc>
          <w:tcPr>
            <w:tcW w:type="dxa" w:w="12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Offline</w:t>
            </w:r>
          </w:p>
        </w:tc>
        <w:tc>
          <w:tcPr>
            <w:tcW w:type="dxa" w:w="24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None</w:t>
            </w:r>
          </w:p>
        </w:tc>
        <w:tc>
          <w:tcPr>
            <w:tcW w:type="dxa" w:w="336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Convoy Map (offline-only mode)</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Returning user</w:t>
            </w:r>
          </w:p>
        </w:tc>
        <w:tc>
          <w:tcPr>
            <w:tcW w:type="dxa" w:w="12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Online</w:t>
            </w:r>
          </w:p>
        </w:tc>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Cached, current</w:t>
            </w:r>
          </w:p>
        </w:tc>
        <w:tc>
          <w:tcPr>
            <w:tcW w:type="dxa" w:w="33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s04 Dashboard</w:t>
            </w:r>
          </w:p>
        </w:tc>
      </w:tr>
      <w:tr>
        <w:tc>
          <w:tcPr>
            <w:tcW w:type="dxa" w:w="24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Returning user</w:t>
            </w:r>
          </w:p>
        </w:tc>
        <w:tc>
          <w:tcPr>
            <w:tcW w:type="dxa" w:w="12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Offline</w:t>
            </w:r>
          </w:p>
        </w:tc>
        <w:tc>
          <w:tcPr>
            <w:tcW w:type="dxa" w:w="24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Cached, current</w:t>
            </w:r>
          </w:p>
        </w:tc>
        <w:tc>
          <w:tcPr>
            <w:tcW w:type="dxa" w:w="336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Convoy Map (Dashboard icon shows offline)</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Returning user</w:t>
            </w:r>
          </w:p>
        </w:tc>
        <w:tc>
          <w:tcPr>
            <w:tcW w:type="dxa" w:w="12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Online</w:t>
            </w:r>
          </w:p>
        </w:tc>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Terms version mismatch</w:t>
            </w:r>
          </w:p>
        </w:tc>
        <w:tc>
          <w:tcPr>
            <w:tcW w:type="dxa" w:w="33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s02 Terms &amp; Policy re-accept</w:t>
            </w:r>
          </w:p>
        </w:tc>
      </w:tr>
      <w:tr>
        <w:tc>
          <w:tcPr>
            <w:tcW w:type="dxa" w:w="24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Returning user</w:t>
            </w:r>
          </w:p>
        </w:tc>
        <w:tc>
          <w:tcPr>
            <w:tcW w:type="dxa" w:w="12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Offline</w:t>
            </w:r>
          </w:p>
        </w:tc>
        <w:tc>
          <w:tcPr>
            <w:tcW w:type="dxa" w:w="24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Terms version mismatch</w:t>
            </w:r>
          </w:p>
        </w:tc>
        <w:tc>
          <w:tcPr>
            <w:tcW w:type="dxa" w:w="336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Convoy Map. Re-accept queued.</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Sign-in attempt</w:t>
            </w:r>
          </w:p>
        </w:tc>
        <w:tc>
          <w:tcPr>
            <w:tcW w:type="dxa" w:w="12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Online</w:t>
            </w:r>
          </w:p>
        </w:tc>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Google OK, API fails</w:t>
            </w:r>
          </w:p>
        </w:tc>
        <w:tc>
          <w:tcPr>
            <w:tcW w:type="dxa" w:w="33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Cache creds + registration_pending. Background retry.</w:t>
            </w:r>
          </w:p>
        </w:tc>
      </w:tr>
      <w:tr>
        <w:tc>
          <w:tcPr>
            <w:tcW w:type="dxa" w:w="24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Sign-in attempt</w:t>
            </w:r>
          </w:p>
        </w:tc>
        <w:tc>
          <w:tcPr>
            <w:tcW w:type="dxa" w:w="12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Offline</w:t>
            </w:r>
          </w:p>
        </w:tc>
        <w:tc>
          <w:tcPr>
            <w:tcW w:type="dxa" w:w="24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Attempted</w:t>
            </w:r>
          </w:p>
        </w:tc>
        <w:tc>
          <w:tcPr>
            <w:tcW w:type="dxa" w:w="336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Error banner. Offer Skip to Convoy Map.</w:t>
            </w:r>
          </w:p>
        </w:tc>
      </w:tr>
    </w:tbl>
    <w:p>
      <w:r>
        <w:t xml:space="preserve"/>
      </w:r>
    </w:p>
    <w:p>
      <w:pPr>
        <w:pStyle w:val="Heading2"/>
        <w:spacing w:after="140" w:before="260"/>
      </w:pPr>
      <w:r>
        <w:rPr>
          <w:b/>
          <w:bCs/>
          <w:sz w:val="26"/>
          <w:szCs w:val="26"/>
        </w:rPr>
        <w:t xml:space="preserve">7.1 Pending Registration Recovery</w:t>
      </w:r>
    </w:p>
    <w:p>
      <w:pPr>
        <w:spacing w:after="100"/>
      </w:pPr>
      <w:r>
        <w:t xml:space="preserve">If Google succeeds but POST /users/register fails, user is NOT forced back through Google sign-in on next attempt:</w:t>
      </w:r>
    </w:p>
    <w:p>
      <w:pPr>
        <w:pStyle w:val="ListParagraph"/>
        <w:numPr>
          <w:ilvl w:val="0"/>
          <w:numId w:val="3"/>
        </w:numPr>
        <w:spacing w:after="60"/>
      </w:pPr>
      <w:r>
        <w:t xml:space="preserve">Google creds (id, email, names) cached with registration_pending=true</w:t>
      </w:r>
    </w:p>
    <w:p>
      <w:pPr>
        <w:pStyle w:val="ListParagraph"/>
        <w:numPr>
          <w:ilvl w:val="0"/>
          <w:numId w:val="3"/>
        </w:numPr>
        <w:spacing w:after="60"/>
      </w:pPr>
      <w:r>
        <w:t xml:space="preserve">User routed to Convoy Map with banner: 'Sign-in pending — online features available once connected'</w:t>
      </w:r>
    </w:p>
    <w:p>
      <w:pPr>
        <w:pStyle w:val="ListParagraph"/>
        <w:numPr>
          <w:ilvl w:val="0"/>
          <w:numId w:val="3"/>
        </w:numPr>
        <w:spacing w:after="60"/>
      </w:pPr>
      <w:r>
        <w:t xml:space="preserve">On every launch and connectivity change, background task retries using cached Google creds</w:t>
      </w:r>
    </w:p>
    <w:p>
      <w:pPr>
        <w:pStyle w:val="ListParagraph"/>
        <w:numPr>
          <w:ilvl w:val="0"/>
          <w:numId w:val="3"/>
        </w:numPr>
        <w:spacing w:after="60"/>
      </w:pPr>
      <w:r>
        <w:t xml:space="preserve">On success, user_id cached, registration_pending cleared, s02 Terms flow triggered on next app resume</w:t>
      </w:r>
    </w:p>
    <w:p>
      <w:pPr>
        <w:pStyle w:val="Heading1"/>
        <w:spacing w:after="180" w:before="320"/>
      </w:pPr>
      <w:r>
        <w:rPr>
          <w:b/>
          <w:bCs/>
          <w:sz w:val="32"/>
          <w:szCs w:val="32"/>
        </w:rPr>
        <w:t xml:space="preserve">8. Paywall Stub Design Summary</w:t>
      </w:r>
    </w:p>
    <w:p>
      <w:pPr>
        <w:pStyle w:val="Heading2"/>
        <w:spacing w:after="140" w:before="260"/>
      </w:pPr>
      <w:r>
        <w:rPr>
          <w:b/>
          <w:bCs/>
          <w:sz w:val="26"/>
          <w:szCs w:val="26"/>
        </w:rPr>
        <w:t xml:space="preserve">8.1 Stub Mechanism</w:t>
      </w:r>
    </w:p>
    <w:p>
      <w:pPr>
        <w:pStyle w:val="ListParagraph"/>
        <w:numPr>
          <w:ilvl w:val="0"/>
          <w:numId w:val="2"/>
        </w:numPr>
        <w:spacing w:after="60"/>
      </w:pPr>
      <w:r>
        <w:t xml:space="preserve">s01b paywall screen is FULLY BUILT and navigable from dev menu</w:t>
      </w:r>
    </w:p>
    <w:p>
      <w:pPr>
        <w:pStyle w:val="ListParagraph"/>
        <w:numPr>
          <w:ilvl w:val="0"/>
          <w:numId w:val="2"/>
        </w:numPr>
        <w:spacing w:after="60"/>
      </w:pPr>
      <w:r>
        <w:t xml:space="preserve">isSubscribed() hardcoded to return true (see section 5.2)</w:t>
      </w:r>
    </w:p>
    <w:p>
      <w:pPr>
        <w:pStyle w:val="ListParagraph"/>
        <w:numPr>
          <w:ilvl w:val="0"/>
          <w:numId w:val="2"/>
        </w:numPr>
        <w:spacing w:after="60"/>
      </w:pPr>
      <w:r>
        <w:t xml:space="preserve">resolveLaunchRoute() never routes to SUBSCRIPTION at walkaway because isSubscribed is always true</w:t>
      </w:r>
    </w:p>
    <w:p>
      <w:pPr>
        <w:pStyle w:val="ListParagraph"/>
        <w:numPr>
          <w:ilvl w:val="0"/>
          <w:numId w:val="2"/>
        </w:numPr>
        <w:spacing w:after="60"/>
      </w:pPr>
      <w:r>
        <w:t xml:space="preserve">All subscription-gated screens (Dashboard, Rides, Invite, Explore, etc.) behave as if user is subscribed</w:t>
      </w:r>
    </w:p>
    <w:p>
      <w:pPr>
        <w:pStyle w:val="ListParagraph"/>
        <w:numPr>
          <w:ilvl w:val="0"/>
          <w:numId w:val="2"/>
        </w:numPr>
        <w:spacing w:after="60"/>
      </w:pPr>
      <w:r>
        <w:t xml:space="preserve">users.expires_at in RDS set to 2099-12-31 for walkaway-era registrations (backup belt-and-suspenders)</w:t>
      </w:r>
    </w:p>
    <w:p>
      <w:pPr>
        <w:pStyle w:val="ListParagraph"/>
        <w:numPr>
          <w:ilvl w:val="0"/>
          <w:numId w:val="2"/>
        </w:numPr>
        <w:spacing w:after="60"/>
      </w:pPr>
      <w:r>
        <w:t xml:space="preserve">Dashboard profile shows 'SUBSCRIBED' status badge</w:t>
      </w:r>
    </w:p>
    <w:p>
      <w:r>
        <w:t xml:space="preserve"/>
      </w:r>
    </w:p>
    <w:p>
      <w:pPr>
        <w:pStyle w:val="Heading2"/>
        <w:spacing w:after="140" w:before="260"/>
      </w:pPr>
      <w:r>
        <w:rPr>
          <w:b/>
          <w:bCs/>
          <w:sz w:val="26"/>
          <w:szCs w:val="26"/>
        </w:rPr>
        <w:t xml:space="preserve">8.2 What Makes This a Safe Stub</w:t>
      </w:r>
    </w:p>
    <w:p>
      <w:pPr>
        <w:pStyle w:val="ListParagraph"/>
        <w:numPr>
          <w:ilvl w:val="0"/>
          <w:numId w:val="2"/>
        </w:numPr>
        <w:spacing w:after="60"/>
      </w:pPr>
      <w:r>
        <w:t xml:space="preserve">Single point of control — only isSubscribed() changes at go-live. No scattered flags to find.</w:t>
      </w:r>
    </w:p>
    <w:p>
      <w:pPr>
        <w:pStyle w:val="ListParagraph"/>
        <w:numPr>
          <w:ilvl w:val="0"/>
          <w:numId w:val="2"/>
        </w:numPr>
        <w:spacing w:after="60"/>
      </w:pPr>
      <w:r>
        <w:t xml:space="preserve">Self-documenting — activation instructions live inside the function body, not in a separate config doc.</w:t>
      </w:r>
    </w:p>
    <w:p>
      <w:pPr>
        <w:pStyle w:val="ListParagraph"/>
        <w:numPr>
          <w:ilvl w:val="0"/>
          <w:numId w:val="2"/>
        </w:numPr>
        <w:spacing w:after="60"/>
      </w:pPr>
      <w:r>
        <w:t xml:space="preserve">Screen stays testable — dev menu force-route keeps s01b exercised through walkaway testing.</w:t>
      </w:r>
    </w:p>
    <w:p>
      <w:pPr>
        <w:pStyle w:val="ListParagraph"/>
        <w:numPr>
          <w:ilvl w:val="0"/>
          <w:numId w:val="2"/>
        </w:numPr>
        <w:spacing w:after="60"/>
      </w:pPr>
      <w:r>
        <w:t xml:space="preserve">Reversible — hardcoded true can be re-enabled instantly if go-live encounters issues.</w:t>
      </w:r>
    </w:p>
    <w:p>
      <w:pPr>
        <w:pStyle w:val="Heading1"/>
        <w:spacing w:after="180" w:before="320"/>
      </w:pPr>
      <w:r>
        <w:rPr>
          <w:b/>
          <w:bCs/>
          <w:sz w:val="32"/>
          <w:szCs w:val="32"/>
        </w:rPr>
        <w:t xml:space="preserve">9. Go-Live Activation Checklist</w:t>
      </w:r>
    </w:p>
    <w:p>
      <w:pPr>
        <w:spacing w:after="100"/>
      </w:pPr>
      <w:r>
        <w:t xml:space="preserve">The following tasks flip V3.0 from walkaway-state to live subscription billing. None are walkaway requirements — all belong in the Go-Live Task List document.</w:t>
      </w:r>
    </w:p>
    <w:p>
      <w: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3000"/>
        <w:gridCol w:w="1000"/>
      </w:tblGrid>
      <w:tr>
        <w:trPr>
          <w:tblHeader/>
        </w:trPr>
        <w:tc>
          <w:tcPr>
            <w:tcW w:type="dxa" w:w="500"/>
            <w:tcBorders>
              <w:top w:val="single" w:color="B0B0B0" w:sz="4"/>
              <w:left w:val="single" w:color="B0B0B0" w:sz="4"/>
              <w:bottom w:val="single" w:color="B0B0B0" w:sz="4"/>
              <w:right w:val="single" w:color="B0B0B0" w:sz="4"/>
            </w:tcBorders>
            <w:shd w:fill="2E4A6B" w:val="clear"/>
            <w:tcMar>
              <w:top w:type="dxa" w:w="80"/>
              <w:left w:type="dxa" w:w="120"/>
              <w:bottom w:type="dxa" w:w="80"/>
              <w:right w:type="dxa" w:w="120"/>
            </w:tcMar>
          </w:tcPr>
          <w:p>
            <w:r>
              <w:rPr>
                <w:b/>
                <w:bCs/>
                <w:color w:val="FFFFFF"/>
                <w:sz w:val="20"/>
                <w:szCs w:val="20"/>
              </w:rPr>
              <w:t xml:space="preserve">#</w:t>
            </w:r>
          </w:p>
        </w:tc>
        <w:tc>
          <w:tcPr>
            <w:tcW w:type="dxa" w:w="3500"/>
            <w:tcBorders>
              <w:top w:val="single" w:color="B0B0B0" w:sz="4"/>
              <w:left w:val="single" w:color="B0B0B0" w:sz="4"/>
              <w:bottom w:val="single" w:color="B0B0B0" w:sz="4"/>
              <w:right w:val="single" w:color="B0B0B0" w:sz="4"/>
            </w:tcBorders>
            <w:shd w:fill="2E4A6B" w:val="clear"/>
            <w:tcMar>
              <w:top w:type="dxa" w:w="80"/>
              <w:left w:type="dxa" w:w="120"/>
              <w:bottom w:type="dxa" w:w="80"/>
              <w:right w:type="dxa" w:w="120"/>
            </w:tcMar>
          </w:tcPr>
          <w:p>
            <w:r>
              <w:rPr>
                <w:b/>
                <w:bCs/>
                <w:color w:val="FFFFFF"/>
                <w:sz w:val="20"/>
                <w:szCs w:val="20"/>
              </w:rPr>
              <w:t xml:space="preserve">Task</w:t>
            </w:r>
          </w:p>
        </w:tc>
        <w:tc>
          <w:tcPr>
            <w:tcW w:type="dxa" w:w="3000"/>
            <w:tcBorders>
              <w:top w:val="single" w:color="B0B0B0" w:sz="4"/>
              <w:left w:val="single" w:color="B0B0B0" w:sz="4"/>
              <w:bottom w:val="single" w:color="B0B0B0" w:sz="4"/>
              <w:right w:val="single" w:color="B0B0B0" w:sz="4"/>
            </w:tcBorders>
            <w:shd w:fill="2E4A6B" w:val="clear"/>
            <w:tcMar>
              <w:top w:type="dxa" w:w="80"/>
              <w:left w:type="dxa" w:w="120"/>
              <w:bottom w:type="dxa" w:w="80"/>
              <w:right w:type="dxa" w:w="120"/>
            </w:tcMar>
          </w:tcPr>
          <w:p>
            <w:r>
              <w:rPr>
                <w:b/>
                <w:bCs/>
                <w:color w:val="FFFFFF"/>
                <w:sz w:val="20"/>
                <w:szCs w:val="20"/>
              </w:rPr>
              <w:t xml:space="preserve">Files / Systems</w:t>
            </w:r>
          </w:p>
        </w:tc>
        <w:tc>
          <w:tcPr>
            <w:tcW w:type="dxa" w:w="1000"/>
            <w:tcBorders>
              <w:top w:val="single" w:color="B0B0B0" w:sz="4"/>
              <w:left w:val="single" w:color="B0B0B0" w:sz="4"/>
              <w:bottom w:val="single" w:color="B0B0B0" w:sz="4"/>
              <w:right w:val="single" w:color="B0B0B0" w:sz="4"/>
            </w:tcBorders>
            <w:shd w:fill="2E4A6B" w:val="clear"/>
            <w:tcMar>
              <w:top w:type="dxa" w:w="80"/>
              <w:left w:type="dxa" w:w="120"/>
              <w:bottom w:type="dxa" w:w="80"/>
              <w:right w:type="dxa" w:w="120"/>
            </w:tcMar>
          </w:tcPr>
          <w:p>
            <w:r>
              <w:rPr>
                <w:b/>
                <w:bCs/>
                <w:color w:val="FFFFFF"/>
                <w:sz w:val="20"/>
                <w:szCs w:val="20"/>
              </w:rPr>
              <w:t xml:space="preserve">Est.</w:t>
            </w:r>
          </w:p>
        </w:tc>
      </w:tr>
      <w:tr>
        <w:tc>
          <w:tcPr>
            <w:tcW w:type="dxa" w:w="5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1</w:t>
            </w:r>
          </w:p>
        </w:tc>
        <w:tc>
          <w:tcPr>
            <w:tcW w:type="dxa" w:w="35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Edit isSubscribed() per inline instructions in section 5.2</w:t>
            </w:r>
          </w:p>
        </w:tc>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ConvoySessionManager.kt</w:t>
            </w:r>
          </w:p>
        </w:tc>
        <w:tc>
          <w:tcPr>
            <w:tcW w:type="dxa" w:w="1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5 min</w:t>
            </w:r>
          </w:p>
        </w:tc>
      </w:tr>
      <w:tr>
        <w:tc>
          <w:tcPr>
            <w:tcW w:type="dxa" w:w="5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2</w:t>
            </w:r>
          </w:p>
        </w:tc>
        <w:tc>
          <w:tcPr>
            <w:tcW w:type="dxa" w:w="35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Wire Google Play Billing SDK</w:t>
            </w:r>
          </w:p>
        </w:tc>
        <w:tc>
          <w:tcPr>
            <w:tcW w:type="dxa" w:w="30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build.gradle, new ConvoyBillingClient.kt</w:t>
            </w:r>
          </w:p>
        </w:tc>
        <w:tc>
          <w:tcPr>
            <w:tcW w:type="dxa" w:w="10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4-6 hr</w:t>
            </w:r>
          </w:p>
        </w:tc>
      </w:tr>
      <w:tr>
        <w:tc>
          <w:tcPr>
            <w:tcW w:type="dxa" w:w="5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3</w:t>
            </w:r>
          </w:p>
        </w:tc>
        <w:tc>
          <w:tcPr>
            <w:tcW w:type="dxa" w:w="35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Create subscription product in Play Console</w:t>
            </w:r>
          </w:p>
        </w:tc>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Google Play Console</w:t>
            </w:r>
          </w:p>
        </w:tc>
        <w:tc>
          <w:tcPr>
            <w:tcW w:type="dxa" w:w="1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1 hr</w:t>
            </w:r>
          </w:p>
        </w:tc>
      </w:tr>
      <w:tr>
        <w:tc>
          <w:tcPr>
            <w:tcW w:type="dxa" w:w="5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4</w:t>
            </w:r>
          </w:p>
        </w:tc>
        <w:tc>
          <w:tcPr>
            <w:tcW w:type="dxa" w:w="35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Server-side receipt validation endpoint</w:t>
            </w:r>
          </w:p>
        </w:tc>
        <w:tc>
          <w:tcPr>
            <w:tcW w:type="dxa" w:w="30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convoy_api.php POST /billing/verify</w:t>
            </w:r>
          </w:p>
        </w:tc>
        <w:tc>
          <w:tcPr>
            <w:tcW w:type="dxa" w:w="10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3-4 hr</w:t>
            </w:r>
          </w:p>
        </w:tc>
      </w:tr>
      <w:tr>
        <w:tc>
          <w:tcPr>
            <w:tcW w:type="dxa" w:w="5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5</w:t>
            </w:r>
          </w:p>
        </w:tc>
        <w:tc>
          <w:tcPr>
            <w:tcW w:type="dxa" w:w="35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Update users.expires_at via receipt verification</w:t>
            </w:r>
          </w:p>
        </w:tc>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PHP API + RDS write</w:t>
            </w:r>
          </w:p>
        </w:tc>
        <w:tc>
          <w:tcPr>
            <w:tcW w:type="dxa" w:w="1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1 hr</w:t>
            </w:r>
          </w:p>
        </w:tc>
      </w:tr>
      <w:tr>
        <w:tc>
          <w:tcPr>
            <w:tcW w:type="dxa" w:w="5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6</w:t>
            </w:r>
          </w:p>
        </w:tc>
        <w:tc>
          <w:tcPr>
            <w:tcW w:type="dxa" w:w="35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Remove year-2099 default from /users/register</w:t>
            </w:r>
          </w:p>
        </w:tc>
        <w:tc>
          <w:tcPr>
            <w:tcW w:type="dxa" w:w="30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convoy_api.php</w:t>
            </w:r>
          </w:p>
        </w:tc>
        <w:tc>
          <w:tcPr>
            <w:tcW w:type="dxa" w:w="10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15 min</w:t>
            </w:r>
          </w:p>
        </w:tc>
      </w:tr>
      <w:tr>
        <w:tc>
          <w:tcPr>
            <w:tcW w:type="dxa" w:w="5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7</w:t>
            </w:r>
          </w:p>
        </w:tc>
        <w:tc>
          <w:tcPr>
            <w:tcW w:type="dxa" w:w="35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Migration plan for walkaway users to free/trial state</w:t>
            </w:r>
          </w:p>
        </w:tc>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PHP one-time migration script + user comms</w:t>
            </w:r>
          </w:p>
        </w:tc>
        <w:tc>
          <w:tcPr>
            <w:tcW w:type="dxa" w:w="1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2 hr</w:t>
            </w:r>
          </w:p>
        </w:tc>
      </w:tr>
      <w:tr>
        <w:tc>
          <w:tcPr>
            <w:tcW w:type="dxa" w:w="5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8</w:t>
            </w:r>
          </w:p>
        </w:tc>
        <w:tc>
          <w:tcPr>
            <w:tcW w:type="dxa" w:w="35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Billing test with Play test accounts</w:t>
            </w:r>
          </w:p>
        </w:tc>
        <w:tc>
          <w:tcPr>
            <w:tcW w:type="dxa" w:w="30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End-to-end validation</w:t>
            </w:r>
          </w:p>
        </w:tc>
        <w:tc>
          <w:tcPr>
            <w:tcW w:type="dxa" w:w="10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2 hr</w:t>
            </w:r>
          </w:p>
        </w:tc>
      </w:tr>
      <w:tr>
        <w:tc>
          <w:tcPr>
            <w:tcW w:type="dxa" w:w="5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9</w:t>
            </w:r>
          </w:p>
        </w:tc>
        <w:tc>
          <w:tcPr>
            <w:tcW w:type="dxa" w:w="35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Restore Purchase flow tested</w:t>
            </w:r>
          </w:p>
        </w:tc>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s01b + BillingClient</w:t>
            </w:r>
          </w:p>
        </w:tc>
        <w:tc>
          <w:tcPr>
            <w:tcW w:type="dxa" w:w="1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1 hr</w:t>
            </w:r>
          </w:p>
        </w:tc>
      </w:tr>
      <w:tr>
        <w:tc>
          <w:tcPr>
            <w:tcW w:type="dxa" w:w="5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10</w:t>
            </w:r>
          </w:p>
        </w:tc>
        <w:tc>
          <w:tcPr>
            <w:tcW w:type="dxa" w:w="35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Subscription cancellation and expiry handling</w:t>
            </w:r>
          </w:p>
        </w:tc>
        <w:tc>
          <w:tcPr>
            <w:tcW w:type="dxa" w:w="30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Server webhook + session refresh</w:t>
            </w:r>
          </w:p>
        </w:tc>
        <w:tc>
          <w:tcPr>
            <w:tcW w:type="dxa" w:w="10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3 hr</w:t>
            </w:r>
          </w:p>
        </w:tc>
      </w:tr>
    </w:tbl>
    <w:p>
      <w:r>
        <w:t xml:space="preserve"/>
      </w:r>
    </w:p>
    <w:p>
      <w:pPr>
        <w:spacing w:after="100"/>
      </w:pPr>
      <w:r>
        <w:rPr>
          <w:b/>
          <w:bCs/>
        </w:rPr>
        <w:t xml:space="preserve">Total: 18-22 hours of direct work, plus Play Store review cycle.</w:t>
      </w:r>
    </w:p>
    <w:p>
      <w:pPr>
        <w:pStyle w:val="Heading1"/>
        <w:spacing w:after="180" w:before="320"/>
      </w:pPr>
      <w:r>
        <w:rPr>
          <w:b/>
          <w:bCs/>
          <w:sz w:val="32"/>
          <w:szCs w:val="32"/>
        </w:rPr>
        <w:t xml:space="preserve">10. Build Inventory — Exists vs. Needs Build</w:t>
      </w:r>
    </w:p>
    <w:p>
      <w:pPr>
        <w:pStyle w:val="Heading2"/>
        <w:spacing w:after="140" w:before="260"/>
      </w:pPr>
      <w:r>
        <w:rPr>
          <w:b/>
          <w:bCs/>
          <w:sz w:val="26"/>
          <w:szCs w:val="26"/>
        </w:rPr>
        <w:t xml:space="preserve">10.1 Files — Existing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rPr>
          <w:tblHeader/>
        </w:trPr>
        <w:tc>
          <w:tcPr>
            <w:tcW w:type="dxa" w:w="3200"/>
            <w:tcBorders>
              <w:top w:val="single" w:color="B0B0B0" w:sz="4"/>
              <w:left w:val="single" w:color="B0B0B0" w:sz="4"/>
              <w:bottom w:val="single" w:color="B0B0B0" w:sz="4"/>
              <w:right w:val="single" w:color="B0B0B0" w:sz="4"/>
            </w:tcBorders>
            <w:shd w:fill="2E4A6B" w:val="clear"/>
            <w:tcMar>
              <w:top w:type="dxa" w:w="80"/>
              <w:left w:type="dxa" w:w="120"/>
              <w:bottom w:type="dxa" w:w="80"/>
              <w:right w:type="dxa" w:w="120"/>
            </w:tcMar>
          </w:tcPr>
          <w:p>
            <w:r>
              <w:rPr>
                <w:b/>
                <w:bCs/>
                <w:color w:val="FFFFFF"/>
                <w:sz w:val="20"/>
                <w:szCs w:val="20"/>
              </w:rPr>
              <w:t xml:space="preserve">File</w:t>
            </w:r>
          </w:p>
        </w:tc>
        <w:tc>
          <w:tcPr>
            <w:tcW w:type="dxa" w:w="1400"/>
            <w:tcBorders>
              <w:top w:val="single" w:color="B0B0B0" w:sz="4"/>
              <w:left w:val="single" w:color="B0B0B0" w:sz="4"/>
              <w:bottom w:val="single" w:color="B0B0B0" w:sz="4"/>
              <w:right w:val="single" w:color="B0B0B0" w:sz="4"/>
            </w:tcBorders>
            <w:shd w:fill="2E4A6B" w:val="clear"/>
            <w:tcMar>
              <w:top w:type="dxa" w:w="80"/>
              <w:left w:type="dxa" w:w="120"/>
              <w:bottom w:type="dxa" w:w="80"/>
              <w:right w:type="dxa" w:w="120"/>
            </w:tcMar>
          </w:tcPr>
          <w:p>
            <w:r>
              <w:rPr>
                <w:b/>
                <w:bCs/>
                <w:color w:val="FFFFFF"/>
                <w:sz w:val="20"/>
                <w:szCs w:val="20"/>
              </w:rPr>
              <w:t xml:space="preserve">Status</w:t>
            </w:r>
          </w:p>
        </w:tc>
        <w:tc>
          <w:tcPr>
            <w:tcW w:type="dxa" w:w="4760"/>
            <w:tcBorders>
              <w:top w:val="single" w:color="B0B0B0" w:sz="4"/>
              <w:left w:val="single" w:color="B0B0B0" w:sz="4"/>
              <w:bottom w:val="single" w:color="B0B0B0" w:sz="4"/>
              <w:right w:val="single" w:color="B0B0B0" w:sz="4"/>
            </w:tcBorders>
            <w:shd w:fill="2E4A6B" w:val="clear"/>
            <w:tcMar>
              <w:top w:type="dxa" w:w="80"/>
              <w:left w:type="dxa" w:w="120"/>
              <w:bottom w:type="dxa" w:w="80"/>
              <w:right w:type="dxa" w:w="120"/>
            </w:tcMar>
          </w:tcPr>
          <w:p>
            <w:r>
              <w:rPr>
                <w:b/>
                <w:bCs/>
                <w:color w:val="FFFFFF"/>
                <w:sz w:val="20"/>
                <w:szCs w:val="20"/>
              </w:rPr>
              <w:t xml:space="preserve">Gap to Close</w:t>
            </w:r>
          </w:p>
        </w:tc>
      </w:tr>
      <w:tr>
        <w:tc>
          <w:tcPr>
            <w:tcW w:type="dxa" w:w="32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ConvoySignInScreen.kt</w:t>
            </w:r>
          </w:p>
        </w:tc>
        <w:tc>
          <w:tcPr>
            <w:tcW w:type="dxa" w:w="1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PARTIAL</w:t>
            </w:r>
          </w:p>
        </w:tc>
        <w:tc>
          <w:tcPr>
            <w:tcW w:type="dxa" w:w="47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Error paths; pending-registration retry logic; Skip-for-now wire</w:t>
            </w:r>
          </w:p>
        </w:tc>
      </w:tr>
      <w:tr>
        <w:tc>
          <w:tcPr>
            <w:tcW w:type="dxa" w:w="32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ConvoyApiClient.kt</w:t>
            </w:r>
          </w:p>
        </w:tc>
        <w:tc>
          <w:tcPr>
            <w:tcW w:type="dxa" w:w="14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PARTIAL</w:t>
            </w:r>
          </w:p>
        </w:tc>
        <w:tc>
          <w:tcPr>
            <w:tcW w:type="dxa" w:w="476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Add GET /terms endpoint call</w:t>
            </w:r>
          </w:p>
        </w:tc>
      </w:tr>
      <w:tr>
        <w:tc>
          <w:tcPr>
            <w:tcW w:type="dxa" w:w="32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ConvoySessionManager.kt</w:t>
            </w:r>
          </w:p>
        </w:tc>
        <w:tc>
          <w:tcPr>
            <w:tcW w:type="dxa" w:w="1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PARTIAL</w:t>
            </w:r>
          </w:p>
        </w:tc>
        <w:tc>
          <w:tcPr>
            <w:tcW w:type="dxa" w:w="47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Apply hardcoded isSubscribed with activation comments (section 5.2); add needsTermsReaccept helper</w:t>
            </w:r>
          </w:p>
        </w:tc>
      </w:tr>
      <w:tr>
        <w:tc>
          <w:tcPr>
            <w:tcW w:type="dxa" w:w="32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ConvoyDashboardScreen.kt</w:t>
            </w:r>
          </w:p>
        </w:tc>
        <w:tc>
          <w:tcPr>
            <w:tcW w:type="dxa" w:w="14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PARTIAL</w:t>
            </w:r>
          </w:p>
        </w:tc>
        <w:tc>
          <w:tcPr>
            <w:tcW w:type="dxa" w:w="476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Wire three concurrent API calls; inline placeholder responses for accept/decline; offline cached render</w:t>
            </w:r>
          </w:p>
        </w:tc>
      </w:tr>
      <w:tr>
        <w:tc>
          <w:tcPr>
            <w:tcW w:type="dxa" w:w="32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ConvoySubscriptionScreen.kt</w:t>
            </w:r>
          </w:p>
        </w:tc>
        <w:tc>
          <w:tcPr>
            <w:tcW w:type="dxa" w:w="1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RESOLVED</w:t>
            </w:r>
          </w:p>
        </w:tc>
        <w:tc>
          <w:tcPr>
            <w:tcW w:type="dxa" w:w="47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Confirm dev-menu force-route works; no flow wiring needed</w:t>
            </w:r>
          </w:p>
        </w:tc>
      </w:tr>
      <w:tr>
        <w:tc>
          <w:tcPr>
            <w:tcW w:type="dxa" w:w="32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ConvoyInviteHandler.kt</w:t>
            </w:r>
          </w:p>
        </w:tc>
        <w:tc>
          <w:tcPr>
            <w:tcW w:type="dxa" w:w="14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PARTIAL</w:t>
            </w:r>
          </w:p>
        </w:tc>
        <w:tc>
          <w:tcPr>
            <w:tcW w:type="dxa" w:w="476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Invite accept wiring</w:t>
            </w:r>
          </w:p>
        </w:tc>
      </w:tr>
      <w:tr>
        <w:tc>
          <w:tcPr>
            <w:tcW w:type="dxa" w:w="32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ConvoyNavigation.kt</w:t>
            </w:r>
          </w:p>
        </w:tc>
        <w:tc>
          <w:tcPr>
            <w:tcW w:type="dxa" w:w="1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PARTIAL</w:t>
            </w:r>
          </w:p>
        </w:tc>
        <w:tc>
          <w:tcPr>
            <w:tcW w:type="dxa" w:w="47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Route s01 → s02 → s04 with paywall skip; version-mismatch re-route</w:t>
            </w:r>
          </w:p>
        </w:tc>
      </w:tr>
    </w:tbl>
    <w:p>
      <w:r>
        <w:t xml:space="preserve"/>
      </w:r>
    </w:p>
    <w:p>
      <w:pPr>
        <w:pStyle w:val="Heading2"/>
        <w:spacing w:after="140" w:before="260"/>
      </w:pPr>
      <w:r>
        <w:rPr>
          <w:b/>
          <w:bCs/>
          <w:sz w:val="26"/>
          <w:szCs w:val="26"/>
        </w:rPr>
        <w:t xml:space="preserve">10.2 Files — Needs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760"/>
        <w:gridCol w:w="1400"/>
      </w:tblGrid>
      <w:tr>
        <w:trPr>
          <w:tblHeader/>
        </w:trPr>
        <w:tc>
          <w:tcPr>
            <w:tcW w:type="dxa" w:w="3200"/>
            <w:tcBorders>
              <w:top w:val="single" w:color="B0B0B0" w:sz="4"/>
              <w:left w:val="single" w:color="B0B0B0" w:sz="4"/>
              <w:bottom w:val="single" w:color="B0B0B0" w:sz="4"/>
              <w:right w:val="single" w:color="B0B0B0" w:sz="4"/>
            </w:tcBorders>
            <w:shd w:fill="2E4A6B" w:val="clear"/>
            <w:tcMar>
              <w:top w:type="dxa" w:w="80"/>
              <w:left w:type="dxa" w:w="120"/>
              <w:bottom w:type="dxa" w:w="80"/>
              <w:right w:type="dxa" w:w="120"/>
            </w:tcMar>
          </w:tcPr>
          <w:p>
            <w:r>
              <w:rPr>
                <w:b/>
                <w:bCs/>
                <w:color w:val="FFFFFF"/>
                <w:sz w:val="20"/>
                <w:szCs w:val="20"/>
              </w:rPr>
              <w:t xml:space="preserve">File</w:t>
            </w:r>
          </w:p>
        </w:tc>
        <w:tc>
          <w:tcPr>
            <w:tcW w:type="dxa" w:w="4760"/>
            <w:tcBorders>
              <w:top w:val="single" w:color="B0B0B0" w:sz="4"/>
              <w:left w:val="single" w:color="B0B0B0" w:sz="4"/>
              <w:bottom w:val="single" w:color="B0B0B0" w:sz="4"/>
              <w:right w:val="single" w:color="B0B0B0" w:sz="4"/>
            </w:tcBorders>
            <w:shd w:fill="2E4A6B" w:val="clear"/>
            <w:tcMar>
              <w:top w:type="dxa" w:w="80"/>
              <w:left w:type="dxa" w:w="120"/>
              <w:bottom w:type="dxa" w:w="80"/>
              <w:right w:type="dxa" w:w="120"/>
            </w:tcMar>
          </w:tcPr>
          <w:p>
            <w:r>
              <w:rPr>
                <w:b/>
                <w:bCs/>
                <w:color w:val="FFFFFF"/>
                <w:sz w:val="20"/>
                <w:szCs w:val="20"/>
              </w:rPr>
              <w:t xml:space="preserve">Purpose</w:t>
            </w:r>
          </w:p>
        </w:tc>
        <w:tc>
          <w:tcPr>
            <w:tcW w:type="dxa" w:w="1400"/>
            <w:tcBorders>
              <w:top w:val="single" w:color="B0B0B0" w:sz="4"/>
              <w:left w:val="single" w:color="B0B0B0" w:sz="4"/>
              <w:bottom w:val="single" w:color="B0B0B0" w:sz="4"/>
              <w:right w:val="single" w:color="B0B0B0" w:sz="4"/>
            </w:tcBorders>
            <w:shd w:fill="2E4A6B" w:val="clear"/>
            <w:tcMar>
              <w:top w:type="dxa" w:w="80"/>
              <w:left w:type="dxa" w:w="120"/>
              <w:bottom w:type="dxa" w:w="80"/>
              <w:right w:type="dxa" w:w="120"/>
            </w:tcMar>
          </w:tcPr>
          <w:p>
            <w:r>
              <w:rPr>
                <w:b/>
                <w:bCs/>
                <w:color w:val="FFFFFF"/>
                <w:sz w:val="20"/>
                <w:szCs w:val="20"/>
              </w:rPr>
              <w:t xml:space="preserve">Est.</w:t>
            </w:r>
          </w:p>
        </w:tc>
      </w:tr>
      <w:tr>
        <w:tc>
          <w:tcPr>
            <w:tcW w:type="dxa" w:w="32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ConvoyTermsScreen.kt</w:t>
            </w:r>
          </w:p>
        </w:tc>
        <w:tc>
          <w:tcPr>
            <w:tcW w:type="dxa" w:w="47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s02 — Combined Terms &amp; Policy display and accept</w:t>
            </w:r>
          </w:p>
        </w:tc>
        <w:tc>
          <w:tcPr>
            <w:tcW w:type="dxa" w:w="1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2-3 hr</w:t>
            </w:r>
          </w:p>
        </w:tc>
      </w:tr>
      <w:tr>
        <w:tc>
          <w:tcPr>
            <w:tcW w:type="dxa" w:w="32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ConvoyTermsRepository.kt</w:t>
            </w:r>
          </w:p>
        </w:tc>
        <w:tc>
          <w:tcPr>
            <w:tcW w:type="dxa" w:w="476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Fetch + cache terms version and body from API/asset</w:t>
            </w:r>
          </w:p>
        </w:tc>
        <w:tc>
          <w:tcPr>
            <w:tcW w:type="dxa" w:w="14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1-2 hr</w:t>
            </w:r>
          </w:p>
        </w:tc>
      </w:tr>
      <w:tr>
        <w:tc>
          <w:tcPr>
            <w:tcW w:type="dxa" w:w="32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ConvoyRegistrationWorker.kt</w:t>
            </w:r>
          </w:p>
        </w:tc>
        <w:tc>
          <w:tcPr>
            <w:tcW w:type="dxa" w:w="47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Background retry for registration_pending state</w:t>
            </w:r>
          </w:p>
        </w:tc>
        <w:tc>
          <w:tcPr>
            <w:tcW w:type="dxa" w:w="1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1-2 hr</w:t>
            </w:r>
          </w:p>
        </w:tc>
      </w:tr>
    </w:tbl>
    <w:p>
      <w:r>
        <w:t xml:space="preserve"/>
      </w:r>
    </w:p>
    <w:p>
      <w:pPr>
        <w:pStyle w:val="Heading2"/>
        <w:spacing w:after="140" w:before="260"/>
      </w:pPr>
      <w:r>
        <w:rPr>
          <w:b/>
          <w:bCs/>
          <w:sz w:val="26"/>
          <w:szCs w:val="26"/>
        </w:rPr>
        <w:t xml:space="preserve">10.3 Backend — PHP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360"/>
        <w:gridCol w:w="5000"/>
      </w:tblGrid>
      <w:tr>
        <w:trPr>
          <w:tblHeader/>
        </w:trPr>
        <w:tc>
          <w:tcPr>
            <w:tcW w:type="dxa" w:w="3000"/>
            <w:tcBorders>
              <w:top w:val="single" w:color="B0B0B0" w:sz="4"/>
              <w:left w:val="single" w:color="B0B0B0" w:sz="4"/>
              <w:bottom w:val="single" w:color="B0B0B0" w:sz="4"/>
              <w:right w:val="single" w:color="B0B0B0" w:sz="4"/>
            </w:tcBorders>
            <w:shd w:fill="2E4A6B" w:val="clear"/>
            <w:tcMar>
              <w:top w:type="dxa" w:w="80"/>
              <w:left w:type="dxa" w:w="120"/>
              <w:bottom w:type="dxa" w:w="80"/>
              <w:right w:type="dxa" w:w="120"/>
            </w:tcMar>
          </w:tcPr>
          <w:p>
            <w:r>
              <w:rPr>
                <w:b/>
                <w:bCs/>
                <w:color w:val="FFFFFF"/>
                <w:sz w:val="20"/>
                <w:szCs w:val="20"/>
              </w:rPr>
              <w:t xml:space="preserve">Endpoint / Change</w:t>
            </w:r>
          </w:p>
        </w:tc>
        <w:tc>
          <w:tcPr>
            <w:tcW w:type="dxa" w:w="1360"/>
            <w:tcBorders>
              <w:top w:val="single" w:color="B0B0B0" w:sz="4"/>
              <w:left w:val="single" w:color="B0B0B0" w:sz="4"/>
              <w:bottom w:val="single" w:color="B0B0B0" w:sz="4"/>
              <w:right w:val="single" w:color="B0B0B0" w:sz="4"/>
            </w:tcBorders>
            <w:shd w:fill="2E4A6B" w:val="clear"/>
            <w:tcMar>
              <w:top w:type="dxa" w:w="80"/>
              <w:left w:type="dxa" w:w="120"/>
              <w:bottom w:type="dxa" w:w="80"/>
              <w:right w:type="dxa" w:w="120"/>
            </w:tcMar>
          </w:tcPr>
          <w:p>
            <w:r>
              <w:rPr>
                <w:b/>
                <w:bCs/>
                <w:color w:val="FFFFFF"/>
                <w:sz w:val="20"/>
                <w:szCs w:val="20"/>
              </w:rPr>
              <w:t xml:space="preserve">Status</w:t>
            </w:r>
          </w:p>
        </w:tc>
        <w:tc>
          <w:tcPr>
            <w:tcW w:type="dxa" w:w="5000"/>
            <w:tcBorders>
              <w:top w:val="single" w:color="B0B0B0" w:sz="4"/>
              <w:left w:val="single" w:color="B0B0B0" w:sz="4"/>
              <w:bottom w:val="single" w:color="B0B0B0" w:sz="4"/>
              <w:right w:val="single" w:color="B0B0B0" w:sz="4"/>
            </w:tcBorders>
            <w:shd w:fill="2E4A6B" w:val="clear"/>
            <w:tcMar>
              <w:top w:type="dxa" w:w="80"/>
              <w:left w:type="dxa" w:w="120"/>
              <w:bottom w:type="dxa" w:w="80"/>
              <w:right w:type="dxa" w:w="120"/>
            </w:tcMar>
          </w:tcPr>
          <w:p>
            <w:r>
              <w:rPr>
                <w:b/>
                <w:bCs/>
                <w:color w:val="FFFFFF"/>
                <w:sz w:val="20"/>
                <w:szCs w:val="20"/>
              </w:rPr>
              <w:t xml:space="preserve">Notes</w:t>
            </w:r>
          </w:p>
        </w:tc>
      </w:tr>
      <w:t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POST /users/register</w:t>
            </w:r>
          </w:p>
        </w:tc>
        <w:tc>
          <w:tcPr>
            <w:tcW w:type="dxa" w:w="13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EXISTS</w:t>
            </w:r>
          </w:p>
        </w:tc>
        <w:tc>
          <w:tcPr>
            <w:tcW w:type="dxa" w:w="5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Walkaway: set expires_at = 2099-12-31</w:t>
            </w:r>
          </w:p>
        </w:tc>
      </w:tr>
      <w:tr>
        <w:tc>
          <w:tcPr>
            <w:tcW w:type="dxa" w:w="30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POST /users/accept-terms</w:t>
            </w:r>
          </w:p>
        </w:tc>
        <w:tc>
          <w:tcPr>
            <w:tcW w:type="dxa" w:w="136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EXISTS</w:t>
            </w:r>
          </w:p>
        </w:tc>
        <w:tc>
          <w:tcPr>
            <w:tcW w:type="dxa" w:w="50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Version + timestamp persisted to users row</w:t>
            </w:r>
          </w:p>
        </w:tc>
      </w:tr>
      <w:t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GET /terms</w:t>
            </w:r>
          </w:p>
        </w:tc>
        <w:tc>
          <w:tcPr>
            <w:tcW w:type="dxa" w:w="13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NEEDS ADD</w:t>
            </w:r>
          </w:p>
        </w:tc>
        <w:tc>
          <w:tcPr>
            <w:tcW w:type="dxa" w:w="5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Returns current combined Terms &amp; Policy version + body</w:t>
            </w:r>
          </w:p>
        </w:tc>
      </w:tr>
    </w:tbl>
    <w:p>
      <w:r>
        <w:t xml:space="preserve"/>
      </w:r>
    </w:p>
    <w:p>
      <w:pPr>
        <w:pStyle w:val="Heading2"/>
        <w:spacing w:after="140" w:before="260"/>
      </w:pPr>
      <w:r>
        <w:rPr>
          <w:b/>
          <w:bCs/>
          <w:sz w:val="26"/>
          <w:szCs w:val="26"/>
        </w:rPr>
        <w:t xml:space="preserve">10.4 Content — Legal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400"/>
        <w:gridCol w:w="4460"/>
      </w:tblGrid>
      <w:tr>
        <w:trPr>
          <w:tblHeader/>
        </w:trPr>
        <w:tc>
          <w:tcPr>
            <w:tcW w:type="dxa" w:w="3500"/>
            <w:tcBorders>
              <w:top w:val="single" w:color="B0B0B0" w:sz="4"/>
              <w:left w:val="single" w:color="B0B0B0" w:sz="4"/>
              <w:bottom w:val="single" w:color="B0B0B0" w:sz="4"/>
              <w:right w:val="single" w:color="B0B0B0" w:sz="4"/>
            </w:tcBorders>
            <w:shd w:fill="2E4A6B" w:val="clear"/>
            <w:tcMar>
              <w:top w:type="dxa" w:w="80"/>
              <w:left w:type="dxa" w:w="120"/>
              <w:bottom w:type="dxa" w:w="80"/>
              <w:right w:type="dxa" w:w="120"/>
            </w:tcMar>
          </w:tcPr>
          <w:p>
            <w:r>
              <w:rPr>
                <w:b/>
                <w:bCs/>
                <w:color w:val="FFFFFF"/>
                <w:sz w:val="20"/>
                <w:szCs w:val="20"/>
              </w:rPr>
              <w:t xml:space="preserve">Item</w:t>
            </w:r>
          </w:p>
        </w:tc>
        <w:tc>
          <w:tcPr>
            <w:tcW w:type="dxa" w:w="1400"/>
            <w:tcBorders>
              <w:top w:val="single" w:color="B0B0B0" w:sz="4"/>
              <w:left w:val="single" w:color="B0B0B0" w:sz="4"/>
              <w:bottom w:val="single" w:color="B0B0B0" w:sz="4"/>
              <w:right w:val="single" w:color="B0B0B0" w:sz="4"/>
            </w:tcBorders>
            <w:shd w:fill="2E4A6B" w:val="clear"/>
            <w:tcMar>
              <w:top w:type="dxa" w:w="80"/>
              <w:left w:type="dxa" w:w="120"/>
              <w:bottom w:type="dxa" w:w="80"/>
              <w:right w:type="dxa" w:w="120"/>
            </w:tcMar>
          </w:tcPr>
          <w:p>
            <w:r>
              <w:rPr>
                <w:b/>
                <w:bCs/>
                <w:color w:val="FFFFFF"/>
                <w:sz w:val="20"/>
                <w:szCs w:val="20"/>
              </w:rPr>
              <w:t xml:space="preserve">Status</w:t>
            </w:r>
          </w:p>
        </w:tc>
        <w:tc>
          <w:tcPr>
            <w:tcW w:type="dxa" w:w="4460"/>
            <w:tcBorders>
              <w:top w:val="single" w:color="B0B0B0" w:sz="4"/>
              <w:left w:val="single" w:color="B0B0B0" w:sz="4"/>
              <w:bottom w:val="single" w:color="B0B0B0" w:sz="4"/>
              <w:right w:val="single" w:color="B0B0B0" w:sz="4"/>
            </w:tcBorders>
            <w:shd w:fill="2E4A6B" w:val="clear"/>
            <w:tcMar>
              <w:top w:type="dxa" w:w="80"/>
              <w:left w:type="dxa" w:w="120"/>
              <w:bottom w:type="dxa" w:w="80"/>
              <w:right w:type="dxa" w:w="120"/>
            </w:tcMar>
          </w:tcPr>
          <w:p>
            <w:r>
              <w:rPr>
                <w:b/>
                <w:bCs/>
                <w:color w:val="FFFFFF"/>
                <w:sz w:val="20"/>
                <w:szCs w:val="20"/>
              </w:rPr>
              <w:t xml:space="preserve">Notes</w:t>
            </w:r>
          </w:p>
        </w:tc>
      </w:tr>
      <w:tr>
        <w:tc>
          <w:tcPr>
            <w:tcW w:type="dxa" w:w="35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Combined Terms &amp; Policy document (rider, organizer, privacy)</w:t>
            </w:r>
          </w:p>
        </w:tc>
        <w:tc>
          <w:tcPr>
            <w:tcW w:type="dxa" w:w="1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EXISTS</w:t>
            </w:r>
          </w:p>
        </w:tc>
        <w:tc>
          <w:tcPr>
            <w:tcW w:type="dxa" w:w="44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Single document already authored; bundle as asset + serve via GET /terms</w:t>
            </w:r>
          </w:p>
        </w:tc>
      </w:tr>
      <w:tr>
        <w:tc>
          <w:tcPr>
            <w:tcW w:type="dxa" w:w="35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Asset file bundling</w:t>
            </w:r>
          </w:p>
        </w:tc>
        <w:tc>
          <w:tcPr>
            <w:tcW w:type="dxa" w:w="14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NEEDS ADD</w:t>
            </w:r>
          </w:p>
        </w:tc>
        <w:tc>
          <w:tcPr>
            <w:tcW w:type="dxa" w:w="446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Place existing document at app/src/main/assets/terms_v1.txt for offline fallback</w:t>
            </w:r>
          </w:p>
        </w:tc>
      </w:tr>
    </w:tbl>
    <w:p>
      <w:pPr>
        <w:pStyle w:val="Heading1"/>
        <w:spacing w:after="180" w:before="320"/>
      </w:pPr>
      <w:r>
        <w:rPr>
          <w:b/>
          <w:bCs/>
          <w:sz w:val="32"/>
          <w:szCs w:val="32"/>
        </w:rPr>
        <w:t xml:space="preserve">11. Walkaway Acceptance Test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800"/>
        <w:gridCol w:w="5060"/>
      </w:tblGrid>
      <w:tr>
        <w:trPr>
          <w:tblHeader/>
        </w:trPr>
        <w:tc>
          <w:tcPr>
            <w:tcW w:type="dxa" w:w="500"/>
            <w:tcBorders>
              <w:top w:val="single" w:color="B0B0B0" w:sz="4"/>
              <w:left w:val="single" w:color="B0B0B0" w:sz="4"/>
              <w:bottom w:val="single" w:color="B0B0B0" w:sz="4"/>
              <w:right w:val="single" w:color="B0B0B0" w:sz="4"/>
            </w:tcBorders>
            <w:shd w:fill="2E4A6B" w:val="clear"/>
            <w:tcMar>
              <w:top w:type="dxa" w:w="80"/>
              <w:left w:type="dxa" w:w="120"/>
              <w:bottom w:type="dxa" w:w="80"/>
              <w:right w:type="dxa" w:w="120"/>
            </w:tcMar>
          </w:tcPr>
          <w:p>
            <w:r>
              <w:rPr>
                <w:b/>
                <w:bCs/>
                <w:color w:val="FFFFFF"/>
                <w:sz w:val="20"/>
                <w:szCs w:val="20"/>
              </w:rPr>
              <w:t xml:space="preserve">#</w:t>
            </w:r>
          </w:p>
        </w:tc>
        <w:tc>
          <w:tcPr>
            <w:tcW w:type="dxa" w:w="3800"/>
            <w:tcBorders>
              <w:top w:val="single" w:color="B0B0B0" w:sz="4"/>
              <w:left w:val="single" w:color="B0B0B0" w:sz="4"/>
              <w:bottom w:val="single" w:color="B0B0B0" w:sz="4"/>
              <w:right w:val="single" w:color="B0B0B0" w:sz="4"/>
            </w:tcBorders>
            <w:shd w:fill="2E4A6B" w:val="clear"/>
            <w:tcMar>
              <w:top w:type="dxa" w:w="80"/>
              <w:left w:type="dxa" w:w="120"/>
              <w:bottom w:type="dxa" w:w="80"/>
              <w:right w:type="dxa" w:w="120"/>
            </w:tcMar>
          </w:tcPr>
          <w:p>
            <w:r>
              <w:rPr>
                <w:b/>
                <w:bCs/>
                <w:color w:val="FFFFFF"/>
                <w:sz w:val="20"/>
                <w:szCs w:val="20"/>
              </w:rPr>
              <w:t xml:space="preserve">Test</w:t>
            </w:r>
          </w:p>
        </w:tc>
        <w:tc>
          <w:tcPr>
            <w:tcW w:type="dxa" w:w="5060"/>
            <w:tcBorders>
              <w:top w:val="single" w:color="B0B0B0" w:sz="4"/>
              <w:left w:val="single" w:color="B0B0B0" w:sz="4"/>
              <w:bottom w:val="single" w:color="B0B0B0" w:sz="4"/>
              <w:right w:val="single" w:color="B0B0B0" w:sz="4"/>
            </w:tcBorders>
            <w:shd w:fill="2E4A6B" w:val="clear"/>
            <w:tcMar>
              <w:top w:type="dxa" w:w="80"/>
              <w:left w:type="dxa" w:w="120"/>
              <w:bottom w:type="dxa" w:w="80"/>
              <w:right w:type="dxa" w:w="120"/>
            </w:tcMar>
          </w:tcPr>
          <w:p>
            <w:r>
              <w:rPr>
                <w:b/>
                <w:bCs/>
                <w:color w:val="FFFFFF"/>
                <w:sz w:val="20"/>
                <w:szCs w:val="20"/>
              </w:rPr>
              <w:t xml:space="preserve">Expected Result</w:t>
            </w:r>
          </w:p>
        </w:tc>
      </w:tr>
      <w:tr>
        <w:tc>
          <w:tcPr>
            <w:tcW w:type="dxa" w:w="5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T-01</w:t>
            </w:r>
          </w:p>
        </w:tc>
        <w:tc>
          <w:tcPr>
            <w:tcW w:type="dxa" w:w="38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Fresh install, online, Google success</w:t>
            </w:r>
          </w:p>
        </w:tc>
        <w:tc>
          <w:tcPr>
            <w:tcW w:type="dxa" w:w="50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s01 → s02 → s04. Paywall skipped. user_id cached.</w:t>
            </w:r>
          </w:p>
        </w:tc>
      </w:tr>
      <w:tr>
        <w:tc>
          <w:tcPr>
            <w:tcW w:type="dxa" w:w="5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T-02</w:t>
            </w:r>
          </w:p>
        </w:tc>
        <w:tc>
          <w:tcPr>
            <w:tcW w:type="dxa" w:w="38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Fresh install, offline</w:t>
            </w:r>
          </w:p>
        </w:tc>
        <w:tc>
          <w:tcPr>
            <w:tcW w:type="dxa" w:w="506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Convoy Map. Sign-in pending banner.</w:t>
            </w:r>
          </w:p>
        </w:tc>
      </w:tr>
      <w:tr>
        <w:tc>
          <w:tcPr>
            <w:tcW w:type="dxa" w:w="5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T-03</w:t>
            </w:r>
          </w:p>
        </w:tc>
        <w:tc>
          <w:tcPr>
            <w:tcW w:type="dxa" w:w="38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Google OK, API register fails</w:t>
            </w:r>
          </w:p>
        </w:tc>
        <w:tc>
          <w:tcPr>
            <w:tcW w:type="dxa" w:w="50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Creds cached, registration_pending=true. Background retry succeeds on connectivity.</w:t>
            </w:r>
          </w:p>
        </w:tc>
      </w:tr>
      <w:tr>
        <w:tc>
          <w:tcPr>
            <w:tcW w:type="dxa" w:w="5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T-04</w:t>
            </w:r>
          </w:p>
        </w:tc>
        <w:tc>
          <w:tcPr>
            <w:tcW w:type="dxa" w:w="38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Returning user, online, terms current</w:t>
            </w:r>
          </w:p>
        </w:tc>
        <w:tc>
          <w:tcPr>
            <w:tcW w:type="dxa" w:w="506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Direct to s04 Dashboard.</w:t>
            </w:r>
          </w:p>
        </w:tc>
      </w:tr>
      <w:tr>
        <w:tc>
          <w:tcPr>
            <w:tcW w:type="dxa" w:w="5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T-05</w:t>
            </w:r>
          </w:p>
        </w:tc>
        <w:tc>
          <w:tcPr>
            <w:tcW w:type="dxa" w:w="38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Returning user, offline</w:t>
            </w:r>
          </w:p>
        </w:tc>
        <w:tc>
          <w:tcPr>
            <w:tcW w:type="dxa" w:w="50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Convoy Map. Dashboard icon shows offline state.</w:t>
            </w:r>
          </w:p>
        </w:tc>
      </w:tr>
      <w:tr>
        <w:tc>
          <w:tcPr>
            <w:tcW w:type="dxa" w:w="5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T-06</w:t>
            </w:r>
          </w:p>
        </w:tc>
        <w:tc>
          <w:tcPr>
            <w:tcW w:type="dxa" w:w="38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Returning user, terms version bumped</w:t>
            </w:r>
          </w:p>
        </w:tc>
        <w:tc>
          <w:tcPr>
            <w:tcW w:type="dxa" w:w="506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s02 re-accept → s04.</w:t>
            </w:r>
          </w:p>
        </w:tc>
      </w:tr>
      <w:tr>
        <w:tc>
          <w:tcPr>
            <w:tcW w:type="dxa" w:w="5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T-07</w:t>
            </w:r>
          </w:p>
        </w:tc>
        <w:tc>
          <w:tcPr>
            <w:tcW w:type="dxa" w:w="38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Dashboard renders offline from cache</w:t>
            </w:r>
          </w:p>
        </w:tc>
        <w:tc>
          <w:tcPr>
            <w:tcW w:type="dxa" w:w="50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Last-known notifications/enrollments/invites shown.</w:t>
            </w:r>
          </w:p>
        </w:tc>
      </w:tr>
      <w:tr>
        <w:tc>
          <w:tcPr>
            <w:tcW w:type="dxa" w:w="5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T-08</w:t>
            </w:r>
          </w:p>
        </w:tc>
        <w:tc>
          <w:tcPr>
            <w:tcW w:type="dxa" w:w="38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isSubscribed hardcoded true</w:t>
            </w:r>
          </w:p>
        </w:tc>
        <w:tc>
          <w:tcPr>
            <w:tcW w:type="dxa" w:w="506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All signed-in users see SUBSCRIBED in Profile; no paywall in flow.</w:t>
            </w:r>
          </w:p>
        </w:tc>
      </w:tr>
      <w:tr>
        <w:tc>
          <w:tcPr>
            <w:tcW w:type="dxa" w:w="5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T-09</w:t>
            </w:r>
          </w:p>
        </w:tc>
        <w:tc>
          <w:tcPr>
            <w:tcW w:type="dxa" w:w="38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Dev menu force-route to s01b</w:t>
            </w:r>
          </w:p>
        </w:tc>
        <w:tc>
          <w:tcPr>
            <w:tcW w:type="dxa" w:w="50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s01b renders; SUBSCRIBE mocks success; returns to flow.</w:t>
            </w:r>
          </w:p>
        </w:tc>
      </w:tr>
      <w:tr>
        <w:tc>
          <w:tcPr>
            <w:tcW w:type="dxa" w:w="5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T-10</w:t>
            </w:r>
          </w:p>
        </w:tc>
        <w:tc>
          <w:tcPr>
            <w:tcW w:type="dxa" w:w="38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Sign out then relaunch</w:t>
            </w:r>
          </w:p>
        </w:tc>
        <w:tc>
          <w:tcPr>
            <w:tcW w:type="dxa" w:w="506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Returns to s01 Sign In.</w:t>
            </w:r>
          </w:p>
        </w:tc>
      </w:tr>
      <w:tr>
        <w:tc>
          <w:tcPr>
            <w:tcW w:type="dxa" w:w="5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T-11</w:t>
            </w:r>
          </w:p>
        </w:tc>
        <w:tc>
          <w:tcPr>
            <w:tcW w:type="dxa" w:w="38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users.expires_at = 2099 in RDS for walkaway registrations</w:t>
            </w:r>
          </w:p>
        </w:tc>
        <w:tc>
          <w:tcPr>
            <w:tcW w:type="dxa" w:w="50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Verified via SQL query.</w:t>
            </w:r>
          </w:p>
        </w:tc>
      </w:tr>
      <w:tr>
        <w:tc>
          <w:tcPr>
            <w:tcW w:type="dxa" w:w="5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T-12</w:t>
            </w:r>
          </w:p>
        </w:tc>
        <w:tc>
          <w:tcPr>
            <w:tcW w:type="dxa" w:w="38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Second Google account on same device</w:t>
            </w:r>
          </w:p>
        </w:tc>
        <w:tc>
          <w:tcPr>
            <w:tcW w:type="dxa" w:w="506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clearSession confirm; new user_id created on accept.</w:t>
            </w:r>
          </w:p>
        </w:tc>
      </w:tr>
      <w:tr>
        <w:tc>
          <w:tcPr>
            <w:tcW w:type="dxa" w:w="5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T-13</w:t>
            </w:r>
          </w:p>
        </w:tc>
        <w:tc>
          <w:tcPr>
            <w:tcW w:type="dxa" w:w="38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Non-mapping incomplete screens show intent placeholder, not 'Coming Soon'</w:t>
            </w:r>
          </w:p>
        </w:tc>
        <w:tc>
          <w:tcPr>
            <w:tcW w:type="dxa" w:w="50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Visual inspection — every non-mapping screen either works or describes intent.</w:t>
            </w:r>
          </w:p>
        </w:tc>
      </w:tr>
    </w:tbl>
    <w:p>
      <w:pPr>
        <w:pStyle w:val="Heading1"/>
        <w:spacing w:after="180" w:before="320"/>
      </w:pPr>
      <w:r>
        <w:rPr>
          <w:b/>
          <w:bCs/>
          <w:sz w:val="32"/>
          <w:szCs w:val="32"/>
        </w:rPr>
        <w:t xml:space="preserve">12. Walkaway Criteria Summary</w:t>
      </w:r>
    </w:p>
    <w:p>
      <w:pPr>
        <w:spacing w:after="100"/>
      </w:pPr>
      <w:r>
        <w:t xml:space="preserve">Registration + paywall stub is walkaway-complete when:</w:t>
      </w:r>
    </w:p>
    <w:p>
      <w:pPr>
        <w:pStyle w:val="ListParagraph"/>
        <w:numPr>
          <w:ilvl w:val="0"/>
          <w:numId w:val="3"/>
        </w:numPr>
        <w:spacing w:after="60"/>
      </w:pPr>
      <w:r>
        <w:t xml:space="preserve">All 13 tests in section 11 pass</w:t>
      </w:r>
    </w:p>
    <w:p>
      <w:pPr>
        <w:pStyle w:val="ListParagraph"/>
        <w:numPr>
          <w:ilvl w:val="0"/>
          <w:numId w:val="3"/>
        </w:numPr>
        <w:spacing w:after="60"/>
      </w:pPr>
      <w:r>
        <w:t xml:space="preserve">All files in 10.1 are complete (gaps closed)</w:t>
      </w:r>
    </w:p>
    <w:p>
      <w:pPr>
        <w:pStyle w:val="ListParagraph"/>
        <w:numPr>
          <w:ilvl w:val="0"/>
          <w:numId w:val="3"/>
        </w:numPr>
        <w:spacing w:after="60"/>
      </w:pPr>
      <w:r>
        <w:t xml:space="preserve">All files in 10.2 are built</w:t>
      </w:r>
    </w:p>
    <w:p>
      <w:pPr>
        <w:pStyle w:val="ListParagraph"/>
        <w:numPr>
          <w:ilvl w:val="0"/>
          <w:numId w:val="3"/>
        </w:numPr>
        <w:spacing w:after="60"/>
      </w:pPr>
      <w:r>
        <w:t xml:space="preserve">PHP API additions in 10.3 deployed to EC2</w:t>
      </w:r>
    </w:p>
    <w:p>
      <w:pPr>
        <w:pStyle w:val="ListParagraph"/>
        <w:numPr>
          <w:ilvl w:val="0"/>
          <w:numId w:val="3"/>
        </w:numPr>
        <w:spacing w:after="60"/>
      </w:pPr>
      <w:r>
        <w:t xml:space="preserve">Existing combined Terms &amp; Policy document bundled as asset</w:t>
      </w:r>
    </w:p>
    <w:p>
      <w:pPr>
        <w:pStyle w:val="ListParagraph"/>
        <w:numPr>
          <w:ilvl w:val="0"/>
          <w:numId w:val="3"/>
        </w:numPr>
        <w:spacing w:after="60"/>
      </w:pPr>
      <w:r>
        <w:t xml:space="preserve">isSubscribed() hardcoded with activation comments per section 5.2</w:t>
      </w:r>
    </w:p>
    <w:p>
      <w:pPr>
        <w:pStyle w:val="ListParagraph"/>
        <w:numPr>
          <w:ilvl w:val="0"/>
          <w:numId w:val="3"/>
        </w:numPr>
        <w:spacing w:after="60"/>
      </w:pPr>
      <w:r>
        <w:t xml:space="preserve">V3_FEATURES_ENABLED confirmed false on V2.4 tester branch</w:t>
      </w:r>
    </w:p>
    <w:p>
      <w:pPr>
        <w:pStyle w:val="ListParagraph"/>
        <w:numPr>
          <w:ilvl w:val="0"/>
          <w:numId w:val="3"/>
        </w:numPr>
        <w:spacing w:after="60"/>
      </w:pPr>
      <w:r>
        <w:t xml:space="preserve">Code committed, git tag v3.0-walkaway-reg applied</w:t>
      </w:r>
    </w:p>
    <w:p>
      <w:r>
        <w:t xml:space="preserve"/>
      </w:r>
    </w:p>
    <w:p>
      <w:pPr>
        <w:spacing w:after="100"/>
      </w:pPr>
      <w:r>
        <w:t xml:space="preserve">After walkaway, the Go-Live Task List picks up with subscription activation, stubbed process completion, and whatever V3.0 scope Monday's planning session confirms stays in V3.0 versus what gets pulled into V2.5 Planning Map work.</w:t>
      </w:r>
    </w:p>
    <w:p>
      <w:pPr>
        <w:pStyle w:val="Heading1"/>
        <w:spacing w:after="180" w:before="320"/>
      </w:pPr>
      <w:r>
        <w:rPr>
          <w:b/>
          <w:bCs/>
          <w:sz w:val="32"/>
          <w:szCs w:val="32"/>
        </w:rPr>
        <w:t xml:space="preserve">13. Open Items — Monday Planning</w:t>
      </w:r>
    </w:p>
    <w:p>
      <w:pPr>
        <w:spacing w:after="100"/>
      </w:pPr>
      <w:r>
        <w:t xml:space="preserve">Items deferred to Monday's planning session that may affect registration scope:</w:t>
      </w:r>
    </w:p>
    <w:p>
      <w:pPr>
        <w:pStyle w:val="ListParagraph"/>
        <w:numPr>
          <w:ilvl w:val="0"/>
          <w:numId w:val="2"/>
        </w:numPr>
        <w:spacing w:after="60"/>
      </w:pPr>
      <w:r>
        <w:t xml:space="preserve">iPad implementation — V2.5 or V3.0. Affects whether registration flow needs iPad-specific design considerations.</w:t>
      </w:r>
    </w:p>
    <w:p>
      <w:pPr>
        <w:pStyle w:val="ListParagraph"/>
        <w:numPr>
          <w:ilvl w:val="0"/>
          <w:numId w:val="2"/>
        </w:numPr>
        <w:spacing w:after="60"/>
      </w:pPr>
      <w:r>
        <w:t xml:space="preserve">Organizer upgrade flow (s06) — same Terms &amp; Policy document, but separate screen for organizer-specific acknowledgment. Confirm design at planning.</w:t>
      </w:r>
    </w:p>
    <w:p>
      <w:pPr>
        <w:pStyle w:val="ListParagraph"/>
        <w:numPr>
          <w:ilvl w:val="0"/>
          <w:numId w:val="2"/>
        </w:numPr>
        <w:spacing w:after="60"/>
      </w:pPr>
      <w:r>
        <w:t xml:space="preserve">Whether any other V3.0 features get pulled into V2.5 beyond mapping functions.</w:t>
      </w:r>
    </w:p>
    <w:p>
      <w:r>
        <w:t xml:space="preserve"/>
      </w:r>
    </w:p>
    <w:p>
      <w:pPr>
        <w:jc w:val="center"/>
      </w:pPr>
      <w:r>
        <w:rPr>
          <w:i/>
          <w:iCs/>
          <w:color w:val="777777"/>
          <w:sz w:val="18"/>
          <w:szCs w:val="18"/>
        </w:rPr>
        <w:t xml:space="preserve">GroupTrack  |  V3.0 Registration &amp; Stubbed Paywall Spec  |  v2  |  April 18, 2026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20"/>
      <w:outlineLvl w:val="0"/>
    </w:pPr>
    <w:rPr>
      <w:rFonts w:ascii="Arial" w:cs="Arial" w:eastAsia="Arial" w:hAnsi="Arial"/>
      <w:b/>
      <w:bCs/>
      <w:color w:val="2E4A6B"/>
      <w:sz w:val="32"/>
      <w:szCs w:val="32"/>
    </w:rPr>
  </w:style>
  <w:style w:type="paragraph" w:styleId="Heading2">
    <w:name w:val="Heading 2"/>
    <w:basedOn w:val="Normal"/>
    <w:next w:val="Normal"/>
    <w:qFormat/>
    <w:pPr>
      <w:spacing w:after="140" w:before="260"/>
      <w:outlineLvl w:val="1"/>
    </w:pPr>
    <w:rPr>
      <w:rFonts w:ascii="Arial" w:cs="Arial" w:eastAsia="Arial" w:hAnsi="Arial"/>
      <w:b/>
      <w:bCs/>
      <w:color w:val="2E4A6B"/>
      <w:sz w:val="26"/>
      <w:szCs w:val="26"/>
    </w:rPr>
  </w:style>
  <w:style w:type="paragraph" w:styleId="Heading3">
    <w:name w:val="Heading 3"/>
    <w:basedOn w:val="Normal"/>
    <w:next w:val="Normal"/>
    <w:qFormat/>
    <w:pPr>
      <w:spacing w:after="12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GroupTrack V3.0 Registration &amp; Stubbed Paywall Specification v2</dc:title>
  <dc:creator>Fred</dc:creator>
  <cp:lastModifiedBy>Un-named</cp:lastModifiedBy>
  <cp:revision>1</cp:revision>
  <dcterms:created xsi:type="dcterms:W3CDTF">2026-04-18T15:58:14.295Z</dcterms:created>
  <dcterms:modified xsi:type="dcterms:W3CDTF">2026-04-18T15:58:14.297Z</dcterms:modified>
</cp:coreProperties>
</file>

<file path=docProps/custom.xml><?xml version="1.0" encoding="utf-8"?>
<Properties xmlns="http://schemas.openxmlformats.org/officeDocument/2006/custom-properties" xmlns:vt="http://schemas.openxmlformats.org/officeDocument/2006/docPropsVTypes"/>
</file>