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56"/>
          <w:szCs w:val="56"/>
        </w:rPr>
        <w:t xml:space="preserve">CONVOY TRACKER</w:t>
      </w:r>
    </w:p>
    <w:p>
      <w:pPr>
        <w:spacing w:before="0" w:after="60"/>
        <w:jc w:val="center"/>
      </w:pPr>
      <w:r>
        <w:rPr>
          <w:rFonts w:ascii="Arial" w:cs="Arial" w:eastAsia="Arial" w:hAnsi="Arial"/>
          <w:color w:val="2E75B6"/>
          <w:sz w:val="28"/>
          <w:szCs w:val="28"/>
        </w:rPr>
        <w:t xml:space="preserve">Platform Business &amp; Product Specification</w:t>
      </w:r>
    </w:p>
    <w:p>
      <w:pPr>
        <w:spacing w:before="0" w:after="320"/>
        <w:jc w:val="center"/>
      </w:pPr>
      <w:r>
        <w:rPr>
          <w:rFonts w:ascii="Arial" w:cs="Arial" w:eastAsia="Arial" w:hAnsi="Arial"/>
          <w:color w:val="888888"/>
          <w:sz w:val="20"/>
          <w:szCs w:val="20"/>
        </w:rPr>
        <w:t xml:space="preserve">Version 1.0  |  March 2026  |  Confidential</w:t>
      </w:r>
    </w:p>
    <w:p>
      <w:pPr>
        <w:pBdr>
          <w:top w:val="single" w:color="2E75B6" w:sz="6"/>
          <w:bottom w:val="single" w:color="2E75B6" w:sz="6"/>
          <w:left w:val="single" w:color="2E75B6" w:sz="6"/>
          <w:right w:val="single" w:color="2E75B6" w:sz="6"/>
        </w:pBdr>
        <w:shd w:fill="E3F2FD" w:val="clear"/>
        <w:spacing w:before="120" w:after="120"/>
        <w:ind w:left="180" w:right="180"/>
      </w:pPr>
      <w:r>
        <w:rPr>
          <w:rFonts w:ascii="Arial" w:cs="Arial" w:eastAsia="Arial" w:hAnsi="Arial"/>
          <w:b/>
          <w:bCs/>
          <w:color w:val="1F3864"/>
          <w:sz w:val="22"/>
          <w:szCs w:val="22"/>
        </w:rPr>
        <w:t xml:space="preserve">Mission: Make every group ride safe, coordinated, and connected — from casual weekend trips to professional off-grid expeditions. No cellular required in the field.</w:t>
      </w:r>
    </w:p>
    <w:p>
      <w:pPr>
        <w:spacing w:before="200"/>
      </w:pPr>
    </w:p>
    <w:p>
      <w:pPr>
        <w:pStyle w:val="Heading1"/>
        <w:pBdr>
          <w:bottom w:val="single" w:color="2E75B6" w:sz="6" w:space="1"/>
        </w:pBdr>
        <w:spacing w:before="320" w:after="120"/>
      </w:pPr>
      <w:r>
        <w:rPr>
          <w:rFonts w:ascii="Arial" w:cs="Arial" w:eastAsia="Arial" w:hAnsi="Arial"/>
          <w:b/>
          <w:bCs/>
          <w:color w:val="1F3864"/>
          <w:sz w:val="28"/>
          <w:szCs w:val="28"/>
        </w:rPr>
        <w:t xml:space="preserve">1. THE PROBLEM</w:t>
      </w:r>
    </w:p>
    <w:p>
      <w:pPr>
        <w:spacing w:before="60" w:after="60"/>
      </w:pPr>
      <w:r>
        <w:rPr>
          <w:rFonts w:ascii="Arial" w:cs="Arial" w:eastAsia="Arial" w:hAnsi="Arial"/>
          <w:sz w:val="22"/>
          <w:szCs w:val="22"/>
        </w:rPr>
        <w:t xml:space="preserve">Group rides — off-road, overland, convoy, search and rescue — have a coordination problem. Riders get separated. Someone drops off and nobody knows for 20 minutes. The group stops, splits, or someone gets hurt waiting. Cellular doesn't work in the field. Radios require manual setup that most riders can't do. There is no purpose-built platform that handles the full lifecycle of a group ride — from registration to radio config to real-time tracking to post-ride route archive.</w:t>
      </w:r>
    </w:p>
    <w:p>
      <w:pPr>
        <w:spacing w:before="80"/>
      </w:pPr>
    </w:p>
    <w:p>
      <w:pPr>
        <w:pStyle w:val="ListParagraph"/>
        <w:numPr>
          <w:ilvl w:val="0"/>
          <w:numId w:val="2"/>
        </w:numPr>
        <w:spacing w:before="40" w:after="40"/>
      </w:pPr>
      <w:r>
        <w:rPr>
          <w:rFonts w:ascii="Arial" w:cs="Arial" w:eastAsia="Arial" w:hAnsi="Arial"/>
          <w:b w:val="false"/>
          <w:bCs w:val="false"/>
          <w:sz w:val="22"/>
          <w:szCs w:val="22"/>
        </w:rPr>
        <w:t xml:space="preserve">No cellular in the field — standard mapping and communication apps fail</w:t>
      </w:r>
    </w:p>
    <w:p>
      <w:pPr>
        <w:pStyle w:val="ListParagraph"/>
        <w:numPr>
          <w:ilvl w:val="0"/>
          <w:numId w:val="2"/>
        </w:numPr>
        <w:spacing w:before="40" w:after="40"/>
      </w:pPr>
      <w:r>
        <w:rPr>
          <w:rFonts w:ascii="Arial" w:cs="Arial" w:eastAsia="Arial" w:hAnsi="Arial"/>
          <w:b w:val="false"/>
          <w:bCs w:val="false"/>
          <w:sz w:val="22"/>
          <w:szCs w:val="22"/>
        </w:rPr>
        <w:t xml:space="preserve">Manual radio setup — too complex for casual riders, error-prone for everyone</w:t>
      </w:r>
    </w:p>
    <w:p>
      <w:pPr>
        <w:pStyle w:val="ListParagraph"/>
        <w:numPr>
          <w:ilvl w:val="0"/>
          <w:numId w:val="2"/>
        </w:numPr>
        <w:spacing w:before="40" w:after="40"/>
      </w:pPr>
      <w:r>
        <w:rPr>
          <w:rFonts w:ascii="Arial" w:cs="Arial" w:eastAsia="Arial" w:hAnsi="Arial"/>
          <w:b w:val="false"/>
          <w:bCs w:val="false"/>
          <w:sz w:val="22"/>
          <w:szCs w:val="22"/>
        </w:rPr>
        <w:t xml:space="preserve">No live convoy map — riders don't know who is ahead, behind, or missing</w:t>
      </w:r>
    </w:p>
    <w:p>
      <w:pPr>
        <w:pStyle w:val="ListParagraph"/>
        <w:numPr>
          <w:ilvl w:val="0"/>
          <w:numId w:val="2"/>
        </w:numPr>
        <w:spacing w:before="40" w:after="40"/>
      </w:pPr>
      <w:r>
        <w:rPr>
          <w:rFonts w:ascii="Arial" w:cs="Arial" w:eastAsia="Arial" w:hAnsi="Arial"/>
          <w:b w:val="false"/>
          <w:bCs w:val="false"/>
          <w:sz w:val="22"/>
          <w:szCs w:val="22"/>
        </w:rPr>
        <w:t xml:space="preserve">No ride registration system — orgs manage signups in spreadsheets and email</w:t>
      </w:r>
    </w:p>
    <w:p>
      <w:pPr>
        <w:pStyle w:val="ListParagraph"/>
        <w:numPr>
          <w:ilvl w:val="0"/>
          <w:numId w:val="2"/>
        </w:numPr>
        <w:spacing w:before="40" w:after="40"/>
      </w:pPr>
      <w:r>
        <w:rPr>
          <w:rFonts w:ascii="Arial" w:cs="Arial" w:eastAsia="Arial" w:hAnsi="Arial"/>
          <w:b w:val="false"/>
          <w:bCs w:val="false"/>
          <w:sz w:val="22"/>
          <w:szCs w:val="22"/>
        </w:rPr>
        <w:t xml:space="preserve">No post-ride record — route data is lost when the session ends</w:t>
      </w:r>
    </w:p>
    <w:p>
      <w:pPr>
        <w:spacing w:before="200"/>
      </w:pPr>
    </w:p>
    <w:p>
      <w:pPr>
        <w:pStyle w:val="Heading1"/>
        <w:pBdr>
          <w:bottom w:val="single" w:color="2E75B6" w:sz="6" w:space="1"/>
        </w:pBdr>
        <w:spacing w:before="320" w:after="120"/>
      </w:pPr>
      <w:r>
        <w:rPr>
          <w:rFonts w:ascii="Arial" w:cs="Arial" w:eastAsia="Arial" w:hAnsi="Arial"/>
          <w:b/>
          <w:bCs/>
          <w:color w:val="1F3864"/>
          <w:sz w:val="28"/>
          <w:szCs w:val="28"/>
        </w:rPr>
        <w:t xml:space="preserve">2. THE SOLUTION</w:t>
      </w:r>
    </w:p>
    <w:p>
      <w:pPr>
        <w:spacing w:before="60" w:after="60"/>
      </w:pPr>
      <w:r>
        <w:rPr>
          <w:rFonts w:ascii="Arial" w:cs="Arial" w:eastAsia="Arial" w:hAnsi="Arial"/>
          <w:sz w:val="22"/>
          <w:szCs w:val="22"/>
        </w:rPr>
        <w:t xml:space="preserve">Convoy Tracker is a two-part platform: a mobile field app that runs on Meshtastic mesh radio hardware, and a web platform that manages ride registration, radio configuration, and post-ride route delivery. Together they handle every phase of a group ride — before, during, and after.</w:t>
      </w:r>
    </w:p>
    <w:p>
      <w:pPr>
        <w:spacing w:before="80"/>
      </w:pPr>
    </w:p>
    <w:p>
      <w:pPr>
        <w:pBdr>
          <w:top w:val="single" w:color="B8860B" w:sz="6"/>
          <w:bottom w:val="single" w:color="B8860B" w:sz="6"/>
          <w:left w:val="single" w:color="B8860B" w:sz="6"/>
          <w:right w:val="single" w:color="B8860B" w:sz="6"/>
        </w:pBdr>
        <w:shd w:fill="FFF9C4" w:val="clear"/>
        <w:spacing w:before="120" w:after="120"/>
        <w:ind w:left="180" w:right="180"/>
      </w:pPr>
      <w:r>
        <w:rPr>
          <w:rFonts w:ascii="Arial" w:cs="Arial" w:eastAsia="Arial" w:hAnsi="Arial"/>
          <w:b/>
          <w:bCs/>
          <w:color w:val="5D4037"/>
          <w:sz w:val="22"/>
          <w:szCs w:val="22"/>
        </w:rPr>
        <w:t xml:space="preserve">The field app works with no cellular. The web platform handles everything before and after the ride. Riders never touch a radio config file manually.</w:t>
      </w:r>
    </w:p>
    <w:p>
      <w:pPr>
        <w:spacing w:before="160"/>
      </w:pPr>
    </w:p>
    <w:p>
      <w:pPr>
        <w:pStyle w:val="Heading2"/>
        <w:spacing w:before="240" w:after="80"/>
      </w:pPr>
      <w:r>
        <w:rPr>
          <w:rFonts w:ascii="Arial" w:cs="Arial" w:eastAsia="Arial" w:hAnsi="Arial"/>
          <w:b/>
          <w:bCs/>
          <w:color w:val="2E75B6"/>
          <w:sz w:val="24"/>
          <w:szCs w:val="24"/>
        </w:rPr>
        <w:t xml:space="preserve">The Flywheel</w:t>
      </w:r>
    </w:p>
    <w:p>
      <w:pPr>
        <w:pStyle w:val="ListParagraph"/>
        <w:numPr>
          <w:ilvl w:val="0"/>
          <w:numId w:val="2"/>
        </w:numPr>
        <w:spacing w:before="40" w:after="40"/>
      </w:pPr>
      <w:r>
        <w:rPr>
          <w:rFonts w:ascii="Arial" w:cs="Arial" w:eastAsia="Arial" w:hAnsi="Arial"/>
          <w:b/>
          <w:bCs/>
          <w:sz w:val="22"/>
          <w:szCs w:val="22"/>
        </w:rPr>
        <w:t xml:space="preserve">Riders subscribe to access organized rides</w:t>
      </w:r>
    </w:p>
    <w:p>
      <w:pPr>
        <w:pStyle w:val="ListParagraph"/>
        <w:numPr>
          <w:ilvl w:val="1"/>
          <w:numId w:val="2"/>
        </w:numPr>
        <w:spacing w:before="30" w:after="30"/>
      </w:pPr>
      <w:r>
        <w:rPr>
          <w:rFonts w:ascii="Arial" w:cs="Arial" w:eastAsia="Arial" w:hAnsi="Arial"/>
          <w:sz w:val="21"/>
          <w:szCs w:val="21"/>
        </w:rPr>
        <w:t xml:space="preserve">Demand for Convoy-listed rides grows in their community</w:t>
      </w:r>
    </w:p>
    <w:p>
      <w:pPr>
        <w:pStyle w:val="ListParagraph"/>
        <w:numPr>
          <w:ilvl w:val="0"/>
          <w:numId w:val="2"/>
        </w:numPr>
        <w:spacing w:before="40" w:after="40"/>
      </w:pPr>
      <w:r>
        <w:rPr>
          <w:rFonts w:ascii="Arial" w:cs="Arial" w:eastAsia="Arial" w:hAnsi="Arial"/>
          <w:b/>
          <w:bCs/>
          <w:sz w:val="22"/>
          <w:szCs w:val="22"/>
        </w:rPr>
        <w:t xml:space="preserve">Clubs and orgs see members asking for Convoy — they join to keep them</w:t>
      </w:r>
    </w:p>
    <w:p>
      <w:pPr>
        <w:pStyle w:val="ListParagraph"/>
        <w:numPr>
          <w:ilvl w:val="1"/>
          <w:numId w:val="2"/>
        </w:numPr>
        <w:spacing w:before="30" w:after="30"/>
      </w:pPr>
      <w:r>
        <w:rPr>
          <w:rFonts w:ascii="Arial" w:cs="Arial" w:eastAsia="Arial" w:hAnsi="Arial"/>
          <w:sz w:val="21"/>
          <w:szCs w:val="21"/>
        </w:rPr>
        <w:t xml:space="preserve">More rides listed, more riders subscribe</w:t>
      </w:r>
    </w:p>
    <w:p>
      <w:pPr>
        <w:pStyle w:val="ListParagraph"/>
        <w:numPr>
          <w:ilvl w:val="0"/>
          <w:numId w:val="2"/>
        </w:numPr>
        <w:spacing w:before="40" w:after="40"/>
      </w:pPr>
      <w:r>
        <w:rPr>
          <w:rFonts w:ascii="Arial" w:cs="Arial" w:eastAsia="Arial" w:hAnsi="Arial"/>
          <w:b/>
          <w:bCs/>
          <w:sz w:val="22"/>
          <w:szCs w:val="22"/>
        </w:rPr>
        <w:t xml:space="preserve">Corporate operators see clubs running professional operations — they want white label</w:t>
      </w:r>
    </w:p>
    <w:p>
      <w:pPr>
        <w:pStyle w:val="ListParagraph"/>
        <w:numPr>
          <w:ilvl w:val="1"/>
          <w:numId w:val="2"/>
        </w:numPr>
        <w:spacing w:before="30" w:after="30"/>
      </w:pPr>
      <w:r>
        <w:rPr>
          <w:rFonts w:ascii="Arial" w:cs="Arial" w:eastAsia="Arial" w:hAnsi="Arial"/>
          <w:sz w:val="21"/>
          <w:szCs w:val="21"/>
        </w:rPr>
        <w:t xml:space="preserve">Platform revenue funds offline map development and hardware at scale</w:t>
      </w:r>
    </w:p>
    <w:p>
      <w:pPr>
        <w:pStyle w:val="ListParagraph"/>
        <w:numPr>
          <w:ilvl w:val="0"/>
          <w:numId w:val="2"/>
        </w:numPr>
        <w:spacing w:before="40" w:after="40"/>
      </w:pPr>
      <w:r>
        <w:rPr>
          <w:rFonts w:ascii="Arial" w:cs="Arial" w:eastAsia="Arial" w:hAnsi="Arial"/>
          <w:b/>
          <w:bCs/>
          <w:sz w:val="22"/>
          <w:szCs w:val="22"/>
        </w:rPr>
        <w:t xml:space="preserve">Crowdsourced ride ratings and route data create a defensible data moat</w:t>
      </w:r>
    </w:p>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3. MARKET ENTRY STRATEGY — WIDEST FUNNEL FIRST</w:t>
      </w:r>
    </w:p>
    <w:p>
      <w:pPr>
        <w:pStyle w:val="Heading2"/>
        <w:spacing w:before="240" w:after="80"/>
      </w:pPr>
      <w:r>
        <w:rPr>
          <w:rFonts w:ascii="Arial" w:cs="Arial" w:eastAsia="Arial" w:hAnsi="Arial"/>
          <w:b/>
          <w:bCs/>
          <w:color w:val="2E75B6"/>
          <w:sz w:val="24"/>
          <w:szCs w:val="24"/>
        </w:rPr>
        <w:t xml:space="preserve">Stage 1 — Connected Riders (Launch)</w:t>
      </w:r>
    </w:p>
    <w:p>
      <w:pPr>
        <w:spacing w:before="60" w:after="60"/>
      </w:pPr>
      <w:r>
        <w:rPr>
          <w:rFonts w:ascii="Arial" w:cs="Arial" w:eastAsia="Arial" w:hAnsi="Arial"/>
          <w:sz w:val="22"/>
          <w:szCs w:val="22"/>
        </w:rPr>
        <w:t xml:space="preserve">Target casual and infrequent riders in areas with cellular coverage. Lowest barrier to entry. No offline map infrastructure required. Proves the business model with zero infrastructure risk.</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Weekend recreational riders — parks, rural day trips, accessible trails</w:t>
      </w:r>
    </w:p>
    <w:p>
      <w:pPr>
        <w:pStyle w:val="ListParagraph"/>
        <w:numPr>
          <w:ilvl w:val="0"/>
          <w:numId w:val="2"/>
        </w:numPr>
        <w:spacing w:before="40" w:after="40"/>
      </w:pPr>
      <w:r>
        <w:rPr>
          <w:rFonts w:ascii="Arial" w:cs="Arial" w:eastAsia="Arial" w:hAnsi="Arial"/>
          <w:b w:val="false"/>
          <w:bCs w:val="false"/>
          <w:sz w:val="22"/>
          <w:szCs w:val="22"/>
        </w:rPr>
        <w:t xml:space="preserve">Rides in areas with partial or full cellular coverage</w:t>
      </w:r>
    </w:p>
    <w:p>
      <w:pPr>
        <w:pStyle w:val="ListParagraph"/>
        <w:numPr>
          <w:ilvl w:val="0"/>
          <w:numId w:val="2"/>
        </w:numPr>
        <w:spacing w:before="40" w:after="40"/>
      </w:pPr>
      <w:r>
        <w:rPr>
          <w:rFonts w:ascii="Arial" w:cs="Arial" w:eastAsia="Arial" w:hAnsi="Arial"/>
          <w:b w:val="false"/>
          <w:bCs w:val="false"/>
          <w:sz w:val="22"/>
          <w:szCs w:val="22"/>
        </w:rPr>
        <w:t xml:space="preserve">App works with live tile streaming — Gaia GPS or onX for map layer</w:t>
      </w:r>
    </w:p>
    <w:p>
      <w:pPr>
        <w:pStyle w:val="ListParagraph"/>
        <w:numPr>
          <w:ilvl w:val="0"/>
          <w:numId w:val="2"/>
        </w:numPr>
        <w:spacing w:before="40" w:after="40"/>
      </w:pPr>
      <w:r>
        <w:rPr>
          <w:rFonts w:ascii="Arial" w:cs="Arial" w:eastAsia="Arial" w:hAnsi="Arial"/>
          <w:b w:val="false"/>
          <w:bCs w:val="false"/>
          <w:sz w:val="22"/>
          <w:szCs w:val="22"/>
        </w:rPr>
        <w:t xml:space="preserve">Day pass riders — no hardware, phone GPS only, pickup rides</w:t>
      </w:r>
    </w:p>
    <w:p>
      <w:pPr>
        <w:pStyle w:val="ListParagraph"/>
        <w:numPr>
          <w:ilvl w:val="0"/>
          <w:numId w:val="2"/>
        </w:numPr>
        <w:spacing w:before="40" w:after="40"/>
      </w:pPr>
      <w:r>
        <w:rPr>
          <w:rFonts w:ascii="Arial" w:cs="Arial" w:eastAsia="Arial" w:hAnsi="Arial"/>
          <w:b w:val="false"/>
          <w:bCs w:val="false"/>
          <w:sz w:val="22"/>
          <w:szCs w:val="22"/>
        </w:rPr>
        <w:t xml:space="preserve">Monthly subscribers — full org ride access, hardware on annual plan</w:t>
      </w:r>
    </w:p>
    <w:p>
      <w:pPr>
        <w:spacing w:before="160"/>
      </w:pPr>
    </w:p>
    <w:p>
      <w:pPr>
        <w:pStyle w:val="Heading2"/>
        <w:spacing w:before="240" w:after="80"/>
      </w:pPr>
      <w:r>
        <w:rPr>
          <w:rFonts w:ascii="Arial" w:cs="Arial" w:eastAsia="Arial" w:hAnsi="Arial"/>
          <w:b/>
          <w:bCs/>
          <w:color w:val="2E75B6"/>
          <w:sz w:val="24"/>
          <w:szCs w:val="24"/>
        </w:rPr>
        <w:t xml:space="preserve">Stage 2 — Semi-Connected Riders</w:t>
      </w:r>
    </w:p>
    <w:p>
      <w:pPr>
        <w:spacing w:before="60" w:after="60"/>
      </w:pPr>
      <w:r>
        <w:rPr>
          <w:rFonts w:ascii="Arial" w:cs="Arial" w:eastAsia="Arial" w:hAnsi="Arial"/>
          <w:sz w:val="22"/>
          <w:szCs w:val="22"/>
        </w:rPr>
        <w:t xml:space="preserve">Suburban to rural transitions with patchy coverage. Meshtastic hardware fills the gaps where cellular drops. Gaia/onX integration for pre-cached map tiles.</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Riders who venture beyond reliable cellular — gravel roads, remote parks</w:t>
      </w:r>
    </w:p>
    <w:p>
      <w:pPr>
        <w:pStyle w:val="ListParagraph"/>
        <w:numPr>
          <w:ilvl w:val="0"/>
          <w:numId w:val="2"/>
        </w:numPr>
        <w:spacing w:before="40" w:after="40"/>
      </w:pPr>
      <w:r>
        <w:rPr>
          <w:rFonts w:ascii="Arial" w:cs="Arial" w:eastAsia="Arial" w:hAnsi="Arial"/>
          <w:b w:val="false"/>
          <w:bCs w:val="false"/>
          <w:sz w:val="22"/>
          <w:szCs w:val="22"/>
        </w:rPr>
        <w:t xml:space="preserve">Meshtastic hardware becomes essential — mesh fills coverage gaps</w:t>
      </w:r>
    </w:p>
    <w:p>
      <w:pPr>
        <w:pStyle w:val="ListParagraph"/>
        <w:numPr>
          <w:ilvl w:val="0"/>
          <w:numId w:val="2"/>
        </w:numPr>
        <w:spacing w:before="40" w:after="40"/>
      </w:pPr>
      <w:r>
        <w:rPr>
          <w:rFonts w:ascii="Arial" w:cs="Arial" w:eastAsia="Arial" w:hAnsi="Arial"/>
          <w:b w:val="false"/>
          <w:bCs w:val="false"/>
          <w:sz w:val="22"/>
          <w:szCs w:val="22"/>
        </w:rPr>
        <w:t xml:space="preserve">Org rides in semi-remote areas — canyons, desert edges, mountain approaches</w:t>
      </w:r>
    </w:p>
    <w:p>
      <w:pPr>
        <w:pStyle w:val="ListParagraph"/>
        <w:numPr>
          <w:ilvl w:val="0"/>
          <w:numId w:val="2"/>
        </w:numPr>
        <w:spacing w:before="40" w:after="40"/>
      </w:pPr>
      <w:r>
        <w:rPr>
          <w:rFonts w:ascii="Arial" w:cs="Arial" w:eastAsia="Arial" w:hAnsi="Arial"/>
          <w:b w:val="false"/>
          <w:bCs w:val="false"/>
          <w:sz w:val="22"/>
          <w:szCs w:val="22"/>
        </w:rPr>
        <w:t xml:space="preserve">Ride card includes Gaia/onX region link for pre-ride tile caching</w:t>
      </w:r>
    </w:p>
    <w:p>
      <w:pPr>
        <w:spacing w:before="160"/>
      </w:pPr>
    </w:p>
    <w:p>
      <w:pPr>
        <w:pStyle w:val="Heading2"/>
        <w:spacing w:before="240" w:after="80"/>
      </w:pPr>
      <w:r>
        <w:rPr>
          <w:rFonts w:ascii="Arial" w:cs="Arial" w:eastAsia="Arial" w:hAnsi="Arial"/>
          <w:b/>
          <w:bCs/>
          <w:color w:val="2E75B6"/>
          <w:sz w:val="24"/>
          <w:szCs w:val="24"/>
        </w:rPr>
        <w:t xml:space="preserve">Stage 3 — True Off-Grid (Full Platform)</w:t>
      </w:r>
    </w:p>
    <w:p>
      <w:pPr>
        <w:spacing w:before="60" w:after="60"/>
      </w:pPr>
      <w:r>
        <w:rPr>
          <w:rFonts w:ascii="Arial" w:cs="Arial" w:eastAsia="Arial" w:hAnsi="Arial"/>
          <w:sz w:val="22"/>
          <w:szCs w:val="22"/>
        </w:rPr>
        <w:t xml:space="preserve">Zero cellular, zero internet in the field. Native offline tile download from ride card. Full Meshtastic mesh convoy coordination. Enterprise and professional clients.</w:t>
      </w:r>
    </w:p>
    <w:p>
      <w:pPr>
        <w:spacing w:before="60"/>
      </w:pPr>
    </w:p>
    <w:p>
      <w:pPr>
        <w:pStyle w:val="ListParagraph"/>
        <w:numPr>
          <w:ilvl w:val="0"/>
          <w:numId w:val="2"/>
        </w:numPr>
        <w:spacing w:before="40" w:after="40"/>
      </w:pPr>
      <w:r>
        <w:rPr>
          <w:rFonts w:ascii="Arial" w:cs="Arial" w:eastAsia="Arial" w:hAnsi="Arial"/>
          <w:b w:val="false"/>
          <w:bCs w:val="false"/>
          <w:sz w:val="22"/>
          <w:szCs w:val="22"/>
        </w:rPr>
        <w:t xml:space="preserve">Desert, backcountry, remote trails — zero infrastructure</w:t>
      </w:r>
    </w:p>
    <w:p>
      <w:pPr>
        <w:pStyle w:val="ListParagraph"/>
        <w:numPr>
          <w:ilvl w:val="0"/>
          <w:numId w:val="2"/>
        </w:numPr>
        <w:spacing w:before="40" w:after="40"/>
      </w:pPr>
      <w:r>
        <w:rPr>
          <w:rFonts w:ascii="Arial" w:cs="Arial" w:eastAsia="Arial" w:hAnsi="Arial"/>
          <w:b w:val="false"/>
          <w:bCs w:val="false"/>
          <w:sz w:val="22"/>
          <w:szCs w:val="22"/>
        </w:rPr>
        <w:t xml:space="preserve">Native offline tile download built into Convoy — no third-party map app required</w:t>
      </w:r>
    </w:p>
    <w:p>
      <w:pPr>
        <w:pStyle w:val="ListParagraph"/>
        <w:numPr>
          <w:ilvl w:val="0"/>
          <w:numId w:val="2"/>
        </w:numPr>
        <w:spacing w:before="40" w:after="40"/>
      </w:pPr>
      <w:r>
        <w:rPr>
          <w:rFonts w:ascii="Arial" w:cs="Arial" w:eastAsia="Arial" w:hAnsi="Arial"/>
          <w:b w:val="false"/>
          <w:bCs w:val="false"/>
          <w:sz w:val="22"/>
          <w:szCs w:val="22"/>
        </w:rPr>
        <w:t xml:space="preserve">Ride card defines bounding box — one tap downloads exactly the right tiles</w:t>
      </w:r>
    </w:p>
    <w:p>
      <w:pPr>
        <w:pStyle w:val="ListParagraph"/>
        <w:numPr>
          <w:ilvl w:val="0"/>
          <w:numId w:val="2"/>
        </w:numPr>
        <w:spacing w:before="40" w:after="40"/>
      </w:pPr>
      <w:r>
        <w:rPr>
          <w:rFonts w:ascii="Arial" w:cs="Arial" w:eastAsia="Arial" w:hAnsi="Arial"/>
          <w:b w:val="false"/>
          <w:bCs w:val="false"/>
          <w:sz w:val="22"/>
          <w:szCs w:val="22"/>
        </w:rPr>
        <w:t xml:space="preserve">Corporate clients — SAR, military, professional tour operators</w:t>
      </w:r>
    </w:p>
    <w:p>
      <w:pPr>
        <w:pStyle w:val="ListParagraph"/>
        <w:numPr>
          <w:ilvl w:val="0"/>
          <w:numId w:val="2"/>
        </w:numPr>
        <w:spacing w:before="40" w:after="40"/>
      </w:pPr>
      <w:r>
        <w:rPr>
          <w:rFonts w:ascii="Arial" w:cs="Arial" w:eastAsia="Arial" w:hAnsi="Arial"/>
          <w:b w:val="false"/>
          <w:bCs w:val="false"/>
          <w:sz w:val="22"/>
          <w:szCs w:val="22"/>
        </w:rPr>
        <w:t xml:space="preserve">At this stage Gaia/onX become the competitor, not the partner</w:t>
      </w:r>
    </w:p>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4. PRICING MODEL</w:t>
      </w:r>
    </w:p>
    <w:p>
      <w:pPr>
        <w:pStyle w:val="Heading2"/>
        <w:spacing w:before="240" w:after="80"/>
      </w:pPr>
      <w:r>
        <w:rPr>
          <w:rFonts w:ascii="Arial" w:cs="Arial" w:eastAsia="Arial" w:hAnsi="Arial"/>
          <w:b/>
          <w:bCs/>
          <w:color w:val="2E75B6"/>
          <w:sz w:val="24"/>
          <w:szCs w:val="24"/>
        </w:rPr>
        <w:t xml:space="preserve">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Day Pass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Individual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Club / Org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 /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$5/mo or Annual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Free device on annual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Pickup rides</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Published org rides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Radio config per ride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 backup/restore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KML track recording</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Publish rides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Rider registration mgmt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Post-ride KML delivery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White label option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Enterprise</w:t>
            </w:r>
          </w:p>
        </w:tc>
      </w:tr>
    </w:tbl>
    <w:p>
      <w:pPr>
        <w:spacing w:before="160"/>
      </w:pPr>
    </w:p>
    <w:p>
      <w:pPr>
        <w:pStyle w:val="Heading2"/>
        <w:spacing w:before="240" w:after="80"/>
      </w:pPr>
      <w:r>
        <w:rPr>
          <w:rFonts w:ascii="Arial" w:cs="Arial" w:eastAsia="Arial" w:hAnsi="Arial"/>
          <w:b/>
          <w:bCs/>
          <w:color w:val="2E75B6"/>
          <w:sz w:val="24"/>
          <w:szCs w:val="24"/>
        </w:rPr>
        <w:t xml:space="preserve">Pricing Logic</w:t>
      </w:r>
    </w:p>
    <w:p>
      <w:pPr>
        <w:pStyle w:val="ListParagraph"/>
        <w:numPr>
          <w:ilvl w:val="0"/>
          <w:numId w:val="2"/>
        </w:numPr>
        <w:spacing w:before="40" w:after="40"/>
      </w:pPr>
      <w:r>
        <w:rPr>
          <w:rFonts w:ascii="Arial" w:cs="Arial" w:eastAsia="Arial" w:hAnsi="Arial"/>
          <w:b w:val="false"/>
          <w:bCs w:val="false"/>
          <w:sz w:val="22"/>
          <w:szCs w:val="22"/>
        </w:rPr>
        <w:t xml:space="preserve">Day pass ($40) — pickup rides only, phone GPS, no org rides, no hardware</w:t>
      </w:r>
    </w:p>
    <w:p>
      <w:pPr>
        <w:pStyle w:val="ListParagraph"/>
        <w:numPr>
          <w:ilvl w:val="1"/>
          <w:numId w:val="2"/>
        </w:numPr>
        <w:spacing w:before="30" w:after="30"/>
      </w:pPr>
      <w:r>
        <w:rPr>
          <w:rFonts w:ascii="Arial" w:cs="Arial" w:eastAsia="Arial" w:hAnsi="Arial"/>
          <w:sz w:val="21"/>
          <w:szCs w:val="21"/>
        </w:rPr>
        <w:t xml:space="preserve">Two day passes = $80 = more than annual membership</w:t>
      </w:r>
    </w:p>
    <w:p>
      <w:pPr>
        <w:pStyle w:val="ListParagraph"/>
        <w:numPr>
          <w:ilvl w:val="1"/>
          <w:numId w:val="2"/>
        </w:numPr>
        <w:spacing w:before="30" w:after="30"/>
      </w:pPr>
      <w:r>
        <w:rPr>
          <w:rFonts w:ascii="Arial" w:cs="Arial" w:eastAsia="Arial" w:hAnsi="Arial"/>
          <w:sz w:val="21"/>
          <w:szCs w:val="21"/>
        </w:rPr>
        <w:t xml:space="preserve">Natural conversion path — rider pays twice, switches to annual</w:t>
      </w:r>
    </w:p>
    <w:p>
      <w:pPr>
        <w:pStyle w:val="ListParagraph"/>
        <w:numPr>
          <w:ilvl w:val="0"/>
          <w:numId w:val="2"/>
        </w:numPr>
        <w:spacing w:before="40" w:after="40"/>
      </w:pPr>
      <w:r>
        <w:rPr>
          <w:rFonts w:ascii="Arial" w:cs="Arial" w:eastAsia="Arial" w:hAnsi="Arial"/>
          <w:b w:val="false"/>
          <w:bCs w:val="false"/>
          <w:sz w:val="22"/>
          <w:szCs w:val="22"/>
        </w:rPr>
        <w:t xml:space="preserve">Individual monthly ($5) — full access, all org rides, named rider, config per ride</w:t>
      </w:r>
    </w:p>
    <w:p>
      <w:pPr>
        <w:pStyle w:val="ListParagraph"/>
        <w:numPr>
          <w:ilvl w:val="1"/>
          <w:numId w:val="2"/>
        </w:numPr>
        <w:spacing w:before="30" w:after="30"/>
      </w:pPr>
      <w:r>
        <w:rPr>
          <w:rFonts w:ascii="Arial" w:cs="Arial" w:eastAsia="Arial" w:hAnsi="Arial"/>
          <w:sz w:val="21"/>
          <w:szCs w:val="21"/>
        </w:rPr>
        <w:t xml:space="preserve">Annual plan includes pre-configured Meshtastic device — device cost recovered in subscription</w:t>
      </w:r>
    </w:p>
    <w:p>
      <w:pPr>
        <w:pStyle w:val="ListParagraph"/>
        <w:numPr>
          <w:ilvl w:val="0"/>
          <w:numId w:val="2"/>
        </w:numPr>
        <w:spacing w:before="40" w:after="40"/>
      </w:pPr>
      <w:r>
        <w:rPr>
          <w:rFonts w:ascii="Arial" w:cs="Arial" w:eastAsia="Arial" w:hAnsi="Arial"/>
          <w:b w:val="false"/>
          <w:bCs w:val="false"/>
          <w:sz w:val="22"/>
          <w:szCs w:val="22"/>
        </w:rPr>
        <w:t xml:space="preserve">Club/Org — publish rides, manage registrations, receive post-ride KML</w:t>
      </w:r>
    </w:p>
    <w:p>
      <w:pPr>
        <w:pStyle w:val="ListParagraph"/>
        <w:numPr>
          <w:ilvl w:val="1"/>
          <w:numId w:val="2"/>
        </w:numPr>
        <w:spacing w:before="30" w:after="30"/>
      </w:pPr>
      <w:r>
        <w:rPr>
          <w:rFonts w:ascii="Arial" w:cs="Arial" w:eastAsia="Arial" w:hAnsi="Arial"/>
          <w:sz w:val="21"/>
          <w:szCs w:val="21"/>
        </w:rPr>
        <w:t xml:space="preserve">Members see org rides, day pass riders do not — exclusivity drives subscriptions</w:t>
      </w:r>
    </w:p>
    <w:p>
      <w:pPr>
        <w:pStyle w:val="ListParagraph"/>
        <w:numPr>
          <w:ilvl w:val="0"/>
          <w:numId w:val="2"/>
        </w:numPr>
        <w:spacing w:before="40" w:after="40"/>
      </w:pPr>
      <w:r>
        <w:rPr>
          <w:rFonts w:ascii="Arial" w:cs="Arial" w:eastAsia="Arial" w:hAnsi="Arial"/>
          <w:b w:val="false"/>
          <w:bCs w:val="false"/>
          <w:sz w:val="22"/>
          <w:szCs w:val="22"/>
        </w:rPr>
        <w:t xml:space="preserve">Corporate/White Label — full platform on their domain, their branding, SLA</w:t>
      </w:r>
    </w:p>
    <w:p>
      <w:pPr>
        <w:pStyle w:val="ListParagraph"/>
        <w:numPr>
          <w:ilvl w:val="1"/>
          <w:numId w:val="2"/>
        </w:numPr>
        <w:spacing w:before="30" w:after="30"/>
      </w:pPr>
      <w:r>
        <w:rPr>
          <w:rFonts w:ascii="Arial" w:cs="Arial" w:eastAsia="Arial" w:hAnsi="Arial"/>
          <w:sz w:val="21"/>
          <w:szCs w:val="21"/>
        </w:rPr>
        <w:t xml:space="preserve">Org provides web interface location and branding — Convoy provides infrastructure</w:t>
      </w:r>
    </w:p>
    <w:p>
      <w:pPr>
        <w:spacing w:before="160"/>
      </w:pPr>
    </w:p>
    <w:p>
      <w:pPr>
        <w:pStyle w:val="Heading2"/>
        <w:spacing w:before="240" w:after="80"/>
      </w:pPr>
      <w:r>
        <w:rPr>
          <w:rFonts w:ascii="Arial" w:cs="Arial" w:eastAsia="Arial" w:hAnsi="Arial"/>
          <w:b/>
          <w:bCs/>
          <w:color w:val="2E75B6"/>
          <w:sz w:val="24"/>
          <w:szCs w:val="24"/>
        </w:rPr>
        <w:t xml:space="preserve">Hardware Strategy</w:t>
      </w:r>
    </w:p>
    <w:p>
      <w:pPr>
        <w:pBdr>
          <w:top w:val="single" w:color="2E8B57" w:sz="6"/>
          <w:bottom w:val="single" w:color="2E8B57" w:sz="6"/>
          <w:left w:val="single" w:color="2E8B57" w:sz="6"/>
          <w:right w:val="single" w:color="2E8B57" w:sz="6"/>
        </w:pBdr>
        <w:shd w:fill="D5F0D5" w:val="clear"/>
        <w:spacing w:before="120" w:after="120"/>
        <w:ind w:left="180" w:right="180"/>
      </w:pPr>
      <w:r>
        <w:rPr>
          <w:rFonts w:ascii="Arial" w:cs="Arial" w:eastAsia="Arial" w:hAnsi="Arial"/>
          <w:b/>
          <w:bCs/>
          <w:color w:val="1A4731"/>
          <w:sz w:val="22"/>
          <w:szCs w:val="22"/>
        </w:rPr>
        <w:t xml:space="preserve">Annual individual membership includes a pre-configured Meshtastic device. Device arrives ready to ride — channel, GPS settings, call sign pre-loaded. Zero setup friction.</w:t>
      </w:r>
    </w:p>
    <w:p>
      <w:pPr>
        <w:spacing w:before="80"/>
      </w:pPr>
    </w:p>
    <w:p>
      <w:pPr>
        <w:pStyle w:val="ListParagraph"/>
        <w:numPr>
          <w:ilvl w:val="0"/>
          <w:numId w:val="2"/>
        </w:numPr>
        <w:spacing w:before="40" w:after="40"/>
      </w:pPr>
      <w:r>
        <w:rPr>
          <w:rFonts w:ascii="Arial" w:cs="Arial" w:eastAsia="Arial" w:hAnsi="Arial"/>
          <w:b w:val="false"/>
          <w:bCs w:val="false"/>
          <w:sz w:val="22"/>
          <w:szCs w:val="22"/>
        </w:rPr>
        <w:t xml:space="preserve">Device cost (~$30 at scale) absorbed into annual fee — recovered by month 7-8</w:t>
      </w:r>
    </w:p>
    <w:p>
      <w:pPr>
        <w:pStyle w:val="ListParagraph"/>
        <w:numPr>
          <w:ilvl w:val="0"/>
          <w:numId w:val="2"/>
        </w:numPr>
        <w:spacing w:before="40" w:after="40"/>
      </w:pPr>
      <w:r>
        <w:rPr>
          <w:rFonts w:ascii="Arial" w:cs="Arial" w:eastAsia="Arial" w:hAnsi="Arial"/>
          <w:b w:val="false"/>
          <w:bCs w:val="false"/>
          <w:sz w:val="22"/>
          <w:szCs w:val="22"/>
        </w:rPr>
        <w:t xml:space="preserve">Pre-configured to the rider's account — long name, default channel settings</w:t>
      </w:r>
    </w:p>
    <w:p>
      <w:pPr>
        <w:pStyle w:val="ListParagraph"/>
        <w:numPr>
          <w:ilvl w:val="0"/>
          <w:numId w:val="2"/>
        </w:numPr>
        <w:spacing w:before="40" w:after="40"/>
      </w:pPr>
      <w:r>
        <w:rPr>
          <w:rFonts w:ascii="Arial" w:cs="Arial" w:eastAsia="Arial" w:hAnsi="Arial"/>
          <w:b w:val="false"/>
          <w:bCs w:val="false"/>
          <w:sz w:val="22"/>
          <w:szCs w:val="22"/>
        </w:rPr>
        <w:t xml:space="preserve">Rider mounts device and opens app — nothing else required</w:t>
      </w:r>
    </w:p>
    <w:p>
      <w:pPr>
        <w:pStyle w:val="ListParagraph"/>
        <w:numPr>
          <w:ilvl w:val="0"/>
          <w:numId w:val="2"/>
        </w:numPr>
        <w:spacing w:before="40" w:after="40"/>
      </w:pPr>
      <w:r>
        <w:rPr>
          <w:rFonts w:ascii="Arial" w:cs="Arial" w:eastAsia="Arial" w:hAnsi="Arial"/>
          <w:b w:val="false"/>
          <w:bCs w:val="false"/>
          <w:sz w:val="22"/>
          <w:szCs w:val="22"/>
        </w:rPr>
        <w:t xml:space="preserve">Corporate tier — bulk device orders at cost, pre-flashed under client branding</w:t>
      </w:r>
    </w:p>
    <w:p>
      <w:pPr>
        <w:pStyle w:val="ListParagraph"/>
        <w:numPr>
          <w:ilvl w:val="0"/>
          <w:numId w:val="2"/>
        </w:numPr>
        <w:spacing w:before="40" w:after="40"/>
      </w:pPr>
      <w:r>
        <w:rPr>
          <w:rFonts w:ascii="Arial" w:cs="Arial" w:eastAsia="Arial" w:hAnsi="Arial"/>
          <w:b w:val="false"/>
          <w:bCs w:val="false"/>
          <w:sz w:val="22"/>
          <w:szCs w:val="22"/>
        </w:rPr>
        <w:t xml:space="preserve">Dealer program — Convoy certified dealers sell pre-configured devices, earn referral on activations</w:t>
      </w:r>
    </w:p>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5. RIDE LIFECYCLE</w:t>
      </w:r>
    </w:p>
    <w:p>
      <w:pPr>
        <w:pStyle w:val="Heading2"/>
        <w:spacing w:before="240" w:after="80"/>
      </w:pPr>
      <w:r>
        <w:rPr>
          <w:rFonts w:ascii="Arial" w:cs="Arial" w:eastAsia="Arial" w:hAnsi="Arial"/>
          <w:b/>
          <w:bCs/>
          <w:color w:val="2E75B6"/>
          <w:sz w:val="24"/>
          <w:szCs w:val="24"/>
        </w:rPr>
        <w:t xml:space="preserve">Step 1 — Ride Creation (Organizer)</w:t>
      </w:r>
    </w:p>
    <w:p>
      <w:pPr>
        <w:pStyle w:val="ListParagraph"/>
        <w:numPr>
          <w:ilvl w:val="0"/>
          <w:numId w:val="2"/>
        </w:numPr>
        <w:spacing w:before="40" w:after="40"/>
      </w:pPr>
      <w:r>
        <w:rPr>
          <w:rFonts w:ascii="Arial" w:cs="Arial" w:eastAsia="Arial" w:hAnsi="Arial"/>
          <w:b w:val="false"/>
          <w:bCs w:val="false"/>
          <w:sz w:val="22"/>
          <w:szCs w:val="22"/>
        </w:rPr>
        <w:t xml:space="preserve">Organizer logs into Convoy web portal</w:t>
      </w:r>
    </w:p>
    <w:p>
      <w:pPr>
        <w:pStyle w:val="ListParagraph"/>
        <w:numPr>
          <w:ilvl w:val="0"/>
          <w:numId w:val="2"/>
        </w:numPr>
        <w:spacing w:before="40" w:after="40"/>
      </w:pPr>
      <w:r>
        <w:rPr>
          <w:rFonts w:ascii="Arial" w:cs="Arial" w:eastAsia="Arial" w:hAnsi="Arial"/>
          <w:b w:val="false"/>
          <w:bCs w:val="false"/>
          <w:sz w:val="22"/>
          <w:szCs w:val="22"/>
        </w:rPr>
        <w:t xml:space="preserve">Creates ride card: Location, Date/Time, Hosted By, Ride Name, Description</w:t>
      </w:r>
    </w:p>
    <w:p>
      <w:pPr>
        <w:pStyle w:val="ListParagraph"/>
        <w:numPr>
          <w:ilvl w:val="0"/>
          <w:numId w:val="2"/>
        </w:numPr>
        <w:spacing w:before="40" w:after="40"/>
      </w:pPr>
      <w:r>
        <w:rPr>
          <w:rFonts w:ascii="Arial" w:cs="Arial" w:eastAsia="Arial" w:hAnsi="Arial"/>
          <w:b w:val="false"/>
          <w:bCs w:val="false"/>
          <w:sz w:val="22"/>
          <w:szCs w:val="22"/>
        </w:rPr>
        <w:t xml:space="preserve">System generates: Channel name (color + 8-digit random e.g. BLUE-47382910), AES256 PSK, Ride ID</w:t>
      </w:r>
    </w:p>
    <w:p>
      <w:pPr>
        <w:pStyle w:val="ListParagraph"/>
        <w:numPr>
          <w:ilvl w:val="0"/>
          <w:numId w:val="2"/>
        </w:numPr>
        <w:spacing w:before="40" w:after="40"/>
      </w:pPr>
      <w:r>
        <w:rPr>
          <w:rFonts w:ascii="Arial" w:cs="Arial" w:eastAsia="Arial" w:hAnsi="Arial"/>
          <w:b w:val="false"/>
          <w:bCs w:val="false"/>
          <w:sz w:val="22"/>
          <w:szCs w:val="22"/>
        </w:rPr>
        <w:t xml:space="preserve">Organizer defines map bounding box for tile download region</w:t>
      </w:r>
    </w:p>
    <w:p>
      <w:pPr>
        <w:pStyle w:val="ListParagraph"/>
        <w:numPr>
          <w:ilvl w:val="0"/>
          <w:numId w:val="2"/>
        </w:numPr>
        <w:spacing w:before="40" w:after="40"/>
      </w:pPr>
      <w:r>
        <w:rPr>
          <w:rFonts w:ascii="Arial" w:cs="Arial" w:eastAsia="Arial" w:hAnsi="Arial"/>
          <w:b w:val="false"/>
          <w:bCs w:val="false"/>
          <w:sz w:val="22"/>
          <w:szCs w:val="22"/>
        </w:rPr>
        <w:t xml:space="preserve">Organizer optionally uploads planned route KML — shown to registered riders before the ride</w:t>
      </w:r>
    </w:p>
    <w:p>
      <w:pPr>
        <w:pStyle w:val="ListParagraph"/>
        <w:numPr>
          <w:ilvl w:val="0"/>
          <w:numId w:val="2"/>
        </w:numPr>
        <w:spacing w:before="40" w:after="40"/>
      </w:pPr>
      <w:r>
        <w:rPr>
          <w:rFonts w:ascii="Arial" w:cs="Arial" w:eastAsia="Arial" w:hAnsi="Arial"/>
          <w:b w:val="false"/>
          <w:bCs w:val="false"/>
          <w:sz w:val="22"/>
          <w:szCs w:val="22"/>
        </w:rPr>
        <w:t xml:space="preserve">Ride published — visible to all monthly/annual subscribers</w:t>
      </w:r>
    </w:p>
    <w:p>
      <w:pPr>
        <w:spacing w:before="160"/>
      </w:pPr>
    </w:p>
    <w:p>
      <w:pPr>
        <w:pStyle w:val="Heading2"/>
        <w:spacing w:before="240" w:after="80"/>
      </w:pPr>
      <w:r>
        <w:rPr>
          <w:rFonts w:ascii="Arial" w:cs="Arial" w:eastAsia="Arial" w:hAnsi="Arial"/>
          <w:b/>
          <w:bCs/>
          <w:color w:val="2E75B6"/>
          <w:sz w:val="24"/>
          <w:szCs w:val="24"/>
        </w:rPr>
        <w:t xml:space="preserve">Step 2 — Rider Registration</w:t>
      </w:r>
    </w:p>
    <w:p>
      <w:pPr>
        <w:pStyle w:val="ListParagraph"/>
        <w:numPr>
          <w:ilvl w:val="0"/>
          <w:numId w:val="2"/>
        </w:numPr>
        <w:spacing w:before="40" w:after="40"/>
      </w:pPr>
      <w:r>
        <w:rPr>
          <w:rFonts w:ascii="Arial" w:cs="Arial" w:eastAsia="Arial" w:hAnsi="Arial"/>
          <w:b w:val="false"/>
          <w:bCs w:val="false"/>
          <w:sz w:val="22"/>
          <w:szCs w:val="22"/>
        </w:rPr>
        <w:t xml:space="preserve">Rider browses published rides, selects and registers</w:t>
      </w:r>
    </w:p>
    <w:p>
      <w:pPr>
        <w:pStyle w:val="ListParagraph"/>
        <w:numPr>
          <w:ilvl w:val="0"/>
          <w:numId w:val="2"/>
        </w:numPr>
        <w:spacing w:before="40" w:after="40"/>
      </w:pPr>
      <w:r>
        <w:rPr>
          <w:rFonts w:ascii="Arial" w:cs="Arial" w:eastAsia="Arial" w:hAnsi="Arial"/>
          <w:b w:val="false"/>
          <w:bCs w:val="false"/>
          <w:sz w:val="22"/>
          <w:szCs w:val="22"/>
        </w:rPr>
        <w:t xml:space="preserve">Enters: Cart callsign (e.g. HOTEL-10), emergency contact, vehicle description</w:t>
      </w:r>
    </w:p>
    <w:p>
      <w:pPr>
        <w:pStyle w:val="ListParagraph"/>
        <w:numPr>
          <w:ilvl w:val="0"/>
          <w:numId w:val="2"/>
        </w:numPr>
        <w:spacing w:before="40" w:after="40"/>
      </w:pPr>
      <w:r>
        <w:rPr>
          <w:rFonts w:ascii="Arial" w:cs="Arial" w:eastAsia="Arial" w:hAnsi="Arial"/>
          <w:b w:val="false"/>
          <w:bCs w:val="false"/>
          <w:sz w:val="22"/>
          <w:szCs w:val="22"/>
        </w:rPr>
        <w:t xml:space="preserve">System generates personalized config: long name, shared channel, shared PSK, GPS interval</w:t>
      </w:r>
    </w:p>
    <w:p>
      <w:pPr>
        <w:pStyle w:val="ListParagraph"/>
        <w:numPr>
          <w:ilvl w:val="0"/>
          <w:numId w:val="2"/>
        </w:numPr>
        <w:spacing w:before="40" w:after="40"/>
      </w:pPr>
      <w:r>
        <w:rPr>
          <w:rFonts w:ascii="Arial" w:cs="Arial" w:eastAsia="Arial" w:hAnsi="Arial"/>
          <w:b w:val="false"/>
          <w:bCs w:val="false"/>
          <w:sz w:val="22"/>
          <w:szCs w:val="22"/>
        </w:rPr>
        <w:t xml:space="preserve">Rider receives email with config file and ride details</w:t>
      </w:r>
    </w:p>
    <w:p>
      <w:pPr>
        <w:pStyle w:val="ListParagraph"/>
        <w:numPr>
          <w:ilvl w:val="0"/>
          <w:numId w:val="2"/>
        </w:numPr>
        <w:spacing w:before="40" w:after="40"/>
      </w:pPr>
      <w:r>
        <w:rPr>
          <w:rFonts w:ascii="Arial" w:cs="Arial" w:eastAsia="Arial" w:hAnsi="Arial"/>
          <w:b w:val="false"/>
          <w:bCs w:val="false"/>
          <w:sz w:val="22"/>
          <w:szCs w:val="22"/>
        </w:rPr>
        <w:t xml:space="preserve">System saves rider's current radio config — will be restored after ride</w:t>
      </w:r>
    </w:p>
    <w:p>
      <w:pPr>
        <w:spacing w:before="160"/>
      </w:pPr>
    </w:p>
    <w:p>
      <w:pPr>
        <w:pStyle w:val="Heading2"/>
        <w:spacing w:before="240" w:after="80"/>
      </w:pPr>
      <w:r>
        <w:rPr>
          <w:rFonts w:ascii="Arial" w:cs="Arial" w:eastAsia="Arial" w:hAnsi="Arial"/>
          <w:b/>
          <w:bCs/>
          <w:color w:val="2E75B6"/>
          <w:sz w:val="24"/>
          <w:szCs w:val="24"/>
        </w:rPr>
        <w:t xml:space="preserve">Step 3 — Pre-Ride Config Push</w:t>
      </w:r>
    </w:p>
    <w:p>
      <w:pPr>
        <w:pStyle w:val="ListParagraph"/>
        <w:numPr>
          <w:ilvl w:val="0"/>
          <w:numId w:val="2"/>
        </w:numPr>
        <w:spacing w:before="40" w:after="40"/>
      </w:pPr>
      <w:r>
        <w:rPr>
          <w:rFonts w:ascii="Arial" w:cs="Arial" w:eastAsia="Arial" w:hAnsi="Arial"/>
          <w:b w:val="false"/>
          <w:bCs w:val="false"/>
          <w:sz w:val="22"/>
          <w:szCs w:val="22"/>
        </w:rPr>
        <w:t xml:space="preserve">Rider opens email, taps config file</w:t>
      </w:r>
    </w:p>
    <w:p>
      <w:pPr>
        <w:pStyle w:val="ListParagraph"/>
        <w:numPr>
          <w:ilvl w:val="0"/>
          <w:numId w:val="2"/>
        </w:numPr>
        <w:spacing w:before="40" w:after="40"/>
      </w:pPr>
      <w:r>
        <w:rPr>
          <w:rFonts w:ascii="Arial" w:cs="Arial" w:eastAsia="Arial" w:hAnsi="Arial"/>
          <w:b w:val="false"/>
          <w:bCs w:val="false"/>
          <w:sz w:val="22"/>
          <w:szCs w:val="22"/>
        </w:rPr>
        <w:t xml:space="preserve">Config file launches Meshtastic app or Convoy app via deep link or file handler</w:t>
      </w:r>
    </w:p>
    <w:p>
      <w:pPr>
        <w:pStyle w:val="ListParagraph"/>
        <w:numPr>
          <w:ilvl w:val="0"/>
          <w:numId w:val="2"/>
        </w:numPr>
        <w:spacing w:before="40" w:after="40"/>
      </w:pPr>
      <w:r>
        <w:rPr>
          <w:rFonts w:ascii="Arial" w:cs="Arial" w:eastAsia="Arial" w:hAnsi="Arial"/>
          <w:b w:val="false"/>
          <w:bCs w:val="false"/>
          <w:sz w:val="22"/>
          <w:szCs w:val="22"/>
        </w:rPr>
        <w:t xml:space="preserve">Pushes to radio via BLE: long name, channel name, PSK, position broadcast interval, GPS mode</w:t>
      </w:r>
    </w:p>
    <w:p>
      <w:pPr>
        <w:pStyle w:val="ListParagraph"/>
        <w:numPr>
          <w:ilvl w:val="0"/>
          <w:numId w:val="2"/>
        </w:numPr>
        <w:spacing w:before="40" w:after="40"/>
      </w:pPr>
      <w:r>
        <w:rPr>
          <w:rFonts w:ascii="Arial" w:cs="Arial" w:eastAsia="Arial" w:hAnsi="Arial"/>
          <w:b w:val="false"/>
          <w:bCs w:val="false"/>
          <w:sz w:val="22"/>
          <w:szCs w:val="22"/>
        </w:rPr>
        <w:t xml:space="preserve">Rider confirmed ready — green status in organizer dashboard</w:t>
      </w:r>
    </w:p>
    <w:p>
      <w:pPr>
        <w:pStyle w:val="ListParagraph"/>
        <w:numPr>
          <w:ilvl w:val="0"/>
          <w:numId w:val="2"/>
        </w:numPr>
        <w:spacing w:before="40" w:after="40"/>
      </w:pPr>
      <w:r>
        <w:rPr>
          <w:rFonts w:ascii="Arial" w:cs="Arial" w:eastAsia="Arial" w:hAnsi="Arial"/>
          <w:b w:val="false"/>
          <w:bCs w:val="false"/>
          <w:sz w:val="22"/>
          <w:szCs w:val="22"/>
        </w:rPr>
        <w:t xml:space="preserve">Rider opens Convoy app — downloads ride tile region with one tap</w:t>
      </w:r>
    </w:p>
    <w:p>
      <w:pPr>
        <w:pStyle w:val="ListParagraph"/>
        <w:numPr>
          <w:ilvl w:val="0"/>
          <w:numId w:val="2"/>
        </w:numPr>
        <w:spacing w:before="40" w:after="40"/>
      </w:pPr>
      <w:r>
        <w:rPr>
          <w:rFonts w:ascii="Arial" w:cs="Arial" w:eastAsia="Arial" w:hAnsi="Arial"/>
          <w:b w:val="false"/>
          <w:bCs w:val="false"/>
          <w:sz w:val="22"/>
          <w:szCs w:val="22"/>
        </w:rPr>
        <w:t xml:space="preserve">Planned route KML visible on map before departure</w:t>
      </w:r>
    </w:p>
    <w:p>
      <w:pPr>
        <w:spacing w:before="160"/>
      </w:pPr>
    </w:p>
    <w:p>
      <w:pPr>
        <w:pStyle w:val="Heading2"/>
        <w:spacing w:before="240" w:after="80"/>
      </w:pPr>
      <w:r>
        <w:rPr>
          <w:rFonts w:ascii="Arial" w:cs="Arial" w:eastAsia="Arial" w:hAnsi="Arial"/>
          <w:b/>
          <w:bCs/>
          <w:color w:val="2E75B6"/>
          <w:sz w:val="24"/>
          <w:szCs w:val="24"/>
        </w:rPr>
        <w:t xml:space="preserve">Step 4 — The Ride</w:t>
      </w:r>
    </w:p>
    <w:p>
      <w:pPr>
        <w:pStyle w:val="ListParagraph"/>
        <w:numPr>
          <w:ilvl w:val="0"/>
          <w:numId w:val="2"/>
        </w:numPr>
        <w:spacing w:before="40" w:after="40"/>
      </w:pPr>
      <w:r>
        <w:rPr>
          <w:rFonts w:ascii="Arial" w:cs="Arial" w:eastAsia="Arial" w:hAnsi="Arial"/>
          <w:b w:val="false"/>
          <w:bCs w:val="false"/>
          <w:sz w:val="22"/>
          <w:szCs w:val="22"/>
        </w:rPr>
        <w:t xml:space="preserve">All registered riders visible on convoy map — color coded, named, ordered</w:t>
      </w:r>
    </w:p>
    <w:p>
      <w:pPr>
        <w:pStyle w:val="ListParagraph"/>
        <w:numPr>
          <w:ilvl w:val="0"/>
          <w:numId w:val="2"/>
        </w:numPr>
        <w:spacing w:before="40" w:after="40"/>
      </w:pPr>
      <w:r>
        <w:rPr>
          <w:rFonts w:ascii="Arial" w:cs="Arial" w:eastAsia="Arial" w:hAnsi="Arial"/>
          <w:b w:val="false"/>
          <w:bCs w:val="false"/>
          <w:sz w:val="22"/>
          <w:szCs w:val="22"/>
        </w:rPr>
        <w:t xml:space="preserve">LEAD and TAIL identified automatically by position</w:t>
      </w:r>
    </w:p>
    <w:p>
      <w:pPr>
        <w:pStyle w:val="ListParagraph"/>
        <w:numPr>
          <w:ilvl w:val="0"/>
          <w:numId w:val="2"/>
        </w:numPr>
        <w:spacing w:before="40" w:after="40"/>
      </w:pPr>
      <w:r>
        <w:rPr>
          <w:rFonts w:ascii="Arial" w:cs="Arial" w:eastAsia="Arial" w:hAnsi="Arial"/>
          <w:b w:val="false"/>
          <w:bCs w:val="false"/>
          <w:sz w:val="22"/>
          <w:szCs w:val="22"/>
        </w:rPr>
        <w:t xml:space="preserve">SIGNAL_DROP and LOST alerts fire when a rider goes out of range</w:t>
      </w:r>
    </w:p>
    <w:p>
      <w:pPr>
        <w:pStyle w:val="ListParagraph"/>
        <w:numPr>
          <w:ilvl w:val="0"/>
          <w:numId w:val="2"/>
        </w:numPr>
        <w:spacing w:before="40" w:after="40"/>
      </w:pPr>
      <w:r>
        <w:rPr>
          <w:rFonts w:ascii="Arial" w:cs="Arial" w:eastAsia="Arial" w:hAnsi="Arial"/>
          <w:b w:val="false"/>
          <w:bCs w:val="false"/>
          <w:sz w:val="22"/>
          <w:szCs w:val="22"/>
        </w:rPr>
        <w:t xml:space="preserve">Each rider's tablet GPS records a personal KML track to my_tracks/</w:t>
      </w:r>
    </w:p>
    <w:p>
      <w:pPr>
        <w:pStyle w:val="ListParagraph"/>
        <w:numPr>
          <w:ilvl w:val="0"/>
          <w:numId w:val="2"/>
        </w:numPr>
        <w:spacing w:before="40" w:after="40"/>
      </w:pPr>
      <w:r>
        <w:rPr>
          <w:rFonts w:ascii="Arial" w:cs="Arial" w:eastAsia="Arial" w:hAnsi="Arial"/>
          <w:b w:val="false"/>
          <w:bCs w:val="false"/>
          <w:sz w:val="22"/>
          <w:szCs w:val="22"/>
        </w:rPr>
        <w:t xml:space="preserve">Lead track polyline shows convoy spread in real time</w:t>
      </w:r>
    </w:p>
    <w:p>
      <w:pPr>
        <w:pStyle w:val="ListParagraph"/>
        <w:numPr>
          <w:ilvl w:val="0"/>
          <w:numId w:val="2"/>
        </w:numPr>
        <w:spacing w:before="40" w:after="40"/>
      </w:pPr>
      <w:r>
        <w:rPr>
          <w:rFonts w:ascii="Arial" w:cs="Arial" w:eastAsia="Arial" w:hAnsi="Arial"/>
          <w:b w:val="false"/>
          <w:bCs w:val="false"/>
          <w:sz w:val="22"/>
          <w:szCs w:val="22"/>
        </w:rPr>
        <w:t xml:space="preserve">No cellular required — full mesh radio operation</w:t>
      </w:r>
    </w:p>
    <w:p>
      <w:pPr>
        <w:spacing w:before="160"/>
      </w:pPr>
    </w:p>
    <w:p>
      <w:pPr>
        <w:pStyle w:val="Heading2"/>
        <w:spacing w:before="240" w:after="80"/>
      </w:pPr>
      <w:r>
        <w:rPr>
          <w:rFonts w:ascii="Arial" w:cs="Arial" w:eastAsia="Arial" w:hAnsi="Arial"/>
          <w:b/>
          <w:bCs/>
          <w:color w:val="2E75B6"/>
          <w:sz w:val="24"/>
          <w:szCs w:val="24"/>
        </w:rPr>
        <w:t xml:space="preserve">Step 5 — Post-Ride</w:t>
      </w:r>
    </w:p>
    <w:p>
      <w:pPr>
        <w:pStyle w:val="ListParagraph"/>
        <w:numPr>
          <w:ilvl w:val="0"/>
          <w:numId w:val="2"/>
        </w:numPr>
        <w:spacing w:before="40" w:after="40"/>
      </w:pPr>
      <w:r>
        <w:rPr>
          <w:rFonts w:ascii="Arial" w:cs="Arial" w:eastAsia="Arial" w:hAnsi="Arial"/>
          <w:b w:val="false"/>
          <w:bCs w:val="false"/>
          <w:sz w:val="22"/>
          <w:szCs w:val="22"/>
        </w:rPr>
        <w:t xml:space="preserve">Rider taps END — KML file saved to device, uploaded to platform when cellular returns</w:t>
      </w:r>
    </w:p>
    <w:p>
      <w:pPr>
        <w:pStyle w:val="ListParagraph"/>
        <w:numPr>
          <w:ilvl w:val="0"/>
          <w:numId w:val="2"/>
        </w:numPr>
        <w:spacing w:before="40" w:after="40"/>
      </w:pPr>
      <w:r>
        <w:rPr>
          <w:rFonts w:ascii="Arial" w:cs="Arial" w:eastAsia="Arial" w:hAnsi="Arial"/>
          <w:b w:val="false"/>
          <w:bCs w:val="false"/>
          <w:sz w:val="22"/>
          <w:szCs w:val="22"/>
        </w:rPr>
        <w:t xml:space="preserve">Platform aggregates all rider KML tracks into a combined ride record</w:t>
      </w:r>
    </w:p>
    <w:p>
      <w:pPr>
        <w:pStyle w:val="ListParagraph"/>
        <w:numPr>
          <w:ilvl w:val="0"/>
          <w:numId w:val="2"/>
        </w:numPr>
        <w:spacing w:before="40" w:after="40"/>
      </w:pPr>
      <w:r>
        <w:rPr>
          <w:rFonts w:ascii="Arial" w:cs="Arial" w:eastAsia="Arial" w:hAnsi="Arial"/>
          <w:b w:val="false"/>
          <w:bCs w:val="false"/>
          <w:sz w:val="22"/>
          <w:szCs w:val="22"/>
        </w:rPr>
        <w:t xml:space="preserve">Organizer receives: combined route KML, per-rider tracks, ride stats</w:t>
      </w:r>
    </w:p>
    <w:p>
      <w:pPr>
        <w:pStyle w:val="ListParagraph"/>
        <w:numPr>
          <w:ilvl w:val="0"/>
          <w:numId w:val="2"/>
        </w:numPr>
        <w:spacing w:before="40" w:after="40"/>
      </w:pPr>
      <w:r>
        <w:rPr>
          <w:rFonts w:ascii="Arial" w:cs="Arial" w:eastAsia="Arial" w:hAnsi="Arial"/>
          <w:b w:val="false"/>
          <w:bCs w:val="false"/>
          <w:sz w:val="22"/>
          <w:szCs w:val="22"/>
        </w:rPr>
        <w:t xml:space="preserve">KML embeds as Google Earth overlay on org website — permanent ride record and marketing asset</w:t>
      </w:r>
    </w:p>
    <w:p>
      <w:pPr>
        <w:pStyle w:val="ListParagraph"/>
        <w:numPr>
          <w:ilvl w:val="0"/>
          <w:numId w:val="2"/>
        </w:numPr>
        <w:spacing w:before="40" w:after="40"/>
      </w:pPr>
      <w:r>
        <w:rPr>
          <w:rFonts w:ascii="Arial" w:cs="Arial" w:eastAsia="Arial" w:hAnsi="Arial"/>
          <w:b w:val="false"/>
          <w:bCs w:val="false"/>
          <w:sz w:val="22"/>
          <w:szCs w:val="22"/>
        </w:rPr>
        <w:t xml:space="preserve">Rider's original radio config restored — one tap from post-ride email</w:t>
      </w:r>
    </w:p>
    <w:p>
      <w:pPr>
        <w:pStyle w:val="ListParagraph"/>
        <w:numPr>
          <w:ilvl w:val="0"/>
          <w:numId w:val="2"/>
        </w:numPr>
        <w:spacing w:before="40" w:after="40"/>
      </w:pPr>
      <w:r>
        <w:rPr>
          <w:rFonts w:ascii="Arial" w:cs="Arial" w:eastAsia="Arial" w:hAnsi="Arial"/>
          <w:b w:val="false"/>
          <w:bCs w:val="false"/>
          <w:sz w:val="22"/>
          <w:szCs w:val="22"/>
        </w:rPr>
        <w:t xml:space="preserve">Ride card archived — searchable, shareable, attracts future registrations</w:t>
      </w:r>
    </w:p>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6. PLATFORM ARCHITECTURE</w:t>
      </w:r>
    </w:p>
    <w:p>
      <w:pPr>
        <w:pStyle w:val="Heading2"/>
        <w:spacing w:before="240" w:after="80"/>
      </w:pPr>
      <w:r>
        <w:rPr>
          <w:rFonts w:ascii="Arial" w:cs="Arial" w:eastAsia="Arial" w:hAnsi="Arial"/>
          <w:b/>
          <w:bCs/>
          <w:color w:val="2E75B6"/>
          <w:sz w:val="24"/>
          <w:szCs w:val="24"/>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Convoy Android App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Field client. Live convoy map, mesh radio integration, KML recording, HUD display.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1 — In Progress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Convoy Web Portal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Ride creation, rider registration, config generation, post-ride KML delivery.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Convoy Backend API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Ride records, rider registry, config storage, email service, KML aggregation.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Config File Format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Signed config pushed to Meshtastic radio via BLE deep link or file handler.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Gaia / onX Integration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 layer for Stage 1-2. Rider pre-caches tiles in existing app via ride card link.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Native Offline Tiles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Built-in tile download by ride bounding box. Replaces Gaia/onX dependency.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White Label Portal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Client-branded ride management on their domain. SLA, custom branding, location scoping.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Dealer Program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Certified dealers sell pre-configured devices. Referral on subscription activations.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Phase 2</w:t>
            </w:r>
          </w:p>
        </w:tc>
      </w:tr>
    </w:tbl>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7. PHASED BUILD PLAN</w:t>
      </w:r>
    </w:p>
    <w:p>
      <w:pPr>
        <w:pStyle w:val="Heading2"/>
        <w:spacing w:before="240" w:after="80"/>
      </w:pPr>
      <w:r>
        <w:rPr>
          <w:rFonts w:ascii="Arial" w:cs="Arial" w:eastAsia="Arial" w:hAnsi="Arial"/>
          <w:b/>
          <w:bCs/>
          <w:color w:val="2E75B6"/>
          <w:sz w:val="24"/>
          <w:szCs w:val="24"/>
        </w:rPr>
        <w:t xml:space="preserve">Phase 1 — Core Platform (Current)</w:t>
      </w:r>
    </w:p>
    <w:p>
      <w:pPr>
        <w:pBdr>
          <w:top w:val="single" w:color="2E8B57" w:sz="6"/>
          <w:bottom w:val="single" w:color="2E8B57" w:sz="6"/>
          <w:left w:val="single" w:color="2E8B57" w:sz="6"/>
          <w:right w:val="single" w:color="2E8B57" w:sz="6"/>
        </w:pBdr>
        <w:shd w:fill="E8F5E9" w:val="clear"/>
        <w:spacing w:before="120" w:after="120"/>
        <w:ind w:left="180" w:right="180"/>
      </w:pPr>
      <w:r>
        <w:rPr>
          <w:rFonts w:ascii="Arial" w:cs="Arial" w:eastAsia="Arial" w:hAnsi="Arial"/>
          <w:b/>
          <w:bCs/>
          <w:color w:val="1A4731"/>
          <w:sz w:val="22"/>
          <w:szCs w:val="22"/>
        </w:rPr>
        <w:t xml:space="preserve">Goal: Prove the model. Connected riders, cellular areas, Gaia/onX for maps. Ship fast, validate demand, generate revenue to fund Phase 2.</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Convoy Android app — live map, mesh integration, convoy tracking, KML recording</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In progress</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Ride card — create ride, define bounding box, publish to registered members</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Web portal</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Rider registration — callsign, contact, config generation, email delivery</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Backend API</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Radio config push — BLE deep link or file handler to Meshtastic app</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Config format</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Config backup and restore — save pre-ride config, restore post-ride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Backend API</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Post-ride KML delivery — combined route file emailed to organizer</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Backend API</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Day pass — pickup rides, phone GPS, no org rides, $40</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Payments</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Individual subscription — $5/month, annual with device</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Payments</w:t>
            </w:r>
          </w:p>
        </w:tc>
      </w:tr>
      <w:tr>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51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sz w:val="20"/>
                <w:szCs w:val="20"/>
              </w:rPr>
              <w:t xml:space="preserve">Gaia / onX ride card link — pre-ride tile caching via existing app</w:t>
            </w:r>
          </w:p>
        </w:tc>
        <w:tc>
          <w:tcPr>
            <w:tcW w:type="dxa" w:w="24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i/>
                <w:iCs/>
                <w:sz w:val="19"/>
                <w:szCs w:val="19"/>
              </w:rPr>
              <w:t xml:space="preserve">Integration</w:t>
            </w:r>
          </w:p>
        </w:tc>
      </w:tr>
    </w:tbl>
    <w:p>
      <w:pPr>
        <w:spacing w:before="160"/>
      </w:pPr>
    </w:p>
    <w:p>
      <w:pPr>
        <w:pStyle w:val="Heading2"/>
        <w:spacing w:before="240" w:after="80"/>
      </w:pPr>
      <w:r>
        <w:rPr>
          <w:rFonts w:ascii="Arial" w:cs="Arial" w:eastAsia="Arial" w:hAnsi="Arial"/>
          <w:b/>
          <w:bCs/>
          <w:color w:val="2E75B6"/>
          <w:sz w:val="24"/>
          <w:szCs w:val="24"/>
        </w:rPr>
        <w:t xml:space="preserve">Phase 2 — White Label + Dealer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White label portal — client domain, branding, location scoping, SLA</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19"/>
                <w:szCs w:val="19"/>
              </w:rPr>
              <w:t xml:space="preserve">Enterprise tier</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Dealer program — certified dealers, pre-configured device sales, referral tracking</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19"/>
                <w:szCs w:val="19"/>
              </w:rPr>
              <w:t xml:space="preserve">Revenue share</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Bulk device fulfillment — pre-flash at scale under client branding</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19"/>
                <w:szCs w:val="19"/>
              </w:rPr>
              <w:t xml:space="preserve">Hardware ops</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Ride analytics — rider stats, route heatmaps, org dashboard</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19"/>
                <w:szCs w:val="19"/>
              </w:rPr>
              <w:t xml:space="preserve">Data layer</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51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Crowdsourced ride ratings — rider reviews, route condition reports</w:t>
            </w:r>
          </w:p>
        </w:tc>
        <w:tc>
          <w:tcPr>
            <w:tcW w:type="dxa" w:w="2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i/>
                <w:iCs/>
                <w:sz w:val="19"/>
                <w:szCs w:val="19"/>
              </w:rPr>
              <w:t xml:space="preserve">Community</w:t>
            </w:r>
          </w:p>
        </w:tc>
      </w:tr>
    </w:tbl>
    <w:p>
      <w:pPr>
        <w:spacing w:before="160"/>
      </w:pPr>
    </w:p>
    <w:p>
      <w:pPr>
        <w:pStyle w:val="Heading2"/>
        <w:spacing w:before="240" w:after="80"/>
      </w:pPr>
      <w:r>
        <w:rPr>
          <w:rFonts w:ascii="Arial" w:cs="Arial" w:eastAsia="Arial" w:hAnsi="Arial"/>
          <w:b/>
          <w:bCs/>
          <w:color w:val="2E75B6"/>
          <w:sz w:val="24"/>
          <w:szCs w:val="24"/>
        </w:rPr>
        <w:t xml:space="preserve">Phase 3 — Native Offline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Native offline tile download — region-based, driven by ride card bounding box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Replaces Gaia/onX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org map overlay — org uploads private trail/road network KML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Org feature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Rolling tile prefetch — background cache around current position as cart moves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Field feature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off-grid operation — zero cellular, zero third-party dependency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9"/>
                <w:szCs w:val="19"/>
              </w:rPr>
              <w:t xml:space="preserve">Stage 3 market</w:t>
            </w:r>
          </w:p>
        </w:tc>
      </w:tr>
    </w:tbl>
    <w:p>
      <w:r>
        <w:br w:type="page"/>
      </w:r>
    </w:p>
    <w:p>
      <w:pPr>
        <w:pStyle w:val="Heading1"/>
        <w:pBdr>
          <w:bottom w:val="single" w:color="2E75B6" w:sz="6" w:space="1"/>
        </w:pBdr>
        <w:spacing w:before="320" w:after="120"/>
      </w:pPr>
      <w:r>
        <w:rPr>
          <w:rFonts w:ascii="Arial" w:cs="Arial" w:eastAsia="Arial" w:hAnsi="Arial"/>
          <w:b/>
          <w:bCs/>
          <w:color w:val="1F3864"/>
          <w:sz w:val="28"/>
          <w:szCs w:val="28"/>
        </w:rPr>
        <w:t xml:space="preserve">8. COMPETITIVE POSITION</w:t>
      </w:r>
    </w:p>
    <w:p>
      <w:pPr>
        <w:spacing w:before="60" w:after="60"/>
      </w:pPr>
      <w:r>
        <w:rPr>
          <w:rFonts w:ascii="Arial" w:cs="Arial" w:eastAsia="Arial" w:hAnsi="Arial"/>
          <w:sz w:val="22"/>
          <w:szCs w:val="22"/>
        </w:rPr>
        <w:t xml:space="preserve">No existing product covers the full ride lifecycle. Competitors own pieces of the problem but not the whole.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60"/>
        <w:gridCol w:w="1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Live Convoy Map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Radio Config</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Ride Registration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Off-Grid</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Convoy Tracker</w:t>
            </w:r>
          </w:p>
        </w:tc>
        <w:tc>
          <w:tcPr>
            <w:tcW w:type="dxa" w:w="2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Gaia GPS / onX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Meshtastic App</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Partial</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Manual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Garmin inReach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Eventbrite / SignUpGenius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sz w:val="20"/>
                <w:szCs w:val="20"/>
              </w:rPr>
              <w:t xml:space="preserve">GMRS Radio + Paper Map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Manual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before="160"/>
      </w:pPr>
    </w:p>
    <w:p>
      <w:pPr>
        <w:pBdr>
          <w:top w:val="single" w:color="E65100" w:sz="6"/>
          <w:bottom w:val="single" w:color="E65100" w:sz="6"/>
          <w:left w:val="single" w:color="E65100" w:sz="6"/>
          <w:right w:val="single" w:color="E65100" w:sz="6"/>
        </w:pBdr>
        <w:shd w:fill="FFF3E0" w:val="clear"/>
        <w:spacing w:before="120" w:after="120"/>
        <w:ind w:left="180" w:right="180"/>
      </w:pPr>
      <w:r>
        <w:rPr>
          <w:rFonts w:ascii="Arial" w:cs="Arial" w:eastAsia="Arial" w:hAnsi="Arial"/>
          <w:b/>
          <w:bCs/>
          <w:color w:val="4E342E"/>
          <w:sz w:val="22"/>
          <w:szCs w:val="22"/>
        </w:rPr>
        <w:t xml:space="preserve">Convoy Tracker is the only product that covers all four dimensions. The combination of live convoy map + automated radio config + ride registration + off-grid operation is the moat.</w:t>
      </w:r>
    </w:p>
    <w:p>
      <w:pPr>
        <w:spacing w:before="200"/>
      </w:pPr>
    </w:p>
    <w:p>
      <w:pPr>
        <w:pStyle w:val="Heading1"/>
        <w:pBdr>
          <w:bottom w:val="single" w:color="2E75B6" w:sz="6" w:space="1"/>
        </w:pBdr>
        <w:spacing w:before="320" w:after="120"/>
      </w:pPr>
      <w:r>
        <w:rPr>
          <w:rFonts w:ascii="Arial" w:cs="Arial" w:eastAsia="Arial" w:hAnsi="Arial"/>
          <w:b/>
          <w:bCs/>
          <w:color w:val="1F3864"/>
          <w:sz w:val="28"/>
          <w:szCs w:val="28"/>
        </w:rPr>
        <w:t xml:space="preserve">9. DEFENSIBILITY</w:t>
      </w:r>
    </w:p>
    <w:p>
      <w:pPr>
        <w:pStyle w:val="ListParagraph"/>
        <w:numPr>
          <w:ilvl w:val="0"/>
          <w:numId w:val="2"/>
        </w:numPr>
        <w:spacing w:before="40" w:after="40"/>
      </w:pPr>
      <w:r>
        <w:rPr>
          <w:rFonts w:ascii="Arial" w:cs="Arial" w:eastAsia="Arial" w:hAnsi="Arial"/>
          <w:b/>
          <w:bCs/>
          <w:sz w:val="22"/>
          <w:szCs w:val="22"/>
        </w:rPr>
        <w:t xml:space="preserve">Network effect — more riders = more org rides listed = more riders subscribe</w:t>
      </w:r>
    </w:p>
    <w:p>
      <w:pPr>
        <w:pStyle w:val="ListParagraph"/>
        <w:numPr>
          <w:ilvl w:val="0"/>
          <w:numId w:val="2"/>
        </w:numPr>
        <w:spacing w:before="40" w:after="40"/>
      </w:pPr>
      <w:r>
        <w:rPr>
          <w:rFonts w:ascii="Arial" w:cs="Arial" w:eastAsia="Arial" w:hAnsi="Arial"/>
          <w:b/>
          <w:bCs/>
          <w:sz w:val="22"/>
          <w:szCs w:val="22"/>
        </w:rPr>
        <w:t xml:space="preserve">Crowdsourced data — ride ratings, route conditions, hazard reports build a dataset competitors cannot replicate</w:t>
      </w:r>
    </w:p>
    <w:p>
      <w:pPr>
        <w:pStyle w:val="ListParagraph"/>
        <w:numPr>
          <w:ilvl w:val="0"/>
          <w:numId w:val="2"/>
        </w:numPr>
        <w:spacing w:before="40" w:after="40"/>
      </w:pPr>
      <w:r>
        <w:rPr>
          <w:rFonts w:ascii="Arial" w:cs="Arial" w:eastAsia="Arial" w:hAnsi="Arial"/>
          <w:b/>
          <w:bCs/>
          <w:sz w:val="22"/>
          <w:szCs w:val="22"/>
        </w:rPr>
        <w:t xml:space="preserve">Hardware lock-in — pre-configured devices tied to Convoy accounts create switching cost</w:t>
      </w:r>
    </w:p>
    <w:p>
      <w:pPr>
        <w:pStyle w:val="ListParagraph"/>
        <w:numPr>
          <w:ilvl w:val="0"/>
          <w:numId w:val="2"/>
        </w:numPr>
        <w:spacing w:before="40" w:after="40"/>
      </w:pPr>
      <w:r>
        <w:rPr>
          <w:rFonts w:ascii="Arial" w:cs="Arial" w:eastAsia="Arial" w:hAnsi="Arial"/>
          <w:b/>
          <w:bCs/>
          <w:sz w:val="22"/>
          <w:szCs w:val="22"/>
        </w:rPr>
        <w:t xml:space="preserve">Org dependency — once an org's member base is on Convoy, leaving means losing member coordination tools</w:t>
      </w:r>
    </w:p>
    <w:p>
      <w:pPr>
        <w:pStyle w:val="ListParagraph"/>
        <w:numPr>
          <w:ilvl w:val="0"/>
          <w:numId w:val="2"/>
        </w:numPr>
        <w:spacing w:before="40" w:after="40"/>
      </w:pPr>
      <w:r>
        <w:rPr>
          <w:rFonts w:ascii="Arial" w:cs="Arial" w:eastAsia="Arial" w:hAnsi="Arial"/>
          <w:b/>
          <w:bCs/>
          <w:sz w:val="22"/>
          <w:szCs w:val="22"/>
        </w:rPr>
        <w:t xml:space="preserve">Post-ride KML archive — orgs accumulate years of ride history on the platform</w:t>
      </w:r>
    </w:p>
    <w:p>
      <w:pPr>
        <w:pStyle w:val="ListParagraph"/>
        <w:numPr>
          <w:ilvl w:val="0"/>
          <w:numId w:val="2"/>
        </w:numPr>
        <w:spacing w:before="40" w:after="40"/>
      </w:pPr>
      <w:r>
        <w:rPr>
          <w:rFonts w:ascii="Arial" w:cs="Arial" w:eastAsia="Arial" w:hAnsi="Arial"/>
          <w:b/>
          <w:bCs/>
          <w:sz w:val="22"/>
          <w:szCs w:val="22"/>
        </w:rPr>
        <w:t xml:space="preserve">Config backup/restore — riders trust Convoy with their radio config, high switching friction</w:t>
      </w:r>
    </w:p>
    <w:p>
      <w:pPr>
        <w:spacing w:before="200"/>
      </w:pPr>
    </w:p>
    <w:p>
      <w:pPr>
        <w:pStyle w:val="Heading1"/>
        <w:pBdr>
          <w:bottom w:val="single" w:color="2E75B6" w:sz="6" w:space="1"/>
        </w:pBdr>
        <w:spacing w:before="320" w:after="120"/>
      </w:pPr>
      <w:r>
        <w:rPr>
          <w:rFonts w:ascii="Arial" w:cs="Arial" w:eastAsia="Arial" w:hAnsi="Arial"/>
          <w:b/>
          <w:bCs/>
          <w:color w:val="1F3864"/>
          <w:sz w:val="28"/>
          <w:szCs w:val="28"/>
        </w:rPr>
        <w:t xml:space="preserve">10. IMMEDIATE NEXT STEPS</w:t>
      </w:r>
    </w:p>
    <w:p>
      <w:pPr>
        <w:pStyle w:val="ListParagraph"/>
        <w:numPr>
          <w:ilvl w:val="0"/>
          <w:numId w:val="2"/>
        </w:numPr>
        <w:spacing w:before="40" w:after="40"/>
      </w:pPr>
      <w:r>
        <w:rPr>
          <w:rFonts w:ascii="Arial" w:cs="Arial" w:eastAsia="Arial" w:hAnsi="Arial"/>
          <w:b w:val="false"/>
          <w:bCs w:val="false"/>
          <w:sz w:val="22"/>
          <w:szCs w:val="22"/>
        </w:rPr>
        <w:t xml:space="preserve">Complete Convoy Android app V1 — field test with live hardware (Days 8-9)</w:t>
      </w:r>
    </w:p>
    <w:p>
      <w:pPr>
        <w:pStyle w:val="ListParagraph"/>
        <w:numPr>
          <w:ilvl w:val="0"/>
          <w:numId w:val="2"/>
        </w:numPr>
        <w:spacing w:before="40" w:after="40"/>
      </w:pPr>
      <w:r>
        <w:rPr>
          <w:rFonts w:ascii="Arial" w:cs="Arial" w:eastAsia="Arial" w:hAnsi="Arial"/>
          <w:b w:val="false"/>
          <w:bCs w:val="false"/>
          <w:sz w:val="22"/>
          <w:szCs w:val="22"/>
        </w:rPr>
        <w:t xml:space="preserve">Define ride card data model — fields, config generation spec, email template</w:t>
      </w:r>
    </w:p>
    <w:p>
      <w:pPr>
        <w:pStyle w:val="ListParagraph"/>
        <w:numPr>
          <w:ilvl w:val="0"/>
          <w:numId w:val="2"/>
        </w:numPr>
        <w:spacing w:before="40" w:after="40"/>
      </w:pPr>
      <w:r>
        <w:rPr>
          <w:rFonts w:ascii="Arial" w:cs="Arial" w:eastAsia="Arial" w:hAnsi="Arial"/>
          <w:b w:val="false"/>
          <w:bCs w:val="false"/>
          <w:sz w:val="22"/>
          <w:szCs w:val="22"/>
        </w:rPr>
        <w:t xml:space="preserve">Select backend stack — API, database, email service, file storage for KML</w:t>
      </w:r>
    </w:p>
    <w:p>
      <w:pPr>
        <w:pStyle w:val="ListParagraph"/>
        <w:numPr>
          <w:ilvl w:val="0"/>
          <w:numId w:val="2"/>
        </w:numPr>
        <w:spacing w:before="40" w:after="40"/>
      </w:pPr>
      <w:r>
        <w:rPr>
          <w:rFonts w:ascii="Arial" w:cs="Arial" w:eastAsia="Arial" w:hAnsi="Arial"/>
          <w:b w:val="false"/>
          <w:bCs w:val="false"/>
          <w:sz w:val="22"/>
          <w:szCs w:val="22"/>
        </w:rPr>
        <w:t xml:space="preserve">Build ride creation and registration flow — web portal Phase 1</w:t>
      </w:r>
    </w:p>
    <w:p>
      <w:pPr>
        <w:pStyle w:val="ListParagraph"/>
        <w:numPr>
          <w:ilvl w:val="0"/>
          <w:numId w:val="2"/>
        </w:numPr>
        <w:spacing w:before="40" w:after="40"/>
      </w:pPr>
      <w:r>
        <w:rPr>
          <w:rFonts w:ascii="Arial" w:cs="Arial" w:eastAsia="Arial" w:hAnsi="Arial"/>
          <w:b w:val="false"/>
          <w:bCs w:val="false"/>
          <w:sz w:val="22"/>
          <w:szCs w:val="22"/>
        </w:rPr>
        <w:t xml:space="preserve">Define config file format — Meshtastic BLE deep link or import file spec</w:t>
      </w:r>
    </w:p>
    <w:p>
      <w:pPr>
        <w:pStyle w:val="ListParagraph"/>
        <w:numPr>
          <w:ilvl w:val="0"/>
          <w:numId w:val="2"/>
        </w:numPr>
        <w:spacing w:before="40" w:after="40"/>
      </w:pPr>
      <w:r>
        <w:rPr>
          <w:rFonts w:ascii="Arial" w:cs="Arial" w:eastAsia="Arial" w:hAnsi="Arial"/>
          <w:b w:val="false"/>
          <w:bCs w:val="false"/>
          <w:sz w:val="22"/>
          <w:szCs w:val="22"/>
        </w:rPr>
        <w:t xml:space="preserve">Pilot with one org — real ride, real riders, end-to-end flow validation</w:t>
      </w:r>
    </w:p>
    <w:p>
      <w:pPr>
        <w:pStyle w:val="ListParagraph"/>
        <w:numPr>
          <w:ilvl w:val="0"/>
          <w:numId w:val="2"/>
        </w:numPr>
        <w:spacing w:before="40" w:after="40"/>
      </w:pPr>
      <w:r>
        <w:rPr>
          <w:rFonts w:ascii="Arial" w:cs="Arial" w:eastAsia="Arial" w:hAnsi="Arial"/>
          <w:b w:val="false"/>
          <w:bCs w:val="false"/>
          <w:sz w:val="22"/>
          <w:szCs w:val="22"/>
        </w:rPr>
        <w:t xml:space="preserve">Instrument everything — conversion from day pass to subscription, org signup rate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Convoy Tracker Platform  |  Confidential  |  March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2026-03-09T06:05:54.693Z</dcterms:created>
  <dcterms:modified xsi:type="dcterms:W3CDTF">2026-03-09T06:05:54.694Z</dcterms:modified>
</cp:coreProperties>
</file>

<file path=docProps/custom.xml><?xml version="1.0" encoding="utf-8"?>
<Properties xmlns="http://schemas.openxmlformats.org/officeDocument/2006/custom-properties" xmlns:vt="http://schemas.openxmlformats.org/officeDocument/2006/docPropsVTypes"/>
</file>