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ascii="Times New Roman" w:hAnsi="Times New Roman"/>
          <w:b/>
          <w:color w:val="000000"/>
          <w:sz w:val="52"/>
          <w:szCs w:val="24"/>
        </w:rPr>
      </w:pPr>
      <w:r>
        <w:rPr>
          <w:rFonts w:ascii="Times New Roman" w:hAnsi="Times New Roman"/>
          <w:b/>
          <w:color w:val="000000"/>
          <w:sz w:val="52"/>
          <w:szCs w:val="24"/>
        </w:rPr>
        <w:t>TEACHER’S LESSON PLAN</w:t>
      </w:r>
    </w:p>
    <w:p>
      <w:pPr>
        <w:pStyle w:val="style0"/>
        <w:jc w:val="center"/>
        <w:rPr>
          <w:rFonts w:ascii="Times New Roman" w:hAnsi="Times New Roman"/>
          <w:sz w:val="18"/>
          <w:szCs w:val="18"/>
        </w:rPr>
      </w:pPr>
    </w:p>
    <w:p>
      <w:pPr>
        <w:pStyle w:val="style0"/>
        <w:rPr>
          <w:rFonts w:ascii="Times New Roman" w:hAnsi="Times New Roman"/>
          <w:sz w:val="18"/>
          <w:szCs w:val="18"/>
        </w:rPr>
      </w:pP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 xml:space="preserve">TEACHER’S NAME: </w:t>
      </w: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 xml:space="preserve">SCHOOL:    </w:t>
      </w: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 xml:space="preserve">                            </w:t>
      </w: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SUBJECT:  BASIC MATHEMATICS</w:t>
      </w: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FORM:  I</w:t>
      </w:r>
      <w:r>
        <w:rPr>
          <w:rFonts w:ascii="Times New Roman" w:hAnsi="Times New Roman"/>
          <w:b/>
          <w:color w:val="000000"/>
          <w:sz w:val="36"/>
          <w:szCs w:val="24"/>
        </w:rPr>
        <w:t xml:space="preserve"> </w:t>
      </w: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p>
    <w:p>
      <w:pPr>
        <w:pStyle w:val="style0"/>
        <w:pBdr>
          <w:left w:val="single" w:sz="4" w:space="4" w:color="auto"/>
          <w:right w:val="single" w:sz="4" w:space="4" w:color="auto"/>
          <w:top w:val="single" w:sz="4" w:space="1" w:color="auto"/>
          <w:bottom w:val="single" w:sz="4" w:space="1" w:color="auto"/>
          <w:bar w:val="single" w:sz="4" w:space="0" w:color="auto"/>
          <w:between w:val="single" w:sz="4" w:space="1" w:color="auto"/>
        </w:pBdr>
        <w:shd w:val="clear" w:color="auto" w:fill="d9d9d9"/>
        <w:rPr>
          <w:rFonts w:ascii="Times New Roman" w:hAnsi="Times New Roman"/>
          <w:b/>
          <w:color w:val="000000"/>
          <w:sz w:val="36"/>
          <w:szCs w:val="24"/>
        </w:rPr>
      </w:pPr>
      <w:r>
        <w:rPr>
          <w:rFonts w:ascii="Times New Roman" w:hAnsi="Times New Roman"/>
          <w:b/>
          <w:color w:val="000000"/>
          <w:sz w:val="36"/>
          <w:szCs w:val="24"/>
        </w:rPr>
        <w:t xml:space="preserve">YEAR: </w:t>
      </w:r>
      <w:r>
        <w:rPr>
          <w:rFonts w:ascii="Times New Roman" w:hAnsi="Times New Roman"/>
          <w:b/>
          <w:color w:val="000000"/>
          <w:sz w:val="36"/>
          <w:szCs w:val="24"/>
        </w:rPr>
        <w:t>2025</w:t>
      </w:r>
    </w:p>
    <w:p>
      <w:pPr>
        <w:pStyle w:val="style0"/>
        <w:jc w:val="center"/>
        <w:rPr>
          <w:rFonts w:ascii="Times New Roman" w:hAnsi="Times New Roman"/>
          <w:sz w:val="18"/>
          <w:szCs w:val="18"/>
        </w:rPr>
      </w:pPr>
    </w:p>
    <w:p>
      <w:pPr>
        <w:pStyle w:val="style0"/>
        <w:jc w:val="center"/>
        <w:rPr>
          <w:rFonts w:ascii="Times New Roman" w:hAnsi="Times New Roman"/>
          <w:sz w:val="18"/>
          <w:szCs w:val="18"/>
        </w:rPr>
      </w:pPr>
    </w:p>
    <w:p>
      <w:pPr>
        <w:pStyle w:val="style0"/>
        <w:jc w:val="center"/>
        <w:rPr>
          <w:rFonts w:ascii="Times New Roman" w:hAnsi="Times New Roman"/>
          <w:b/>
          <w:sz w:val="28"/>
          <w:szCs w:val="28"/>
        </w:rPr>
      </w:pPr>
    </w:p>
    <w:p>
      <w:pPr>
        <w:pStyle w:val="style0"/>
        <w:jc w:val="center"/>
        <w:rPr>
          <w:rFonts w:ascii="Times New Roman" w:hAnsi="Times New Roman"/>
          <w:b/>
          <w:sz w:val="28"/>
          <w:szCs w:val="28"/>
        </w:rPr>
      </w:pPr>
    </w:p>
    <w:p>
      <w:pPr>
        <w:pStyle w:val="style0"/>
        <w:jc w:val="center"/>
        <w:rPr>
          <w:rFonts w:ascii="Times New Roman" w:hAnsi="Times New Roman"/>
          <w:b/>
          <w:sz w:val="28"/>
          <w:szCs w:val="28"/>
        </w:rPr>
      </w:pPr>
    </w:p>
    <w:p>
      <w:pPr>
        <w:pStyle w:val="style0"/>
        <w:jc w:val="center"/>
        <w:rPr>
          <w:rFonts w:ascii="Times New Roman" w:hAnsi="Times New Roman"/>
          <w:b/>
          <w:sz w:val="28"/>
          <w:szCs w:val="28"/>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bookmarkStart w:id="0" w:name="_Hlk145612739"/>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bookmarkEnd w:id="0"/>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53"/>
        <w:rPr>
          <w:sz w:val="20"/>
          <w:szCs w:val="20"/>
        </w:rPr>
      </w:pPr>
      <w:r>
        <w:rPr>
          <w:color w:val="231f20"/>
          <w:sz w:val="20"/>
          <w:szCs w:val="20"/>
        </w:rPr>
        <w:t xml:space="preserve">(a)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53"/>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53"/>
        <w:rPr>
          <w:sz w:val="20"/>
          <w:szCs w:val="20"/>
        </w:rPr>
      </w:pPr>
      <w:r>
        <w:rPr>
          <w:color w:val="231f20"/>
          <w:sz w:val="20"/>
          <w:szCs w:val="20"/>
        </w:rPr>
        <w:t xml:space="preserve">(a)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53"/>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53"/>
        <w:rPr>
          <w:sz w:val="20"/>
          <w:szCs w:val="20"/>
        </w:rPr>
      </w:pPr>
      <w:r>
        <w:rPr>
          <w:color w:val="231f20"/>
          <w:sz w:val="20"/>
          <w:szCs w:val="20"/>
        </w:rPr>
        <w:t xml:space="preserve">(a)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53"/>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explain </w:t>
            </w:r>
            <w:r>
              <w:rPr>
                <w:color w:val="231f20"/>
                <w:sz w:val="20"/>
                <w:szCs w:val="20"/>
              </w:rPr>
              <w:t xml:space="preserve">the basic concepts of </w:t>
            </w:r>
            <w:r>
              <w:rPr>
                <w:color w:val="231f20"/>
                <w:spacing w:val="-2"/>
                <w:sz w:val="20"/>
                <w:szCs w:val="20"/>
              </w:rPr>
              <w:t xml:space="preserve">Mathematics </w:t>
            </w:r>
            <w:r>
              <w:rPr>
                <w:color w:val="231f20"/>
                <w:sz w:val="20"/>
                <w:szCs w:val="20"/>
              </w:rPr>
              <w:t xml:space="preserve">(Meaning of </w:t>
            </w:r>
            <w:r>
              <w:rPr>
                <w:color w:val="231f20"/>
                <w:spacing w:val="-2"/>
                <w:sz w:val="20"/>
                <w:szCs w:val="20"/>
              </w:rPr>
              <w:t xml:space="preserve">mathematics, </w:t>
            </w:r>
            <w:r>
              <w:rPr>
                <w:color w:val="231f20"/>
                <w:sz w:val="20"/>
                <w:szCs w:val="20"/>
              </w:rPr>
              <w:t xml:space="preserve">branches of </w:t>
            </w:r>
            <w:r>
              <w:rPr>
                <w:color w:val="231f20"/>
                <w:spacing w:val="-2"/>
                <w:sz w:val="20"/>
                <w:szCs w:val="20"/>
              </w:rPr>
              <w:t xml:space="preserve">mathematics, relationship between mathematics </w:t>
            </w:r>
            <w:r>
              <w:rPr>
                <w:color w:val="231f20"/>
                <w:sz w:val="20"/>
                <w:szCs w:val="20"/>
              </w:rPr>
              <w:t xml:space="preserve">and other </w:t>
            </w:r>
            <w:r>
              <w:rPr>
                <w:color w:val="231f20"/>
                <w:spacing w:val="-2"/>
                <w:sz w:val="20"/>
                <w:szCs w:val="20"/>
              </w:rPr>
              <w:t xml:space="preserve">subjects, </w:t>
            </w:r>
            <w:r>
              <w:rPr>
                <w:color w:val="231f20"/>
                <w:sz w:val="20"/>
                <w:szCs w:val="20"/>
              </w:rPr>
              <w:t xml:space="preserve">importance of </w:t>
            </w:r>
            <w:r>
              <w:rPr>
                <w:color w:val="231f20"/>
                <w:spacing w:val="-2"/>
                <w:sz w:val="20"/>
                <w:szCs w:val="20"/>
              </w:rPr>
              <w:t>mathematics)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z w:val="20"/>
          <w:szCs w:val="20"/>
        </w:rPr>
      </w:pPr>
      <w:r>
        <w:rPr>
          <w:color w:val="231f20"/>
          <w:sz w:val="20"/>
          <w:szCs w:val="20"/>
        </w:rPr>
        <w:t xml:space="preserve">(b) Explain the concept of </w:t>
      </w:r>
      <w:r>
        <w:rPr>
          <w:color w:val="231f20"/>
          <w:spacing w:val="-2"/>
          <w:sz w:val="20"/>
          <w:szCs w:val="20"/>
        </w:rPr>
        <w:t xml:space="preserve">rational, </w:t>
      </w:r>
      <w:r>
        <w:rPr>
          <w:color w:val="231f20"/>
          <w:sz w:val="20"/>
          <w:szCs w:val="20"/>
        </w:rPr>
        <w:t>irrational, and real numbers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rational, </w:t>
            </w:r>
            <w:r>
              <w:rPr>
                <w:color w:val="231f20"/>
                <w:sz w:val="20"/>
                <w:szCs w:val="20"/>
              </w:rPr>
              <w:t>irrational, and real 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z w:val="20"/>
          <w:szCs w:val="20"/>
        </w:rPr>
      </w:pPr>
      <w:r>
        <w:rPr>
          <w:color w:val="231f20"/>
          <w:sz w:val="20"/>
          <w:szCs w:val="20"/>
        </w:rPr>
        <w:t xml:space="preserve">(b) Explain the concept of </w:t>
      </w:r>
      <w:r>
        <w:rPr>
          <w:color w:val="231f20"/>
          <w:spacing w:val="-2"/>
          <w:sz w:val="20"/>
          <w:szCs w:val="20"/>
        </w:rPr>
        <w:t xml:space="preserve">rational, </w:t>
      </w:r>
      <w:r>
        <w:rPr>
          <w:color w:val="231f20"/>
          <w:sz w:val="20"/>
          <w:szCs w:val="20"/>
        </w:rPr>
        <w:t>irrational, and real numbers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rational, </w:t>
            </w:r>
            <w:r>
              <w:rPr>
                <w:color w:val="231f20"/>
                <w:sz w:val="20"/>
                <w:szCs w:val="20"/>
              </w:rPr>
              <w:t>irrational, and real 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z w:val="20"/>
          <w:szCs w:val="20"/>
        </w:rPr>
      </w:pPr>
      <w:r>
        <w:rPr>
          <w:color w:val="231f20"/>
          <w:sz w:val="20"/>
          <w:szCs w:val="20"/>
        </w:rPr>
        <w:t xml:space="preserve">(b) Explain the concept of </w:t>
      </w:r>
      <w:r>
        <w:rPr>
          <w:color w:val="231f20"/>
          <w:spacing w:val="-2"/>
          <w:sz w:val="20"/>
          <w:szCs w:val="20"/>
        </w:rPr>
        <w:t xml:space="preserve">rational, </w:t>
      </w:r>
      <w:r>
        <w:rPr>
          <w:color w:val="231f20"/>
          <w:sz w:val="20"/>
          <w:szCs w:val="20"/>
        </w:rPr>
        <w:t>irrational, and real numbers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rational, </w:t>
            </w:r>
            <w:r>
              <w:rPr>
                <w:color w:val="231f20"/>
                <w:sz w:val="20"/>
                <w:szCs w:val="20"/>
              </w:rPr>
              <w:t>irrational, and real 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r>
              <w:rPr>
                <w:rFonts w:ascii="Times New Roman" w:cs="Times New Roman" w:hAnsi="Times New Roman"/>
                <w:sz w:val="20"/>
                <w:szCs w:val="20"/>
              </w:rPr>
              <w:t xml:space="preserve"> </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r>
              <w:rPr>
                <w:rFonts w:ascii="Times New Roman" w:cs="Times New Roman" w:hAnsi="Times New Roman"/>
                <w:sz w:val="20"/>
                <w:szCs w:val="20"/>
              </w:rPr>
              <w:t xml:space="preserve"> </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Convert</w:t>
            </w:r>
            <w:r>
              <w:rPr>
                <w:sz w:val="20"/>
                <w:szCs w:val="20"/>
              </w:rPr>
              <w:t xml:space="preserve"> </w:t>
            </w:r>
            <w:r>
              <w:rPr>
                <w:color w:val="231f20"/>
                <w:spacing w:val="-2"/>
                <w:sz w:val="20"/>
                <w:szCs w:val="20"/>
              </w:rPr>
              <w:t xml:space="preserve">repeating/ recurring decimals </w:t>
            </w:r>
            <w:r>
              <w:rPr>
                <w:color w:val="231f20"/>
                <w:spacing w:val="-4"/>
                <w:sz w:val="20"/>
                <w:szCs w:val="20"/>
              </w:rPr>
              <w:t xml:space="preserve">into </w:t>
            </w:r>
            <w:r>
              <w:rPr>
                <w:color w:val="231f20"/>
                <w:spacing w:val="-2"/>
                <w:sz w:val="20"/>
                <w:szCs w:val="20"/>
              </w:rPr>
              <w:t xml:space="preserve">fractions </w:t>
            </w:r>
            <w:r>
              <w:rPr>
                <w:color w:val="231f20"/>
                <w:sz w:val="20"/>
                <w:szCs w:val="20"/>
              </w:rPr>
              <w:t xml:space="preserve">and vice </w:t>
            </w:r>
            <w:r>
              <w:rPr>
                <w:color w:val="231f20"/>
                <w:spacing w:val="-2"/>
                <w:sz w:val="20"/>
                <w:szCs w:val="20"/>
              </w:rPr>
              <w:t>versa</w:t>
            </w:r>
            <w:r>
              <w:rPr>
                <w:rFonts w:ascii="Times New Roman" w:cs="Times New Roman" w:hAnsi="Times New Roman"/>
                <w:sz w:val="20"/>
                <w:szCs w:val="20"/>
              </w:rPr>
              <w:t xml:space="preserve"> </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4"/>
          <w:sz w:val="20"/>
          <w:szCs w:val="20"/>
        </w:rPr>
      </w:pPr>
      <w:r>
        <w:rPr>
          <w:color w:val="231f20"/>
          <w:sz w:val="20"/>
          <w:szCs w:val="20"/>
        </w:rPr>
        <w:t xml:space="preserve"> (d)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4"/>
          <w:sz w:val="20"/>
          <w:szCs w:val="20"/>
        </w:rPr>
      </w:pPr>
      <w:r>
        <w:rPr>
          <w:color w:val="231f20"/>
          <w:sz w:val="20"/>
          <w:szCs w:val="20"/>
        </w:rPr>
        <w:t xml:space="preserve"> (d)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4"/>
          <w:sz w:val="20"/>
          <w:szCs w:val="20"/>
        </w:rPr>
      </w:pPr>
      <w:r>
        <w:rPr>
          <w:color w:val="231f20"/>
          <w:sz w:val="20"/>
          <w:szCs w:val="20"/>
        </w:rPr>
        <w:t xml:space="preserve"> (d)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Represent</w:t>
            </w:r>
            <w:r>
              <w:rPr>
                <w:sz w:val="20"/>
                <w:szCs w:val="20"/>
              </w:rPr>
              <w:t xml:space="preserve"> </w:t>
            </w:r>
            <w:r>
              <w:rPr>
                <w:color w:val="231f20"/>
                <w:spacing w:val="-2"/>
                <w:sz w:val="20"/>
                <w:szCs w:val="20"/>
              </w:rPr>
              <w:t xml:space="preserve">rational </w:t>
            </w:r>
            <w:r>
              <w:rPr>
                <w:color w:val="231f20"/>
                <w:sz w:val="20"/>
                <w:szCs w:val="20"/>
              </w:rPr>
              <w:t xml:space="preserve">numbers on a number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33" w:lineRule="auto" w:line="225"/>
        <w:ind w:right="105"/>
        <w:rPr>
          <w:sz w:val="20"/>
          <w:szCs w:val="20"/>
        </w:rPr>
      </w:pPr>
      <w:r>
        <w:rPr>
          <w:color w:val="231f20"/>
          <w:sz w:val="20"/>
          <w:szCs w:val="20"/>
        </w:rPr>
        <w:t xml:space="preserve">(e) 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lineRule="auto" w:line="240"/>
        <w:rPr>
          <w:color w:val="231f20"/>
          <w:spacing w:val="-2"/>
          <w:sz w:val="20"/>
          <w:szCs w:val="20"/>
        </w:rPr>
      </w:pP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33" w:lineRule="auto" w:line="225"/>
              <w:ind w:right="105"/>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33" w:lineRule="auto" w:line="225"/>
        <w:ind w:right="105"/>
        <w:rPr>
          <w:sz w:val="20"/>
          <w:szCs w:val="20"/>
        </w:rPr>
      </w:pPr>
      <w:r>
        <w:rPr>
          <w:color w:val="231f20"/>
          <w:sz w:val="20"/>
          <w:szCs w:val="20"/>
        </w:rPr>
        <w:t xml:space="preserve">(e) 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lineRule="auto" w:line="240"/>
        <w:rPr>
          <w:color w:val="231f20"/>
          <w:spacing w:val="-2"/>
          <w:sz w:val="20"/>
          <w:szCs w:val="20"/>
        </w:rPr>
      </w:pP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33" w:lineRule="auto" w:line="225"/>
              <w:ind w:right="105"/>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4100"/>
        <w:spacing w:before="33" w:lineRule="auto" w:line="225"/>
        <w:ind w:right="105"/>
        <w:rPr>
          <w:sz w:val="20"/>
          <w:szCs w:val="20"/>
        </w:rPr>
      </w:pPr>
      <w:r>
        <w:rPr>
          <w:color w:val="231f20"/>
          <w:sz w:val="20"/>
          <w:szCs w:val="20"/>
        </w:rPr>
        <w:t xml:space="preserve">(e) 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lineRule="auto" w:line="240"/>
        <w:rPr>
          <w:color w:val="231f20"/>
          <w:spacing w:val="-2"/>
          <w:sz w:val="20"/>
          <w:szCs w:val="20"/>
        </w:rPr>
      </w:pP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33" w:lineRule="auto" w:line="225"/>
              <w:ind w:right="105"/>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explain the concept of </w:t>
            </w:r>
            <w:r>
              <w:rPr>
                <w:color w:val="231f20"/>
                <w:spacing w:val="-2"/>
                <w:sz w:val="20"/>
                <w:szCs w:val="20"/>
              </w:rPr>
              <w:t xml:space="preserve">inequalities </w:t>
            </w:r>
            <w:r>
              <w:rPr>
                <w:color w:val="231f20"/>
                <w:sz w:val="20"/>
                <w:szCs w:val="20"/>
              </w:rPr>
              <w:t xml:space="preserve">and absolute values of real </w:t>
            </w:r>
            <w:r>
              <w:rPr>
                <w:color w:val="231f20"/>
                <w:spacing w:val="-2"/>
                <w:sz w:val="20"/>
                <w:szCs w:val="20"/>
              </w:rPr>
              <w:t>numbers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2"/>
          <w:sz w:val="20"/>
          <w:szCs w:val="20"/>
        </w:rPr>
      </w:pPr>
      <w:r>
        <w:rPr>
          <w:color w:val="231f20"/>
          <w:sz w:val="20"/>
          <w:szCs w:val="20"/>
        </w:rPr>
        <w:t xml:space="preserve"> (f) 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2"/>
          <w:sz w:val="20"/>
          <w:szCs w:val="20"/>
        </w:rPr>
      </w:pPr>
      <w:r>
        <w:rPr>
          <w:color w:val="231f20"/>
          <w:sz w:val="20"/>
          <w:szCs w:val="20"/>
        </w:rPr>
        <w:t xml:space="preserve"> (f) 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 xml:space="preserve">Use </w:t>
      </w:r>
      <w:r>
        <w:rPr>
          <w:color w:val="231f20"/>
          <w:spacing w:val="-2"/>
          <w:sz w:val="20"/>
          <w:szCs w:val="20"/>
        </w:rPr>
        <w:t xml:space="preserve">numerical </w:t>
      </w:r>
      <w:r>
        <w:rPr>
          <w:color w:val="231f20"/>
          <w:sz w:val="20"/>
          <w:szCs w:val="20"/>
        </w:rPr>
        <w:t xml:space="preserve">skills in </w:t>
      </w:r>
      <w:r>
        <w:rPr>
          <w:color w:val="231f20"/>
          <w:spacing w:val="-2"/>
          <w:sz w:val="20"/>
          <w:szCs w:val="20"/>
        </w:rPr>
        <w:t>different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rFonts w:ascii="Times New Roman" w:cs="Times New Roman" w:hAnsi="Times New Roman"/>
          <w:color w:val="231f20"/>
          <w:spacing w:val="-5"/>
          <w:sz w:val="20"/>
          <w:szCs w:val="20"/>
        </w:rPr>
        <w:t xml:space="preserve">use </w:t>
      </w:r>
      <w:r>
        <w:rPr>
          <w:rFonts w:ascii="Times New Roman" w:cs="Times New Roman" w:hAnsi="Times New Roman"/>
          <w:color w:val="231f20"/>
          <w:spacing w:val="-2"/>
          <w:sz w:val="20"/>
          <w:szCs w:val="20"/>
        </w:rPr>
        <w:t xml:space="preserve">numerical </w:t>
      </w:r>
      <w:r>
        <w:rPr>
          <w:rFonts w:ascii="Times New Roman" w:cs="Times New Roman" w:hAnsi="Times New Roman"/>
          <w:color w:val="231f20"/>
          <w:sz w:val="20"/>
          <w:szCs w:val="20"/>
        </w:rPr>
        <w:t xml:space="preserve">skills in </w:t>
      </w:r>
      <w:r>
        <w:rPr>
          <w:rFonts w:ascii="Times New Roman" w:cs="Times New Roman" w:hAnsi="Times New Roman"/>
          <w:color w:val="231f20"/>
          <w:spacing w:val="-2"/>
          <w:sz w:val="20"/>
          <w:szCs w:val="20"/>
        </w:rPr>
        <w:t>different contexts</w:t>
      </w:r>
      <w:r>
        <w:rPr>
          <w:rFonts w:ascii="Times New Roman" w:cs="Times New Roman" w:hAnsi="Times New Roman"/>
          <w:b/>
          <w:bCs/>
          <w:sz w:val="20"/>
          <w:szCs w:val="20"/>
        </w:rPr>
        <w:t xml:space="preserve"> </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0"/>
        <w:spacing w:after="0" w:lineRule="auto" w:line="240"/>
        <w:rPr>
          <w:rFonts w:ascii="Times New Roman" w:cs="Times New Roman" w:hAnsi="Times New Roman"/>
          <w:sz w:val="20"/>
          <w:szCs w:val="20"/>
        </w:rPr>
      </w:pPr>
    </w:p>
    <w:p>
      <w:pPr>
        <w:pStyle w:val="style0"/>
        <w:spacing w:after="0" w:lineRule="auto" w:line="240"/>
        <w:rPr>
          <w:color w:val="231f20"/>
          <w:spacing w:val="-2"/>
          <w:sz w:val="20"/>
          <w:szCs w:val="20"/>
        </w:rPr>
      </w:pPr>
      <w:r>
        <w:rPr>
          <w:color w:val="231f20"/>
          <w:sz w:val="20"/>
          <w:szCs w:val="20"/>
        </w:rPr>
        <w:t xml:space="preserve"> (f) 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Describe the </w:t>
            </w:r>
            <w:r>
              <w:rPr>
                <w:color w:val="231f20"/>
                <w:spacing w:val="-2"/>
                <w:sz w:val="20"/>
                <w:szCs w:val="20"/>
              </w:rPr>
              <w:t xml:space="preserve">importance </w:t>
            </w:r>
            <w:r>
              <w:rPr>
                <w:color w:val="231f20"/>
                <w:sz w:val="20"/>
                <w:szCs w:val="20"/>
              </w:rPr>
              <w:t xml:space="preserve">of numbers in real-life </w:t>
            </w:r>
            <w:r>
              <w:rPr>
                <w:color w:val="231f20"/>
                <w:spacing w:val="-2"/>
                <w:sz w:val="20"/>
                <w:szCs w:val="20"/>
              </w:rPr>
              <w:t>situations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33" w:lineRule="auto" w:line="225"/>
        <w:ind w:right="105"/>
        <w:rPr>
          <w:sz w:val="20"/>
          <w:szCs w:val="20"/>
        </w:rPr>
      </w:pPr>
      <w:r>
        <w:rPr>
          <w:color w:val="231f20"/>
          <w:sz w:val="20"/>
          <w:szCs w:val="20"/>
        </w:rPr>
        <w:t xml:space="preserve">(a) Explain the concept of ratios and </w:t>
      </w:r>
      <w:r>
        <w:rPr>
          <w:color w:val="231f20"/>
          <w:spacing w:val="-2"/>
          <w:sz w:val="20"/>
          <w:szCs w:val="20"/>
        </w:rPr>
        <w:t>proportions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Explain the concept of ratios and </w:t>
            </w:r>
            <w:r>
              <w:rPr>
                <w:color w:val="231f20"/>
                <w:spacing w:val="-2"/>
                <w:sz w:val="20"/>
                <w:szCs w:val="20"/>
              </w:rPr>
              <w:t>proportions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33" w:lineRule="auto" w:line="225"/>
        <w:ind w:right="105"/>
        <w:rPr>
          <w:sz w:val="20"/>
          <w:szCs w:val="20"/>
        </w:rPr>
      </w:pPr>
      <w:r>
        <w:rPr>
          <w:color w:val="231f20"/>
          <w:sz w:val="20"/>
          <w:szCs w:val="20"/>
        </w:rPr>
        <w:t xml:space="preserve">(a) Explain the concept of ratios and </w:t>
      </w:r>
      <w:r>
        <w:rPr>
          <w:color w:val="231f20"/>
          <w:spacing w:val="-2"/>
          <w:sz w:val="20"/>
          <w:szCs w:val="20"/>
        </w:rPr>
        <w:t>proportions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Explain the concept of ratios and </w:t>
            </w:r>
            <w:r>
              <w:rPr>
                <w:color w:val="231f20"/>
                <w:spacing w:val="-2"/>
                <w:sz w:val="20"/>
                <w:szCs w:val="20"/>
              </w:rPr>
              <w:t>proportions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33" w:lineRule="auto" w:line="225"/>
        <w:ind w:right="105"/>
        <w:rPr>
          <w:sz w:val="20"/>
          <w:szCs w:val="20"/>
        </w:rPr>
      </w:pPr>
      <w:r>
        <w:rPr>
          <w:color w:val="231f20"/>
          <w:sz w:val="20"/>
          <w:szCs w:val="20"/>
        </w:rPr>
        <w:t xml:space="preserve">(a) Explain the concept of ratios and </w:t>
      </w:r>
      <w:r>
        <w:rPr>
          <w:color w:val="231f20"/>
          <w:spacing w:val="-2"/>
          <w:sz w:val="20"/>
          <w:szCs w:val="20"/>
        </w:rPr>
        <w:t>proportions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Explain the concept of ratios and </w:t>
            </w:r>
            <w:r>
              <w:rPr>
                <w:color w:val="231f20"/>
                <w:spacing w:val="-2"/>
                <w:sz w:val="20"/>
                <w:szCs w:val="20"/>
              </w:rPr>
              <w:t>proportions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(b) 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(b) 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mastery of </w:t>
      </w:r>
      <w:r>
        <w:rPr>
          <w:color w:val="231f20"/>
          <w:spacing w:val="-2"/>
          <w:sz w:val="20"/>
          <w:szCs w:val="20"/>
        </w:rPr>
        <w:t>mathematical language</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pacing w:val="-5"/>
          <w:sz w:val="20"/>
          <w:szCs w:val="20"/>
        </w:rPr>
        <w:t>Use</w:t>
      </w:r>
      <w:r>
        <w:rPr>
          <w:sz w:val="20"/>
          <w:szCs w:val="20"/>
        </w:rPr>
        <w:t xml:space="preserve"> </w:t>
      </w:r>
      <w:r>
        <w:rPr>
          <w:color w:val="231f20"/>
          <w:sz w:val="20"/>
          <w:szCs w:val="20"/>
        </w:rPr>
        <w:t xml:space="preserve">ratios and </w:t>
      </w:r>
      <w:r>
        <w:rPr>
          <w:color w:val="231f20"/>
          <w:spacing w:val="-6"/>
          <w:sz w:val="20"/>
          <w:szCs w:val="20"/>
        </w:rPr>
        <w:t xml:space="preserve">proportions </w:t>
      </w:r>
      <w:r>
        <w:rPr>
          <w:color w:val="231f20"/>
          <w:spacing w:val="-2"/>
          <w:sz w:val="20"/>
          <w:szCs w:val="20"/>
        </w:rPr>
        <w:t xml:space="preserve">in daily </w:t>
      </w:r>
      <w:r>
        <w:rPr>
          <w:color w:val="231f20"/>
          <w:spacing w:val="-7"/>
          <w:sz w:val="20"/>
          <w:szCs w:val="20"/>
        </w:rPr>
        <w:t>life</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(b) 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w:t>
            </w:r>
            <w:r>
              <w:rPr>
                <w:color w:val="231f20"/>
                <w:sz w:val="20"/>
                <w:szCs w:val="20"/>
              </w:rPr>
              <w:t xml:space="preserve">Solve ratio </w:t>
            </w:r>
            <w:r>
              <w:rPr>
                <w:color w:val="231f20"/>
                <w:spacing w:val="-5"/>
                <w:sz w:val="20"/>
                <w:szCs w:val="20"/>
              </w:rPr>
              <w:t>and</w:t>
            </w:r>
            <w:r>
              <w:rPr>
                <w:sz w:val="20"/>
                <w:szCs w:val="20"/>
              </w:rPr>
              <w:t xml:space="preserve"> </w:t>
            </w:r>
            <w:r>
              <w:rPr>
                <w:color w:val="231f20"/>
                <w:spacing w:val="-2"/>
                <w:sz w:val="20"/>
                <w:szCs w:val="20"/>
              </w:rPr>
              <w:t>proportion</w:t>
            </w:r>
            <w:r>
              <w:rPr>
                <w:sz w:val="20"/>
                <w:szCs w:val="20"/>
              </w:rPr>
              <w:t xml:space="preserve"> </w:t>
            </w:r>
            <w:r>
              <w:rPr>
                <w:color w:val="231f20"/>
                <w:spacing w:val="-2"/>
                <w:sz w:val="20"/>
                <w:szCs w:val="20"/>
              </w:rPr>
              <w:t>problems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19"/>
        <w:rPr>
          <w:sz w:val="20"/>
          <w:szCs w:val="20"/>
        </w:rPr>
      </w:pPr>
      <w:r>
        <w:rPr>
          <w:color w:val="231f20"/>
          <w:sz w:val="20"/>
          <w:szCs w:val="20"/>
        </w:rPr>
        <w:t xml:space="preserve">(a) 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2"/>
              <w:ind w:right="119"/>
              <w:rPr>
                <w:sz w:val="20"/>
                <w:szCs w:val="20"/>
              </w:rPr>
            </w:pPr>
            <w:r>
              <w:rPr>
                <w:rFonts w:eastAsia="Calibri"/>
                <w:sz w:val="20"/>
                <w:szCs w:val="20"/>
                <w:lang w:val="it-IT"/>
              </w:rPr>
              <w:t xml:space="preserve">Provide students with short  guiding questions and ask them in groups </w:t>
            </w:r>
            <w:r>
              <w:rPr>
                <w:color w:val="231f20"/>
                <w:sz w:val="20"/>
                <w:szCs w:val="20"/>
              </w:rPr>
              <w:t xml:space="preserve">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19"/>
        <w:rPr>
          <w:sz w:val="20"/>
          <w:szCs w:val="20"/>
        </w:rPr>
      </w:pPr>
      <w:r>
        <w:rPr>
          <w:color w:val="231f20"/>
          <w:sz w:val="20"/>
          <w:szCs w:val="20"/>
        </w:rPr>
        <w:t xml:space="preserve">(a) 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2"/>
              <w:ind w:right="119"/>
              <w:rPr>
                <w:sz w:val="20"/>
                <w:szCs w:val="20"/>
              </w:rPr>
            </w:pPr>
            <w:r>
              <w:rPr>
                <w:rFonts w:eastAsia="Calibri"/>
                <w:sz w:val="20"/>
                <w:szCs w:val="20"/>
                <w:lang w:val="it-IT"/>
              </w:rPr>
              <w:t xml:space="preserve">Provide students with short  guiding questions and ask them in groups </w:t>
            </w:r>
            <w:r>
              <w:rPr>
                <w:color w:val="231f20"/>
                <w:sz w:val="20"/>
                <w:szCs w:val="20"/>
              </w:rPr>
              <w:t xml:space="preserve">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19"/>
        <w:rPr>
          <w:sz w:val="20"/>
          <w:szCs w:val="20"/>
        </w:rPr>
      </w:pPr>
      <w:r>
        <w:rPr>
          <w:color w:val="231f20"/>
          <w:sz w:val="20"/>
          <w:szCs w:val="20"/>
        </w:rPr>
        <w:t xml:space="preserve">(a) 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2"/>
              <w:ind w:right="119"/>
              <w:rPr>
                <w:sz w:val="20"/>
                <w:szCs w:val="20"/>
              </w:rPr>
            </w:pPr>
            <w:r>
              <w:rPr>
                <w:rFonts w:eastAsia="Calibri"/>
                <w:sz w:val="20"/>
                <w:szCs w:val="20"/>
                <w:lang w:val="it-IT"/>
              </w:rPr>
              <w:t xml:space="preserve">Provide students with short  guiding questions and ask them in groups </w:t>
            </w:r>
            <w:r>
              <w:rPr>
                <w:color w:val="231f20"/>
                <w:sz w:val="20"/>
                <w:szCs w:val="20"/>
              </w:rPr>
              <w:t xml:space="preserve">Explain the concept of </w:t>
            </w:r>
            <w:r>
              <w:rPr>
                <w:color w:val="231f20"/>
                <w:spacing w:val="-2"/>
                <w:sz w:val="20"/>
                <w:szCs w:val="20"/>
              </w:rPr>
              <w:t xml:space="preserve">approximations </w:t>
            </w:r>
            <w:r>
              <w:rPr>
                <w:color w:val="231f20"/>
                <w:sz w:val="20"/>
                <w:szCs w:val="20"/>
              </w:rPr>
              <w:t xml:space="preserve">(rounding off,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z w:val="20"/>
          <w:szCs w:val="20"/>
        </w:rPr>
      </w:pPr>
      <w:r>
        <w:rPr>
          <w:color w:val="231f20"/>
          <w:sz w:val="20"/>
          <w:szCs w:val="20"/>
        </w:rPr>
        <w:t xml:space="preserve"> (b) Round off numbers and estimate values of expressions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Round off numbers and estimate values of expressions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z w:val="20"/>
          <w:szCs w:val="20"/>
        </w:rPr>
      </w:pPr>
      <w:r>
        <w:rPr>
          <w:color w:val="231f20"/>
          <w:sz w:val="20"/>
          <w:szCs w:val="20"/>
        </w:rPr>
        <w:t xml:space="preserve"> (b) Round off numbers and estimate values of expressions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Round off numbers and estimate values of expressions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z w:val="20"/>
          <w:szCs w:val="20"/>
        </w:rPr>
      </w:pPr>
      <w:r>
        <w:rPr>
          <w:color w:val="231f20"/>
          <w:sz w:val="20"/>
          <w:szCs w:val="20"/>
        </w:rPr>
        <w:t xml:space="preserve"> (b) Round off numbers and estimate values of expressions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Round off numbers and estimate values of expressions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91"/>
        <w:rPr>
          <w:sz w:val="20"/>
          <w:szCs w:val="20"/>
        </w:rPr>
      </w:pPr>
      <w:r>
        <w:rPr>
          <w:color w:val="231f20"/>
          <w:sz w:val="20"/>
          <w:szCs w:val="20"/>
        </w:rPr>
        <w:t xml:space="preserve">(c) 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91"/>
        <w:rPr>
          <w:sz w:val="20"/>
          <w:szCs w:val="20"/>
        </w:rPr>
      </w:pPr>
      <w:r>
        <w:rPr>
          <w:color w:val="231f20"/>
          <w:sz w:val="20"/>
          <w:szCs w:val="20"/>
        </w:rPr>
        <w:t xml:space="preserve">(c) 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2"/>
        <w:ind w:right="191"/>
        <w:rPr>
          <w:sz w:val="20"/>
          <w:szCs w:val="20"/>
        </w:rPr>
      </w:pPr>
      <w:r>
        <w:rPr>
          <w:color w:val="231f20"/>
          <w:sz w:val="20"/>
          <w:szCs w:val="20"/>
        </w:rPr>
        <w:t xml:space="preserve">(c) 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Approximate numbers to the required </w:t>
            </w:r>
            <w:r>
              <w:rPr>
                <w:color w:val="231f20"/>
                <w:spacing w:val="-2"/>
                <w:sz w:val="20"/>
                <w:szCs w:val="20"/>
              </w:rPr>
              <w:t xml:space="preserve">significant </w:t>
            </w:r>
            <w:r>
              <w:rPr>
                <w:color w:val="231f20"/>
                <w:sz w:val="20"/>
                <w:szCs w:val="20"/>
              </w:rPr>
              <w:t>figures and decimal places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(d) 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(d) 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Usegeometry, </w:t>
      </w:r>
      <w:r>
        <w:rPr>
          <w:color w:val="231f20"/>
          <w:spacing w:val="-2"/>
          <w:sz w:val="20"/>
          <w:szCs w:val="20"/>
        </w:rPr>
        <w:t xml:space="preserve">approximations, </w:t>
      </w:r>
      <w:r>
        <w:rPr>
          <w:color w:val="231f20"/>
          <w:sz w:val="20"/>
          <w:szCs w:val="20"/>
        </w:rPr>
        <w:t>relations and functions in various contexts</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 xml:space="preserve"> (d) 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Use approximations in computations and </w:t>
            </w:r>
            <w:r>
              <w:rPr>
                <w:color w:val="231f20"/>
                <w:spacing w:val="-2"/>
                <w:sz w:val="20"/>
                <w:szCs w:val="20"/>
              </w:rPr>
              <w:t>measurements</w:t>
            </w:r>
            <w:r>
              <w:rPr>
                <w:sz w:val="20"/>
                <w:szCs w:val="20"/>
              </w:rPr>
              <w:t xml:space="preserve"> </w:t>
            </w:r>
            <w:r>
              <w:rPr>
                <w:color w:val="231f20"/>
                <w:sz w:val="20"/>
                <w:szCs w:val="20"/>
              </w:rPr>
              <w:t xml:space="preserve">of quantities in various </w:t>
            </w:r>
            <w:r>
              <w:rPr>
                <w:color w:val="231f20"/>
                <w:spacing w:val="-2"/>
                <w:sz w:val="20"/>
                <w:szCs w:val="20"/>
              </w:rPr>
              <w:t>contexts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(a) 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pacing w:val="-2"/>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(a) 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pacing w:val="-2"/>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color w:val="231f20"/>
          <w:spacing w:val="-2"/>
          <w:sz w:val="20"/>
          <w:szCs w:val="20"/>
        </w:rPr>
      </w:pPr>
      <w:r>
        <w:rPr>
          <w:color w:val="231f20"/>
          <w:sz w:val="20"/>
          <w:szCs w:val="20"/>
        </w:rPr>
        <w:t>(a) 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lineRule="auto" w:line="240"/>
              <w:rPr>
                <w:color w:val="231f20"/>
                <w:spacing w:val="-2"/>
                <w:sz w:val="20"/>
                <w:szCs w:val="20"/>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Explore the basic tenets of algebra</w:t>
            </w:r>
            <w:r>
              <w:rPr>
                <w:sz w:val="20"/>
                <w:szCs w:val="20"/>
              </w:rPr>
              <w:t xml:space="preserve"> </w:t>
            </w:r>
            <w:r>
              <w:rPr>
                <w:color w:val="231f20"/>
                <w:spacing w:val="-2"/>
                <w:sz w:val="20"/>
                <w:szCs w:val="20"/>
              </w:rPr>
              <w:t xml:space="preserve">(algebraic </w:t>
            </w:r>
            <w:r>
              <w:rPr>
                <w:color w:val="231f20"/>
                <w:sz w:val="20"/>
                <w:szCs w:val="20"/>
              </w:rPr>
              <w:t xml:space="preserve">expressions and equations, linear </w:t>
            </w:r>
            <w:r>
              <w:rPr>
                <w:color w:val="231f20"/>
                <w:spacing w:val="-2"/>
                <w:sz w:val="20"/>
                <w:szCs w:val="20"/>
              </w:rPr>
              <w:t xml:space="preserve">simultaneous </w:t>
            </w:r>
            <w:r>
              <w:rPr>
                <w:color w:val="231f20"/>
                <w:sz w:val="20"/>
                <w:szCs w:val="20"/>
              </w:rPr>
              <w:t>equations of</w:t>
            </w:r>
            <w:r>
              <w:rPr>
                <w:sz w:val="20"/>
                <w:szCs w:val="20"/>
              </w:rPr>
              <w:t xml:space="preserve"> </w:t>
            </w:r>
            <w:r>
              <w:rPr>
                <w:color w:val="231f20"/>
                <w:sz w:val="20"/>
                <w:szCs w:val="20"/>
              </w:rPr>
              <w:t xml:space="preserve">two unknowns, inequalities none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7"/>
        <w:ind w:right="424"/>
        <w:rPr>
          <w:sz w:val="20"/>
          <w:szCs w:val="20"/>
        </w:rPr>
      </w:pPr>
      <w:r>
        <w:rPr>
          <w:color w:val="231f20"/>
          <w:sz w:val="20"/>
          <w:szCs w:val="20"/>
        </w:rPr>
        <w:t xml:space="preserve">(b) Use algebraic expressions to model situations (word problems into algebraic expressions and </w:t>
      </w:r>
      <w:r>
        <w:rPr>
          <w:color w:val="231f20"/>
          <w:spacing w:val="-2"/>
          <w:sz w:val="20"/>
          <w:szCs w:val="20"/>
        </w:rPr>
        <w:t>equations)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7"/>
              <w:ind w:right="424"/>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Use algebraic expressions to model situations (word problems into algebraic expressions and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7"/>
        <w:ind w:right="424"/>
        <w:rPr>
          <w:sz w:val="20"/>
          <w:szCs w:val="20"/>
        </w:rPr>
      </w:pPr>
      <w:r>
        <w:rPr>
          <w:color w:val="231f20"/>
          <w:sz w:val="20"/>
          <w:szCs w:val="20"/>
        </w:rPr>
        <w:t xml:space="preserve">(b) Use algebraic expressions to model situations (word problems into algebraic expressions and </w:t>
      </w:r>
      <w:r>
        <w:rPr>
          <w:color w:val="231f20"/>
          <w:spacing w:val="-2"/>
          <w:sz w:val="20"/>
          <w:szCs w:val="20"/>
        </w:rPr>
        <w:t>equations)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7"/>
              <w:ind w:right="424"/>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Use algebraic expressions to model situations (word problems into algebraic expressions and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lineRule="auto" w:line="247"/>
        <w:ind w:right="424"/>
        <w:rPr>
          <w:sz w:val="20"/>
          <w:szCs w:val="20"/>
        </w:rPr>
      </w:pPr>
      <w:r>
        <w:rPr>
          <w:color w:val="231f20"/>
          <w:sz w:val="20"/>
          <w:szCs w:val="20"/>
        </w:rPr>
        <w:t xml:space="preserve">(b) Use algebraic expressions to model situations (word problems into algebraic expressions and </w:t>
      </w:r>
      <w:r>
        <w:rPr>
          <w:color w:val="231f20"/>
          <w:spacing w:val="-2"/>
          <w:sz w:val="20"/>
          <w:szCs w:val="20"/>
        </w:rPr>
        <w:t>equations)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lineRule="auto" w:line="247"/>
              <w:ind w:right="424"/>
              <w:rPr>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Use algebraic expressions to model situations (word problems into algebraic expressions and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rFonts w:ascii="Times New Roman" w:cs="Times New Roman" w:hAnsi="Times New Roman"/>
          <w:spacing w:val="-2"/>
          <w:sz w:val="20"/>
          <w:szCs w:val="20"/>
        </w:rPr>
      </w:pPr>
      <w:r>
        <w:rPr>
          <w:color w:val="231f20"/>
          <w:sz w:val="20"/>
          <w:szCs w:val="20"/>
        </w:rPr>
        <w:t xml:space="preserve"> (c)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rFonts w:ascii="Times New Roman" w:cs="Times New Roman" w:hAnsi="Times New Roman"/>
          <w:spacing w:val="-2"/>
          <w:sz w:val="20"/>
          <w:szCs w:val="20"/>
        </w:rPr>
      </w:pPr>
      <w:r>
        <w:rPr>
          <w:color w:val="231f20"/>
          <w:sz w:val="20"/>
          <w:szCs w:val="20"/>
        </w:rPr>
        <w:t xml:space="preserve"> (c)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0"/>
        <w:spacing w:after="0" w:lineRule="auto" w:line="240"/>
        <w:rPr>
          <w:rFonts w:ascii="Times New Roman" w:cs="Times New Roman" w:hAnsi="Times New Roman"/>
          <w:spacing w:val="-2"/>
          <w:sz w:val="20"/>
          <w:szCs w:val="20"/>
        </w:rPr>
      </w:pPr>
      <w:r>
        <w:rPr>
          <w:color w:val="231f20"/>
          <w:sz w:val="20"/>
          <w:szCs w:val="20"/>
        </w:rPr>
        <w:t xml:space="preserve"> (c)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lineRule="auto" w:line="240"/>
        <w:rPr>
          <w:rFonts w:ascii="Times New Roman" w:cs="Times New Roman" w:hAnsi="Times New Roman"/>
          <w:spacing w:val="-2"/>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Solve</w:t>
            </w:r>
            <w:r>
              <w:rPr>
                <w:sz w:val="20"/>
                <w:szCs w:val="20"/>
              </w:rPr>
              <w:t xml:space="preserve"> </w:t>
            </w:r>
            <w:r>
              <w:rPr>
                <w:color w:val="231f20"/>
                <w:spacing w:val="-2"/>
                <w:sz w:val="20"/>
                <w:szCs w:val="20"/>
              </w:rPr>
              <w:t xml:space="preserve">simultaneous </w:t>
            </w:r>
            <w:r>
              <w:rPr>
                <w:color w:val="231f20"/>
                <w:sz w:val="20"/>
                <w:szCs w:val="20"/>
              </w:rPr>
              <w:t xml:space="preserve">equations using </w:t>
            </w:r>
            <w:r>
              <w:rPr>
                <w:color w:val="231f20"/>
                <w:spacing w:val="-2"/>
                <w:sz w:val="20"/>
                <w:szCs w:val="20"/>
              </w:rPr>
              <w:t xml:space="preserve">substitution </w:t>
            </w:r>
            <w:r>
              <w:rPr>
                <w:color w:val="231f20"/>
                <w:sz w:val="20"/>
                <w:szCs w:val="20"/>
              </w:rPr>
              <w:t xml:space="preserve">and elimination </w:t>
            </w:r>
            <w:r>
              <w:rPr>
                <w:color w:val="231f20"/>
                <w:spacing w:val="-2"/>
                <w:sz w:val="20"/>
                <w:szCs w:val="20"/>
              </w:rPr>
              <w:t>methods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(d)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(d)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color w:val="231f20"/>
          <w:spacing w:val="-2"/>
          <w:sz w:val="20"/>
          <w:szCs w:val="20"/>
        </w:rPr>
      </w:pPr>
      <w:r>
        <w:rPr>
          <w:rFonts w:eastAsia="Calibri"/>
          <w:b/>
          <w:bCs/>
          <w:sz w:val="20"/>
          <w:szCs w:val="20"/>
        </w:rPr>
        <w:t xml:space="preserve">Main Competence: </w:t>
      </w:r>
      <w:r>
        <w:rPr>
          <w:color w:val="231f20"/>
          <w:sz w:val="20"/>
          <w:szCs w:val="20"/>
        </w:rPr>
        <w:t xml:space="preserve">Demonstrate </w:t>
      </w:r>
      <w:r>
        <w:rPr>
          <w:color w:val="231f20"/>
          <w:spacing w:val="-2"/>
          <w:sz w:val="20"/>
          <w:szCs w:val="20"/>
        </w:rPr>
        <w:t>mastery</w:t>
      </w:r>
      <w:r>
        <w:rPr>
          <w:sz w:val="20"/>
          <w:szCs w:val="20"/>
        </w:rPr>
        <w:t xml:space="preserve"> </w:t>
      </w:r>
      <w:r>
        <w:rPr>
          <w:color w:val="231f20"/>
          <w:sz w:val="20"/>
          <w:szCs w:val="20"/>
        </w:rPr>
        <w:t xml:space="preserve">of basic concepts in </w:t>
      </w:r>
      <w:r>
        <w:rPr>
          <w:color w:val="231f20"/>
          <w:spacing w:val="-2"/>
          <w:sz w:val="20"/>
          <w:szCs w:val="20"/>
        </w:rPr>
        <w:t xml:space="preserve">geometry </w:t>
      </w:r>
      <w:r>
        <w:rPr>
          <w:color w:val="231f20"/>
          <w:sz w:val="20"/>
          <w:szCs w:val="20"/>
        </w:rPr>
        <w:t>and algebra</w:t>
      </w:r>
    </w:p>
    <w:p>
      <w:pPr>
        <w:pStyle w:val="style4100"/>
        <w:spacing w:before="17"/>
        <w:ind w:right="176"/>
        <w:rPr>
          <w:sz w:val="20"/>
          <w:szCs w:val="20"/>
        </w:rPr>
      </w:pPr>
    </w:p>
    <w:p>
      <w:pPr>
        <w:pStyle w:val="style4100"/>
        <w:spacing w:before="53"/>
        <w:rPr>
          <w:color w:val="231f20"/>
          <w:spacing w:val="-2"/>
          <w:sz w:val="20"/>
          <w:szCs w:val="20"/>
        </w:rPr>
      </w:pPr>
      <w:r>
        <w:rPr>
          <w:rFonts w:eastAsia="Calibri"/>
          <w:b/>
          <w:bCs/>
          <w:sz w:val="20"/>
          <w:szCs w:val="20"/>
        </w:rPr>
        <w:t>Specific Competence:</w:t>
      </w:r>
      <w:r>
        <w:rPr>
          <w:color w:val="231f20"/>
          <w:sz w:val="20"/>
          <w:szCs w:val="20"/>
        </w:rPr>
        <w:t xml:space="preserve"> </w:t>
      </w:r>
      <w:r>
        <w:rPr>
          <w:color w:val="231f20"/>
          <w:spacing w:val="-5"/>
          <w:sz w:val="20"/>
          <w:szCs w:val="20"/>
        </w:rPr>
        <w:t>Use</w:t>
      </w:r>
      <w:r>
        <w:rPr>
          <w:sz w:val="20"/>
          <w:szCs w:val="20"/>
        </w:rPr>
        <w:t xml:space="preserve"> </w:t>
      </w:r>
      <w:r>
        <w:rPr>
          <w:color w:val="231f20"/>
          <w:spacing w:val="-2"/>
          <w:sz w:val="20"/>
          <w:szCs w:val="20"/>
        </w:rPr>
        <w:t xml:space="preserve">algebra </w:t>
      </w:r>
      <w:r>
        <w:rPr>
          <w:color w:val="231f20"/>
          <w:spacing w:val="-4"/>
          <w:sz w:val="20"/>
          <w:szCs w:val="20"/>
        </w:rPr>
        <w:t xml:space="preserve">and </w:t>
      </w:r>
      <w:r>
        <w:rPr>
          <w:color w:val="231f20"/>
          <w:spacing w:val="-2"/>
          <w:sz w:val="20"/>
          <w:szCs w:val="20"/>
        </w:rPr>
        <w:t xml:space="preserve">matrices </w:t>
      </w:r>
      <w:r>
        <w:rPr>
          <w:color w:val="231f20"/>
          <w:spacing w:val="-6"/>
          <w:sz w:val="20"/>
          <w:szCs w:val="20"/>
        </w:rPr>
        <w:t xml:space="preserve">in </w:t>
      </w:r>
      <w:r>
        <w:rPr>
          <w:color w:val="231f20"/>
          <w:spacing w:val="-2"/>
          <w:sz w:val="20"/>
          <w:szCs w:val="20"/>
        </w:rPr>
        <w:t>problem solving</w:t>
      </w:r>
    </w:p>
    <w:p>
      <w:pPr>
        <w:pStyle w:val="style4100"/>
        <w:spacing w:before="53"/>
        <w:rPr>
          <w:color w:val="231f20"/>
          <w:spacing w:val="-2"/>
          <w:sz w:val="20"/>
          <w:szCs w:val="20"/>
        </w:rPr>
      </w:pPr>
    </w:p>
    <w:p>
      <w:pPr>
        <w:pStyle w:val="style0"/>
        <w:rPr>
          <w:rFonts w:ascii="Times New Roman" w:cs="Times New Roman" w:hAnsi="Times New Roman"/>
          <w:b/>
          <w:bCs/>
          <w:sz w:val="20"/>
          <w:szCs w:val="20"/>
        </w:rPr>
      </w:pPr>
      <w:r>
        <w:rPr>
          <w:rFonts w:ascii="Times New Roman" w:cs="Times New Roman" w:hAnsi="Times New Roman"/>
          <w:b/>
          <w:bCs/>
          <w:sz w:val="20"/>
          <w:szCs w:val="20"/>
        </w:rPr>
        <w:t>Main Activity:</w:t>
      </w:r>
      <w:r>
        <w:rPr>
          <w:rFonts w:ascii="Times New Roman" w:cs="Times New Roman" w:hAnsi="Times New Roman"/>
          <w:sz w:val="20"/>
          <w:szCs w:val="20"/>
        </w:rPr>
        <w:t xml:space="preserve">Within 1 period students should be able to </w:t>
      </w:r>
      <w:r>
        <w:rPr>
          <w:color w:val="231f20"/>
          <w:sz w:val="20"/>
          <w:szCs w:val="20"/>
        </w:rPr>
        <w:t xml:space="preserve">Usegeometry, </w:t>
      </w:r>
      <w:r>
        <w:rPr>
          <w:color w:val="231f20"/>
          <w:spacing w:val="-2"/>
          <w:sz w:val="20"/>
          <w:szCs w:val="20"/>
        </w:rPr>
        <w:t xml:space="preserve">approximations, </w:t>
      </w:r>
      <w:r>
        <w:rPr>
          <w:color w:val="231f20"/>
          <w:sz w:val="20"/>
          <w:szCs w:val="20"/>
        </w:rPr>
        <w:t>relations and functions in various contexts</w:t>
      </w:r>
    </w:p>
    <w:p>
      <w:pPr>
        <w:pStyle w:val="style0"/>
        <w:spacing w:after="0" w:lineRule="auto" w:line="240"/>
        <w:rPr>
          <w:rFonts w:ascii="Times New Roman" w:cs="Times New Roman" w:hAnsi="Times New Roman"/>
          <w:sz w:val="20"/>
          <w:szCs w:val="20"/>
        </w:rPr>
      </w:pPr>
      <w:r>
        <w:rPr>
          <w:rFonts w:ascii="Times New Roman" w:cs="Times New Roman" w:hAnsi="Times New Roman"/>
          <w:b/>
          <w:bCs/>
          <w:sz w:val="20"/>
          <w:szCs w:val="20"/>
        </w:rPr>
        <w:t>Specific Activity:</w:t>
      </w:r>
      <w:r>
        <w:rPr>
          <w:rFonts w:ascii="Times New Roman" w:cs="Times New Roman" w:hAnsi="Times New Roman"/>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(d)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pacing w:val="-2"/>
                <w:sz w:val="20"/>
                <w:szCs w:val="20"/>
              </w:rPr>
              <w:t xml:space="preserve">Solve inequalities </w:t>
            </w:r>
            <w:r>
              <w:rPr>
                <w:color w:val="231f20"/>
                <w:sz w:val="20"/>
                <w:szCs w:val="20"/>
              </w:rPr>
              <w:t xml:space="preserve">in one </w:t>
            </w:r>
            <w:r>
              <w:rPr>
                <w:color w:val="231f20"/>
                <w:spacing w:val="-2"/>
                <w:sz w:val="20"/>
                <w:szCs w:val="20"/>
              </w:rPr>
              <w:t>unknown</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(a)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(a)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(a)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Explore</w:t>
            </w:r>
            <w:r>
              <w:rPr>
                <w:sz w:val="20"/>
                <w:szCs w:val="20"/>
              </w:rPr>
              <w:t xml:space="preserve"> </w:t>
            </w:r>
            <w:r>
              <w:rPr>
                <w:color w:val="231f20"/>
                <w:sz w:val="20"/>
                <w:szCs w:val="20"/>
              </w:rPr>
              <w:t xml:space="preserve">the basic tenets of </w:t>
            </w:r>
            <w:r>
              <w:rPr>
                <w:color w:val="231f20"/>
                <w:spacing w:val="-2"/>
                <w:sz w:val="20"/>
                <w:szCs w:val="20"/>
              </w:rPr>
              <w:t>coordinate geometry</w:t>
            </w:r>
            <w:r>
              <w:rPr>
                <w:color w:val="231f20"/>
                <w:sz w:val="20"/>
                <w:szCs w:val="20"/>
              </w:rPr>
              <w:t xml:space="preserve">(gradient and </w:t>
            </w:r>
            <w:r>
              <w:rPr>
                <w:color w:val="231f20"/>
                <w:spacing w:val="-2"/>
                <w:sz w:val="20"/>
                <w:szCs w:val="20"/>
              </w:rPr>
              <w:t>equations</w:t>
            </w:r>
            <w:r>
              <w:rPr>
                <w:sz w:val="20"/>
                <w:szCs w:val="20"/>
              </w:rPr>
              <w:t xml:space="preserve"> </w:t>
            </w:r>
            <w:r>
              <w:rPr>
                <w:color w:val="231f20"/>
                <w:sz w:val="20"/>
                <w:szCs w:val="20"/>
              </w:rPr>
              <w:t xml:space="preserve">of a straight line, graphs of linear </w:t>
            </w:r>
            <w:r>
              <w:rPr>
                <w:color w:val="231f20"/>
                <w:spacing w:val="-2"/>
                <w:sz w:val="20"/>
                <w:szCs w:val="20"/>
              </w:rPr>
              <w:t>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4"/>
          <w:sz w:val="20"/>
          <w:szCs w:val="20"/>
        </w:rPr>
      </w:pPr>
      <w:r>
        <w:rPr>
          <w:color w:val="231f20"/>
          <w:sz w:val="20"/>
          <w:szCs w:val="20"/>
        </w:rPr>
        <w:t xml:space="preserve"> (b) 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4"/>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4"/>
          <w:sz w:val="20"/>
          <w:szCs w:val="20"/>
        </w:rPr>
      </w:pPr>
      <w:r>
        <w:rPr>
          <w:color w:val="231f20"/>
          <w:sz w:val="20"/>
          <w:szCs w:val="20"/>
        </w:rPr>
        <w:t xml:space="preserve"> (b) 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4"/>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4"/>
          <w:sz w:val="20"/>
          <w:szCs w:val="20"/>
        </w:rPr>
      </w:pPr>
      <w:r>
        <w:rPr>
          <w:color w:val="231f20"/>
          <w:sz w:val="20"/>
          <w:szCs w:val="20"/>
        </w:rPr>
        <w:t xml:space="preserve"> (b) 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4"/>
                <w:sz w:val="20"/>
                <w:szCs w:val="20"/>
              </w:rPr>
            </w:pPr>
            <w:r>
              <w:rPr>
                <w:rFonts w:eastAsia="Calibri"/>
                <w:sz w:val="20"/>
                <w:szCs w:val="20"/>
                <w:lang w:val="it-IT"/>
              </w:rPr>
              <w:t xml:space="preserve">Provide students with short  guiding questions and ask them in groups to </w:t>
            </w:r>
            <w:r>
              <w:rPr>
                <w:color w:val="231f20"/>
                <w:sz w:val="20"/>
                <w:szCs w:val="20"/>
              </w:rPr>
              <w:t xml:space="preserve">Find </w:t>
            </w:r>
            <w:r>
              <w:rPr>
                <w:color w:val="231f20"/>
                <w:spacing w:val="-5"/>
                <w:sz w:val="20"/>
                <w:szCs w:val="20"/>
              </w:rPr>
              <w:t>the</w:t>
            </w:r>
            <w:r>
              <w:rPr>
                <w:sz w:val="20"/>
                <w:szCs w:val="20"/>
              </w:rPr>
              <w:t xml:space="preserve"> </w:t>
            </w:r>
            <w:r>
              <w:rPr>
                <w:color w:val="231f20"/>
                <w:spacing w:val="-2"/>
                <w:sz w:val="20"/>
                <w:szCs w:val="20"/>
              </w:rPr>
              <w:t xml:space="preserve">gradient/ </w:t>
            </w:r>
            <w:r>
              <w:rPr>
                <w:color w:val="231f20"/>
                <w:sz w:val="20"/>
                <w:szCs w:val="20"/>
              </w:rPr>
              <w:t xml:space="preserve">slope of a </w:t>
            </w:r>
            <w:r>
              <w:rPr>
                <w:color w:val="231f20"/>
                <w:spacing w:val="-4"/>
                <w:sz w:val="20"/>
                <w:szCs w:val="20"/>
              </w:rPr>
              <w:t>line</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sz w:val="20"/>
          <w:szCs w:val="20"/>
        </w:rPr>
      </w:pPr>
      <w:r>
        <w:rPr>
          <w:color w:val="231f20"/>
          <w:sz w:val="20"/>
          <w:szCs w:val="20"/>
        </w:rPr>
        <w:t xml:space="preserve">(c)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sz w:val="20"/>
                <w:szCs w:val="20"/>
              </w:rPr>
            </w:pPr>
            <w:r>
              <w:rPr>
                <w:rFonts w:eastAsia="Calibri"/>
                <w:sz w:val="20"/>
                <w:szCs w:val="20"/>
                <w:lang w:val="it-IT"/>
              </w:rPr>
              <w:t xml:space="preserve">Provide students with short  guiding questions and ask them in groups to </w:t>
            </w:r>
            <w:r>
              <w:rPr>
                <w:color w:val="231f20"/>
                <w:spacing w:val="-2"/>
                <w:sz w:val="20"/>
                <w:szCs w:val="20"/>
              </w:rPr>
              <w:t xml:space="preserve">Determine </w:t>
            </w:r>
            <w:r>
              <w:rPr>
                <w:color w:val="231f20"/>
                <w:sz w:val="20"/>
                <w:szCs w:val="20"/>
              </w:rPr>
              <w:t xml:space="preserve">The equation of a straight line and draw its </w:t>
            </w:r>
            <w:r>
              <w:rPr>
                <w:color w:val="231f20"/>
                <w:spacing w:val="-2"/>
                <w:sz w:val="20"/>
                <w:szCs w:val="20"/>
              </w:rPr>
              <w:t>graph</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(d) Solve linear </w:t>
      </w:r>
      <w:r>
        <w:rPr>
          <w:color w:val="231f20"/>
          <w:spacing w:val="-2"/>
          <w:sz w:val="20"/>
          <w:szCs w:val="20"/>
        </w:rPr>
        <w:t>simultaneous equations graphically</w:t>
      </w:r>
    </w:p>
    <w:p>
      <w:pPr>
        <w:pStyle w:val="style4100"/>
        <w:spacing w:before="20"/>
        <w:rPr>
          <w:color w:val="231f20"/>
          <w:spacing w:val="-2"/>
          <w:sz w:val="20"/>
          <w:szCs w:val="20"/>
        </w:rPr>
      </w:pP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Solve linear </w:t>
            </w:r>
            <w:r>
              <w:rPr>
                <w:color w:val="231f20"/>
                <w:spacing w:val="-2"/>
                <w:sz w:val="20"/>
                <w:szCs w:val="20"/>
              </w:rPr>
              <w:t>simultaneous equations graphically</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(d) Solve linear </w:t>
      </w:r>
      <w:r>
        <w:rPr>
          <w:color w:val="231f20"/>
          <w:spacing w:val="-2"/>
          <w:sz w:val="20"/>
          <w:szCs w:val="20"/>
        </w:rPr>
        <w:t>simultaneous equations graphically</w:t>
      </w:r>
    </w:p>
    <w:p>
      <w:pPr>
        <w:pStyle w:val="style4100"/>
        <w:spacing w:before="20"/>
        <w:rPr>
          <w:color w:val="231f20"/>
          <w:spacing w:val="-2"/>
          <w:sz w:val="20"/>
          <w:szCs w:val="20"/>
        </w:rPr>
      </w:pP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Solve linear </w:t>
            </w:r>
            <w:r>
              <w:rPr>
                <w:color w:val="231f20"/>
                <w:spacing w:val="-2"/>
                <w:sz w:val="20"/>
                <w:szCs w:val="20"/>
              </w:rPr>
              <w:t>simultaneous equations graphically</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(d) Solve linear </w:t>
      </w:r>
      <w:r>
        <w:rPr>
          <w:color w:val="231f20"/>
          <w:spacing w:val="-2"/>
          <w:sz w:val="20"/>
          <w:szCs w:val="20"/>
        </w:rPr>
        <w:t>simultaneous equations graphically</w:t>
      </w:r>
    </w:p>
    <w:p>
      <w:pPr>
        <w:pStyle w:val="style4100"/>
        <w:spacing w:before="20"/>
        <w:rPr>
          <w:color w:val="231f20"/>
          <w:spacing w:val="-2"/>
          <w:sz w:val="20"/>
          <w:szCs w:val="20"/>
        </w:rPr>
      </w:pP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0"/>
              <w:spacing w:after="0"/>
              <w:rPr>
                <w:rFonts w:ascii="Times New Roman" w:cs="Times New Roman" w:hAnsi="Times New Roman"/>
                <w:sz w:val="20"/>
                <w:szCs w:val="20"/>
                <w:lang w:val="it-IT"/>
              </w:rPr>
            </w:pPr>
            <w:r>
              <w:rPr>
                <w:rFonts w:ascii="Times New Roman" w:cs="Times New Roman" w:hAnsi="Times New Roman"/>
                <w:sz w:val="20"/>
                <w:szCs w:val="20"/>
                <w:lang w:val="it-IT"/>
              </w:rPr>
              <w:t xml:space="preserve">Provide students with short  guiding questions and ask them in groups to </w:t>
            </w:r>
            <w:r>
              <w:rPr>
                <w:color w:val="231f20"/>
                <w:sz w:val="20"/>
                <w:szCs w:val="20"/>
              </w:rPr>
              <w:t xml:space="preserve">Solve linear </w:t>
            </w:r>
            <w:r>
              <w:rPr>
                <w:color w:val="231f20"/>
                <w:spacing w:val="-2"/>
                <w:sz w:val="20"/>
                <w:szCs w:val="20"/>
              </w:rPr>
              <w:t>simultaneous equations graphically</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jc w:val="center"/>
        <w:rPr>
          <w:rFonts w:ascii="Times New Roman" w:cs="Times New Roman" w:hAnsi="Times New Roman"/>
          <w:b/>
          <w:bCs/>
          <w:sz w:val="24"/>
          <w:szCs w:val="24"/>
        </w:rPr>
      </w:pPr>
      <w:r>
        <w:rPr>
          <w:rFonts w:ascii="Times New Roman" w:cs="Times New Roman" w:hAnsi="Times New Roman"/>
          <w:b/>
          <w:bCs/>
          <w:sz w:val="24"/>
          <w:szCs w:val="24"/>
        </w:rPr>
        <w:t>TEACHER’S LESSON PLAN</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Name of School: </w:t>
      </w:r>
      <w:r>
        <w:rPr>
          <w:rFonts w:ascii="Times New Roman" w:cs="Times New Roman" w:hAnsi="Times New Roman"/>
          <w:sz w:val="20"/>
          <w:szCs w:val="20"/>
        </w:rPr>
        <w:t xml:space="preserve">……………………………………….      </w:t>
      </w:r>
      <w:r>
        <w:rPr>
          <w:rFonts w:ascii="Times New Roman" w:cs="Times New Roman" w:hAnsi="Times New Roman"/>
          <w:b/>
          <w:bCs/>
          <w:sz w:val="20"/>
          <w:szCs w:val="20"/>
        </w:rPr>
        <w:t>Teacher’s Name:</w:t>
      </w:r>
      <w:r>
        <w:rPr>
          <w:rFonts w:ascii="Times New Roman" w:cs="Times New Roman" w:hAnsi="Times New Roman"/>
          <w:sz w:val="20"/>
          <w:szCs w:val="20"/>
        </w:rPr>
        <w:t>……………………………………</w:t>
      </w:r>
    </w:p>
    <w:p>
      <w:pPr>
        <w:pStyle w:val="style0"/>
        <w:rPr>
          <w:rFonts w:ascii="Times New Roman" w:cs="Times New Roman" w:hAnsi="Times New Roman"/>
          <w:sz w:val="20"/>
          <w:szCs w:val="20"/>
        </w:rPr>
      </w:pPr>
      <w:r>
        <w:rPr>
          <w:rFonts w:ascii="Times New Roman" w:cs="Times New Roman" w:hAnsi="Times New Roman"/>
          <w:b/>
          <w:bCs/>
          <w:sz w:val="20"/>
          <w:szCs w:val="20"/>
        </w:rPr>
        <w:t xml:space="preserve">Form: </w:t>
      </w:r>
      <w:r>
        <w:rPr>
          <w:rFonts w:ascii="Times New Roman" w:cs="Times New Roman" w:hAnsi="Times New Roman"/>
          <w:sz w:val="20"/>
          <w:szCs w:val="20"/>
        </w:rPr>
        <w:t xml:space="preserve">One                                                                             </w:t>
      </w:r>
      <w:r>
        <w:rPr>
          <w:rFonts w:ascii="Times New Roman" w:cs="Times New Roman" w:hAnsi="Times New Roman"/>
          <w:b/>
          <w:bCs/>
          <w:sz w:val="20"/>
          <w:szCs w:val="20"/>
        </w:rPr>
        <w:t>Subject:</w:t>
      </w:r>
      <w:r>
        <w:rPr>
          <w:rFonts w:ascii="Times New Roman" w:cs="Times New Roman" w:hAnsi="Times New Roman"/>
          <w:sz w:val="20"/>
          <w:szCs w:val="20"/>
        </w:rPr>
        <w:t xml:space="preserve"> Basic Mathematics</w:t>
      </w:r>
    </w:p>
    <w:p>
      <w:pPr>
        <w:pStyle w:val="style0"/>
        <w:rPr>
          <w:rFonts w:ascii="Times New Roman" w:cs="Times New Roman" w:hAnsi="Times New Roman"/>
          <w:color w:val="ff0000"/>
          <w:sz w:val="20"/>
          <w:szCs w:val="20"/>
        </w:rPr>
      </w:pPr>
      <w:r>
        <w:rPr>
          <w:rFonts w:ascii="Times New Roman" w:cs="Times New Roman" w:hAnsi="Times New Roman"/>
          <w:b/>
          <w:bCs/>
          <w:sz w:val="20"/>
          <w:szCs w:val="20"/>
        </w:rPr>
        <w:t>Time:</w:t>
      </w:r>
      <w:r>
        <w:rPr>
          <w:rFonts w:ascii="Times New Roman" w:cs="Times New Roman" w:hAnsi="Times New Roman"/>
          <w:sz w:val="20"/>
          <w:szCs w:val="20"/>
        </w:rPr>
        <w:t>…………………..</w:t>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sz w:val="20"/>
          <w:szCs w:val="20"/>
        </w:rPr>
        <w:tab/>
      </w:r>
      <w:r>
        <w:rPr>
          <w:rFonts w:ascii="Times New Roman" w:cs="Times New Roman" w:hAnsi="Times New Roman"/>
          <w:b/>
          <w:sz w:val="20"/>
          <w:szCs w:val="20"/>
        </w:rPr>
        <w:t>Date:</w:t>
      </w:r>
      <w:r>
        <w:rPr>
          <w:rFonts w:ascii="Times New Roman" w:cs="Times New Roman" w:hAnsi="Times New Roman"/>
          <w:sz w:val="20"/>
          <w:szCs w:val="20"/>
        </w:rPr>
        <w:t>……………………..</w:t>
      </w:r>
    </w:p>
    <w:p>
      <w:pPr>
        <w:pStyle w:val="style0"/>
        <w:rPr>
          <w:rFonts w:ascii="Times New Roman" w:cs="Times New Roman" w:hAnsi="Times New Roman"/>
          <w:b/>
          <w:bCs/>
          <w:sz w:val="20"/>
          <w:szCs w:val="20"/>
        </w:rPr>
      </w:pPr>
    </w:p>
    <w:tbl>
      <w:tblPr>
        <w:tblW w:w="0" w:type="auto"/>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192"/>
        <w:gridCol w:w="1217"/>
        <w:gridCol w:w="1569"/>
        <w:gridCol w:w="1934"/>
        <w:gridCol w:w="1523"/>
      </w:tblGrid>
      <w:tr>
        <w:trPr/>
        <w:tc>
          <w:tcPr>
            <w:tcW w:w="8365" w:type="dxa"/>
            <w:gridSpan w:val="6"/>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Number of students</w:t>
            </w:r>
          </w:p>
        </w:tc>
      </w:tr>
      <w:tr>
        <w:tblPrEx/>
        <w:trPr/>
        <w:tc>
          <w:tcPr>
            <w:tcW w:w="3339"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Registered </w:t>
            </w:r>
          </w:p>
        </w:tc>
        <w:tc>
          <w:tcPr>
            <w:tcW w:w="5026" w:type="dxa"/>
            <w:gridSpan w:val="3"/>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Present </w:t>
            </w:r>
          </w:p>
        </w:tc>
      </w:tr>
      <w:tr>
        <w:tblPrEx/>
        <w:trPr/>
        <w:tc>
          <w:tcPr>
            <w:tcW w:w="93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192"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217"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c>
          <w:tcPr>
            <w:tcW w:w="1569"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Girls </w:t>
            </w:r>
          </w:p>
        </w:tc>
        <w:tc>
          <w:tcPr>
            <w:tcW w:w="1934"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Boys </w:t>
            </w:r>
          </w:p>
        </w:tc>
        <w:tc>
          <w:tcPr>
            <w:tcW w:w="15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Total </w:t>
            </w:r>
          </w:p>
        </w:tc>
      </w:tr>
      <w:tr>
        <w:tblPrEx/>
        <w:trPr/>
        <w:tc>
          <w:tcPr>
            <w:tcW w:w="930"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192"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217"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69"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934" w:type="dxa"/>
            <w:tcBorders/>
            <w:shd w:val="clear" w:color="auto" w:fill="auto"/>
          </w:tcPr>
          <w:p>
            <w:pPr>
              <w:pStyle w:val="style0"/>
              <w:spacing w:after="0" w:lineRule="auto" w:line="240"/>
              <w:jc w:val="center"/>
              <w:rPr>
                <w:rFonts w:ascii="Times New Roman" w:cs="Times New Roman" w:hAnsi="Times New Roman"/>
                <w:sz w:val="20"/>
                <w:szCs w:val="20"/>
              </w:rPr>
            </w:pPr>
          </w:p>
        </w:tc>
        <w:tc>
          <w:tcPr>
            <w:tcW w:w="1523" w:type="dxa"/>
            <w:tcBorders/>
            <w:shd w:val="clear" w:color="auto" w:fill="auto"/>
          </w:tcPr>
          <w:p>
            <w:pPr>
              <w:pStyle w:val="style0"/>
              <w:spacing w:after="0" w:lineRule="auto" w:line="240"/>
              <w:jc w:val="center"/>
              <w:rPr>
                <w:rFonts w:ascii="Times New Roman" w:cs="Times New Roman" w:hAnsi="Times New Roman"/>
                <w:sz w:val="20"/>
                <w:szCs w:val="20"/>
              </w:rPr>
            </w:pPr>
          </w:p>
        </w:tc>
      </w:tr>
    </w:tbl>
    <w:p>
      <w:pPr>
        <w:pStyle w:val="style0"/>
        <w:rPr>
          <w:rFonts w:ascii="Times New Roman" w:cs="Times New Roman" w:hAnsi="Times New Roman"/>
          <w:b/>
          <w:bCs/>
          <w:sz w:val="20"/>
          <w:szCs w:val="20"/>
        </w:rPr>
      </w:pPr>
    </w:p>
    <w:p>
      <w:pPr>
        <w:pStyle w:val="style0"/>
        <w:rPr>
          <w:rFonts w:ascii="Times New Roman" w:cs="Times New Roman" w:hAnsi="Times New Roman"/>
          <w:b/>
          <w:bCs/>
          <w:sz w:val="20"/>
          <w:szCs w:val="20"/>
        </w:rPr>
      </w:pPr>
    </w:p>
    <w:p>
      <w:pPr>
        <w:pStyle w:val="style4100"/>
        <w:spacing w:before="17"/>
        <w:ind w:right="176"/>
        <w:rPr>
          <w:sz w:val="20"/>
          <w:szCs w:val="20"/>
        </w:rPr>
      </w:pPr>
      <w:r>
        <w:rPr>
          <w:rFonts w:eastAsia="Calibri"/>
          <w:b/>
          <w:bCs/>
          <w:sz w:val="20"/>
          <w:szCs w:val="20"/>
        </w:rPr>
        <w:t xml:space="preserve">Main Competence: </w:t>
      </w:r>
      <w:r>
        <w:rPr>
          <w:color w:val="231f20"/>
          <w:sz w:val="18"/>
          <w:szCs w:val="18"/>
        </w:rPr>
        <w:t xml:space="preserve">Demonstrate mastery of basic concepts in coordinate </w:t>
      </w:r>
      <w:r>
        <w:rPr>
          <w:color w:val="231f20"/>
          <w:spacing w:val="-2"/>
          <w:sz w:val="18"/>
          <w:szCs w:val="18"/>
        </w:rPr>
        <w:t xml:space="preserve">geometry, trigonometry, </w:t>
      </w:r>
      <w:r>
        <w:rPr>
          <w:color w:val="231f20"/>
          <w:sz w:val="18"/>
          <w:szCs w:val="18"/>
        </w:rPr>
        <w:t xml:space="preserve">circles, vectors, probability and </w:t>
      </w:r>
      <w:r>
        <w:rPr>
          <w:color w:val="231f20"/>
          <w:spacing w:val="-2"/>
          <w:sz w:val="18"/>
          <w:szCs w:val="18"/>
        </w:rPr>
        <w:t>statistics</w:t>
      </w:r>
    </w:p>
    <w:p>
      <w:pPr>
        <w:pStyle w:val="style4100"/>
        <w:spacing w:before="17"/>
        <w:ind w:right="176"/>
        <w:rPr>
          <w:sz w:val="20"/>
          <w:szCs w:val="20"/>
        </w:rPr>
      </w:pPr>
    </w:p>
    <w:p>
      <w:pPr>
        <w:pStyle w:val="style4100"/>
        <w:spacing w:before="20"/>
        <w:rPr>
          <w:rFonts w:eastAsia="Calibri"/>
          <w:b/>
          <w:bCs/>
          <w:sz w:val="20"/>
          <w:szCs w:val="20"/>
        </w:rPr>
      </w:pPr>
      <w:r>
        <w:rPr>
          <w:rFonts w:eastAsia="Calibri"/>
          <w:b/>
          <w:bCs/>
          <w:sz w:val="20"/>
          <w:szCs w:val="20"/>
        </w:rPr>
        <w:t>Specific Competence:</w:t>
      </w:r>
      <w:r>
        <w:rPr>
          <w:color w:val="231f20"/>
          <w:sz w:val="20"/>
          <w:szCs w:val="20"/>
        </w:rPr>
        <w:t xml:space="preserve"> 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20"/>
        <w:rPr>
          <w:rFonts w:eastAsia="Calibri"/>
          <w:b/>
          <w:bCs/>
          <w:sz w:val="20"/>
          <w:szCs w:val="20"/>
        </w:rPr>
      </w:pPr>
      <w:r>
        <w:rPr>
          <w:rFonts w:eastAsia="Calibri"/>
          <w:b/>
          <w:bCs/>
          <w:sz w:val="20"/>
          <w:szCs w:val="20"/>
        </w:rPr>
        <w:t>Main Activity:</w:t>
      </w:r>
      <w:r>
        <w:rPr>
          <w:sz w:val="20"/>
          <w:szCs w:val="20"/>
        </w:rPr>
        <w:t xml:space="preserve">Within 1 period students should be able to </w:t>
      </w:r>
      <w:r>
        <w:rPr>
          <w:color w:val="231f20"/>
          <w:sz w:val="20"/>
          <w:szCs w:val="20"/>
        </w:rPr>
        <w:t xml:space="preserve">use </w:t>
      </w:r>
      <w:r>
        <w:rPr>
          <w:color w:val="231f20"/>
          <w:spacing w:val="-2"/>
          <w:sz w:val="20"/>
          <w:szCs w:val="20"/>
        </w:rPr>
        <w:t>basic</w:t>
      </w:r>
      <w:r>
        <w:rPr>
          <w:sz w:val="20"/>
          <w:szCs w:val="20"/>
        </w:rPr>
        <w:t xml:space="preserve"> </w:t>
      </w:r>
      <w:r>
        <w:rPr>
          <w:color w:val="231f20"/>
          <w:spacing w:val="-2"/>
          <w:sz w:val="20"/>
          <w:szCs w:val="20"/>
        </w:rPr>
        <w:t xml:space="preserve">coordinate geometry, trigonometry </w:t>
      </w:r>
      <w:r>
        <w:rPr>
          <w:color w:val="231f20"/>
          <w:sz w:val="20"/>
          <w:szCs w:val="20"/>
        </w:rPr>
        <w:t xml:space="preserve">and vectors skills in daily </w:t>
      </w:r>
      <w:r>
        <w:rPr>
          <w:color w:val="231f20"/>
          <w:spacing w:val="-4"/>
          <w:sz w:val="20"/>
          <w:szCs w:val="20"/>
        </w:rPr>
        <w:t>life</w:t>
      </w:r>
      <w:r>
        <w:rPr>
          <w:rFonts w:eastAsia="Calibri"/>
          <w:b/>
          <w:bCs/>
          <w:sz w:val="20"/>
          <w:szCs w:val="20"/>
        </w:rPr>
        <w:t xml:space="preserve"> </w:t>
      </w:r>
    </w:p>
    <w:p>
      <w:pPr>
        <w:pStyle w:val="style4100"/>
        <w:spacing w:before="20"/>
        <w:rPr>
          <w:sz w:val="20"/>
          <w:szCs w:val="20"/>
        </w:rPr>
      </w:pPr>
    </w:p>
    <w:p>
      <w:pPr>
        <w:pStyle w:val="style4100"/>
        <w:spacing w:before="53"/>
        <w:rPr>
          <w:sz w:val="20"/>
          <w:szCs w:val="20"/>
        </w:rPr>
      </w:pPr>
      <w:r>
        <w:rPr>
          <w:rFonts w:eastAsia="Calibri"/>
          <w:b/>
          <w:bCs/>
          <w:sz w:val="20"/>
          <w:szCs w:val="20"/>
        </w:rPr>
        <w:t>Specific Activity:</w:t>
      </w:r>
      <w:r>
        <w:rPr>
          <w:sz w:val="20"/>
          <w:szCs w:val="20"/>
        </w:rPr>
        <w:t>Within40minutes,  students should be to;</w:t>
      </w:r>
    </w:p>
    <w:p>
      <w:pPr>
        <w:pStyle w:val="style4100"/>
        <w:spacing w:before="33" w:lineRule="auto" w:line="225"/>
        <w:ind w:right="105"/>
        <w:rPr>
          <w:rFonts w:eastAsia="Calibri"/>
          <w:sz w:val="20"/>
          <w:szCs w:val="20"/>
        </w:rPr>
      </w:pPr>
    </w:p>
    <w:p>
      <w:pPr>
        <w:pStyle w:val="style4100"/>
        <w:spacing w:before="20"/>
        <w:rPr>
          <w:color w:val="231f20"/>
          <w:spacing w:val="-2"/>
          <w:sz w:val="20"/>
          <w:szCs w:val="20"/>
        </w:rPr>
      </w:pPr>
      <w:r>
        <w:rPr>
          <w:color w:val="231f20"/>
          <w:sz w:val="20"/>
          <w:szCs w:val="20"/>
        </w:rPr>
        <w:t xml:space="preserve"> (e)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4100"/>
        <w:spacing w:before="20"/>
        <w:rPr>
          <w:sz w:val="20"/>
          <w:szCs w:val="20"/>
        </w:rPr>
      </w:pPr>
    </w:p>
    <w:p>
      <w:pPr>
        <w:pStyle w:val="style0"/>
        <w:spacing w:after="0" w:lineRule="auto" w:line="240"/>
        <w:rPr>
          <w:rFonts w:ascii="Times New Roman" w:cs="Times New Roman" w:hAnsi="Times New Roman"/>
          <w:b/>
          <w:bCs/>
          <w:sz w:val="20"/>
          <w:szCs w:val="20"/>
        </w:rPr>
      </w:pPr>
      <w:r>
        <w:rPr>
          <w:rFonts w:ascii="Times New Roman" w:cs="Times New Roman" w:hAnsi="Times New Roman"/>
          <w:b/>
          <w:bCs/>
          <w:sz w:val="20"/>
          <w:szCs w:val="20"/>
        </w:rPr>
        <w:t>Teaching and Learning Resources:</w:t>
      </w:r>
    </w:p>
    <w:p>
      <w:pPr>
        <w:pStyle w:val="style0"/>
        <w:spacing w:after="0"/>
        <w:jc w:val="both"/>
        <w:rPr>
          <w:rFonts w:ascii="Times New Roman" w:cs="Times New Roman" w:hAnsi="Times New Roman"/>
          <w:sz w:val="20"/>
          <w:szCs w:val="20"/>
        </w:rPr>
      </w:pPr>
      <w:r>
        <w:rPr>
          <w:rFonts w:ascii="Times New Roman" w:cs="Times New Roman" w:hAnsi="Times New Roman"/>
          <w:sz w:val="20"/>
          <w:szCs w:val="20"/>
        </w:rPr>
        <w:t>……………………………………………………………………………………………………………………………………………………………………………………………………………………………………………………………………………………………………………………………………………………………………………………………………………………………………………………………………………………………………………………………………………………………………….</w:t>
      </w:r>
    </w:p>
    <w:p>
      <w:pPr>
        <w:pStyle w:val="style0"/>
        <w:jc w:val="both"/>
        <w:rPr>
          <w:rFonts w:ascii="Times New Roman" w:cs="Times New Roman" w:hAnsi="Times New Roman"/>
          <w:b/>
          <w:bCs/>
          <w:sz w:val="20"/>
          <w:szCs w:val="20"/>
        </w:rPr>
      </w:pPr>
    </w:p>
    <w:p>
      <w:pPr>
        <w:pStyle w:val="style0"/>
        <w:rPr>
          <w:rFonts w:ascii="Times New Roman" w:cs="Times New Roman" w:hAnsi="Times New Roman"/>
          <w:b/>
          <w:sz w:val="20"/>
          <w:szCs w:val="20"/>
        </w:rPr>
      </w:pPr>
      <w:r>
        <w:rPr>
          <w:rFonts w:ascii="Times New Roman" w:cs="Times New Roman" w:hAnsi="Times New Roman"/>
          <w:b/>
          <w:bCs/>
          <w:sz w:val="20"/>
          <w:szCs w:val="20"/>
        </w:rPr>
        <w:t xml:space="preserve">References: </w:t>
      </w:r>
      <w:r>
        <w:rPr>
          <w:rFonts w:ascii="Times New Roman" w:cs="Times New Roman" w:hAnsi="Times New Roman"/>
          <w:sz w:val="20"/>
          <w:szCs w:val="20"/>
        </w:rPr>
        <w:t>Tanzania Institute of Education. (2023).</w:t>
      </w:r>
      <w:r>
        <w:rPr>
          <w:rFonts w:ascii="Times New Roman" w:cs="Times New Roman" w:hAnsi="Times New Roman"/>
          <w:i/>
          <w:sz w:val="20"/>
          <w:szCs w:val="20"/>
        </w:rPr>
        <w:t>Basic Mathematics  for secondary schools student’s book, Form One.</w:t>
      </w:r>
      <w:r>
        <w:rPr>
          <w:rFonts w:ascii="Times New Roman" w:cs="Times New Roman" w:hAnsi="Times New Roman"/>
          <w:sz w:val="20"/>
          <w:szCs w:val="20"/>
        </w:rPr>
        <w:t xml:space="preserve"> Tanzania Institute of Education.</w:t>
      </w:r>
      <w:r>
        <w:rPr>
          <w:rFonts w:ascii="Times New Roman" w:cs="Times New Roman" w:hAnsi="Times New Roman"/>
          <w:b/>
          <w:sz w:val="20"/>
          <w:szCs w:val="20"/>
        </w:rPr>
        <w:br w:type="page"/>
      </w:r>
    </w:p>
    <w:p>
      <w:pPr>
        <w:pStyle w:val="style0"/>
        <w:jc w:val="center"/>
        <w:rPr>
          <w:rFonts w:ascii="Times New Roman" w:cs="Times New Roman" w:hAnsi="Times New Roman"/>
          <w:b/>
          <w:sz w:val="20"/>
          <w:szCs w:val="20"/>
        </w:rPr>
      </w:pPr>
      <w:r>
        <w:rPr>
          <w:rFonts w:ascii="Times New Roman" w:cs="Times New Roman" w:hAnsi="Times New Roman"/>
          <w:b/>
          <w:sz w:val="20"/>
          <w:szCs w:val="20"/>
        </w:rPr>
        <w:t xml:space="preserve">Teaching and Learning Process </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23"/>
        <w:gridCol w:w="2576"/>
        <w:gridCol w:w="2250"/>
        <w:gridCol w:w="2970"/>
      </w:tblGrid>
      <w:tr>
        <w:trPr>
          <w:jc w:val="center"/>
        </w:trPr>
        <w:tc>
          <w:tcPr>
            <w:tcW w:w="169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Stages</w:t>
            </w:r>
          </w:p>
        </w:tc>
        <w:tc>
          <w:tcPr>
            <w:tcW w:w="1123"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Time</w:t>
            </w:r>
          </w:p>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(Minutes)</w:t>
            </w:r>
          </w:p>
        </w:tc>
        <w:tc>
          <w:tcPr>
            <w:tcW w:w="2576"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Teaching Activities</w:t>
            </w:r>
          </w:p>
        </w:tc>
        <w:tc>
          <w:tcPr>
            <w:tcW w:w="225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 xml:space="preserve">Learning Activities </w:t>
            </w:r>
          </w:p>
        </w:tc>
        <w:tc>
          <w:tcPr>
            <w:tcW w:w="2970" w:type="dxa"/>
            <w:tcBorders/>
            <w:shd w:val="clear" w:color="auto" w:fill="auto"/>
          </w:tcPr>
          <w:p>
            <w:pPr>
              <w:pStyle w:val="style0"/>
              <w:spacing w:after="0" w:lineRule="auto" w:line="240"/>
              <w:jc w:val="center"/>
              <w:rPr>
                <w:rFonts w:ascii="Times New Roman" w:cs="Times New Roman" w:hAnsi="Times New Roman"/>
                <w:b/>
                <w:sz w:val="20"/>
                <w:szCs w:val="20"/>
              </w:rPr>
            </w:pPr>
            <w:r>
              <w:rPr>
                <w:rFonts w:ascii="Times New Roman" w:cs="Times New Roman" w:hAnsi="Times New Roman"/>
                <w:b/>
                <w:sz w:val="20"/>
                <w:szCs w:val="20"/>
              </w:rPr>
              <w:t>Assessment Criteria</w:t>
            </w:r>
          </w:p>
        </w:tc>
      </w:tr>
      <w:tr>
        <w:tblPrEx/>
        <w:trPr>
          <w:trHeight w:val="1439"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Introduction</w:t>
            </w:r>
          </w:p>
        </w:tc>
        <w:tc>
          <w:tcPr>
            <w:tcW w:w="1123" w:type="dxa"/>
            <w:tcBorders/>
            <w:shd w:val="clear" w:color="auto" w:fill="auto"/>
          </w:tcPr>
          <w:p>
            <w:pPr>
              <w:pStyle w:val="style0"/>
              <w:spacing w:after="0" w:lineRule="auto" w:line="240"/>
              <w:jc w:val="center"/>
              <w:rPr>
                <w:rFonts w:ascii="Times New Roman" w:cs="Times New Roman" w:hAnsi="Times New Roman"/>
                <w:sz w:val="20"/>
                <w:szCs w:val="20"/>
              </w:rPr>
            </w:pPr>
            <w:r>
              <w:rPr>
                <w:rFonts w:ascii="Times New Roman" w:cs="Times New Roman" w:hAnsi="Times New Roman"/>
                <w:sz w:val="20"/>
                <w:szCs w:val="20"/>
              </w:rPr>
              <w:t>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Displaying a pictureson manila sheet. </w:t>
            </w: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Asking students some questions about today’s lesson. (What do you see in the picture?)</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Observe the image and respond to the questions asked.</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Questions about today’s lesson are answered.</w:t>
            </w:r>
          </w:p>
          <w:p>
            <w:pPr>
              <w:pStyle w:val="style0"/>
              <w:spacing w:after="0" w:lineRule="auto" w:line="240"/>
              <w:rPr>
                <w:rFonts w:ascii="Times New Roman" w:cs="Times New Roman" w:hAnsi="Times New Roman"/>
                <w:sz w:val="20"/>
                <w:szCs w:val="20"/>
              </w:rPr>
            </w:pPr>
          </w:p>
        </w:tc>
      </w:tr>
      <w:tr>
        <w:tblPrEx/>
        <w:trPr>
          <w:trHeight w:val="1682"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lang w:val="it-IT"/>
              </w:rPr>
            </w:pPr>
            <w:r>
              <w:rPr>
                <w:rFonts w:ascii="Times New Roman" w:cs="Times New Roman" w:hAnsi="Times New Roman"/>
                <w:b/>
                <w:sz w:val="20"/>
                <w:szCs w:val="20"/>
                <w:lang w:val="it-IT"/>
              </w:rPr>
              <w:t>Competence Developement</w:t>
            </w:r>
          </w:p>
        </w:tc>
        <w:tc>
          <w:tcPr>
            <w:tcW w:w="1123"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        20</w:t>
            </w:r>
          </w:p>
        </w:tc>
        <w:tc>
          <w:tcPr>
            <w:tcW w:w="2576" w:type="dxa"/>
            <w:tcBorders/>
            <w:shd w:val="clear" w:color="auto" w:fill="auto"/>
          </w:tcPr>
          <w:p>
            <w:pPr>
              <w:pStyle w:val="style4100"/>
              <w:spacing w:before="20"/>
              <w:rPr>
                <w:color w:val="231f20"/>
                <w:spacing w:val="-2"/>
                <w:sz w:val="20"/>
                <w:szCs w:val="20"/>
              </w:rPr>
            </w:pPr>
            <w:r>
              <w:rPr>
                <w:rFonts w:eastAsia="Calibri"/>
                <w:sz w:val="20"/>
                <w:szCs w:val="20"/>
                <w:lang w:val="it-IT"/>
              </w:rPr>
              <w:t xml:space="preserve">Provide students with short  guiding questions and ask them in groups </w:t>
            </w:r>
            <w:r>
              <w:rPr>
                <w:color w:val="231f20"/>
                <w:spacing w:val="-5"/>
                <w:sz w:val="20"/>
                <w:szCs w:val="20"/>
              </w:rPr>
              <w:t>Use</w:t>
            </w:r>
            <w:r>
              <w:rPr>
                <w:sz w:val="20"/>
                <w:szCs w:val="20"/>
              </w:rPr>
              <w:t xml:space="preserve"> </w:t>
            </w:r>
            <w:r>
              <w:rPr>
                <w:color w:val="231f20"/>
                <w:spacing w:val="-2"/>
                <w:sz w:val="20"/>
                <w:szCs w:val="20"/>
              </w:rPr>
              <w:t>mathematical software</w:t>
            </w:r>
            <w:r>
              <w:rPr>
                <w:sz w:val="20"/>
                <w:szCs w:val="20"/>
              </w:rPr>
              <w:t xml:space="preserve"> </w:t>
            </w:r>
            <w:r>
              <w:rPr>
                <w:color w:val="231f20"/>
                <w:sz w:val="20"/>
                <w:szCs w:val="20"/>
              </w:rPr>
              <w:t xml:space="preserve">to solve and draw graphs </w:t>
            </w:r>
            <w:r>
              <w:rPr>
                <w:color w:val="231f20"/>
                <w:spacing w:val="-5"/>
                <w:sz w:val="20"/>
                <w:szCs w:val="20"/>
              </w:rPr>
              <w:t>of</w:t>
            </w:r>
            <w:r>
              <w:rPr>
                <w:sz w:val="20"/>
                <w:szCs w:val="20"/>
              </w:rPr>
              <w:t xml:space="preserve"> </w:t>
            </w:r>
            <w:r>
              <w:rPr>
                <w:color w:val="231f20"/>
                <w:spacing w:val="-2"/>
                <w:sz w:val="20"/>
                <w:szCs w:val="20"/>
              </w:rPr>
              <w:t>simultaneous equations</w:t>
            </w:r>
          </w:p>
          <w:p>
            <w:pPr>
              <w:pStyle w:val="style0"/>
              <w:spacing w:after="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rPr>
              <w:t>Display a video or pictuers with different activities of a lesson.  Then, ask them in pairs to identify activities the video or pictures drawn.</w:t>
            </w:r>
          </w:p>
        </w:tc>
        <w:tc>
          <w:tcPr>
            <w:tcW w:w="225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Discuss and share what they have leant in the lesson.</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Watch and identify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from the video.</w:t>
            </w:r>
          </w:p>
        </w:tc>
        <w:tc>
          <w:tcPr>
            <w:tcW w:w="2970" w:type="dxa"/>
            <w:tcBorders/>
            <w:shd w:val="clear" w:color="auto" w:fill="auto"/>
          </w:tcPr>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Every thing taught today are clearly explained.</w:t>
            </w: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r>
              <w:rPr>
                <w:rFonts w:ascii="Times New Roman" w:cs="Times New Roman" w:hAnsi="Times New Roman"/>
                <w:sz w:val="20"/>
                <w:szCs w:val="20"/>
                <w:lang w:val="it-IT"/>
              </w:rPr>
              <w:t xml:space="preserve">Diffrent </w:t>
            </w:r>
            <w:r>
              <w:rPr>
                <w:rFonts w:ascii="Times New Roman" w:cs="Times New Roman" w:hAnsi="Times New Roman"/>
                <w:sz w:val="20"/>
                <w:szCs w:val="20"/>
              </w:rPr>
              <w:t>different activities of a lesson</w:t>
            </w:r>
            <w:r>
              <w:rPr>
                <w:rFonts w:ascii="Times New Roman" w:cs="Times New Roman" w:hAnsi="Times New Roman"/>
                <w:sz w:val="20"/>
                <w:szCs w:val="20"/>
                <w:lang w:val="it-IT"/>
              </w:rPr>
              <w:t xml:space="preserve"> are identified.</w:t>
            </w:r>
          </w:p>
        </w:tc>
      </w:tr>
      <w:tr>
        <w:tblPrEx/>
        <w:trPr>
          <w:trHeight w:val="1376" w:hRule="atLeast"/>
          <w:jc w:val="center"/>
        </w:trPr>
        <w:tc>
          <w:tcPr>
            <w:tcW w:w="1696" w:type="dxa"/>
            <w:tcBorders/>
            <w:shd w:val="clear" w:color="auto" w:fill="auto"/>
          </w:tcPr>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sz w:val="20"/>
                <w:szCs w:val="20"/>
                <w:lang w:val="it-IT"/>
              </w:rPr>
            </w:pPr>
          </w:p>
          <w:p>
            <w:pPr>
              <w:pStyle w:val="style0"/>
              <w:spacing w:after="0" w:lineRule="auto" w:line="240"/>
              <w:rPr>
                <w:rFonts w:ascii="Times New Roman" w:cs="Times New Roman" w:hAnsi="Times New Roman"/>
                <w:b/>
                <w:sz w:val="20"/>
                <w:szCs w:val="20"/>
              </w:rPr>
            </w:pPr>
            <w:r>
              <w:rPr>
                <w:rFonts w:ascii="Times New Roman" w:cs="Times New Roman" w:hAnsi="Times New Roman"/>
                <w:b/>
                <w:sz w:val="20"/>
                <w:szCs w:val="20"/>
              </w:rPr>
              <w:t>Design</w:t>
            </w:r>
          </w:p>
          <w:p>
            <w:pPr>
              <w:pStyle w:val="style0"/>
              <w:spacing w:after="0" w:lineRule="auto" w:line="240"/>
              <w:rPr>
                <w:rFonts w:ascii="Times New Roman" w:cs="Times New Roman" w:hAnsi="Times New Roman"/>
                <w:sz w:val="20"/>
                <w:szCs w:val="20"/>
              </w:rPr>
            </w:pPr>
          </w:p>
        </w:tc>
        <w:tc>
          <w:tcPr>
            <w:tcW w:w="1123"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10</w:t>
            </w: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students in groups to name and explain different things they have leant when participating in discussion</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Name and explain different things they have leant when participating in discussion.</w:t>
            </w:r>
          </w:p>
        </w:tc>
        <w:tc>
          <w:tcPr>
            <w:tcW w:w="2970" w:type="dxa"/>
            <w:tcBorders/>
            <w:shd w:val="clear" w:color="auto" w:fill="auto"/>
          </w:tcPr>
          <w:p>
            <w:pPr>
              <w:pStyle w:val="style0"/>
              <w:spacing w:after="240" w:lineRule="auto" w:line="240"/>
              <w:rPr>
                <w:rFonts w:ascii="Times New Roman" w:cs="Times New Roman" w:eastAsia="Times New Roman" w:hAnsi="Times New Roman"/>
                <w:sz w:val="20"/>
                <w:szCs w:val="20"/>
              </w:rPr>
            </w:pPr>
            <w:r>
              <w:rPr>
                <w:rFonts w:ascii="Times New Roman" w:cs="Times New Roman" w:hAnsi="Times New Roman"/>
                <w:sz w:val="20"/>
                <w:szCs w:val="20"/>
              </w:rPr>
              <w:t xml:space="preserve">Different things leant today </w:t>
            </w:r>
            <w:r>
              <w:rPr>
                <w:rFonts w:ascii="Times New Roman" w:cs="Times New Roman" w:eastAsia="Times New Roman" w:hAnsi="Times New Roman"/>
                <w:sz w:val="20"/>
                <w:szCs w:val="20"/>
              </w:rPr>
              <w:t>are identified.</w:t>
            </w:r>
          </w:p>
        </w:tc>
      </w:tr>
      <w:tr>
        <w:tblPrEx/>
        <w:trPr>
          <w:jc w:val="center"/>
        </w:trPr>
        <w:tc>
          <w:tcPr>
            <w:tcW w:w="1696" w:type="dxa"/>
            <w:tcBorders/>
            <w:shd w:val="clear" w:color="auto" w:fill="auto"/>
          </w:tcPr>
          <w:p>
            <w:pPr>
              <w:pStyle w:val="style0"/>
              <w:spacing w:after="0" w:lineRule="auto" w:line="240"/>
              <w:rPr>
                <w:rFonts w:ascii="Times New Roman" w:cs="Times New Roman" w:hAnsi="Times New Roman"/>
                <w:sz w:val="20"/>
                <w:szCs w:val="20"/>
              </w:rPr>
            </w:pPr>
          </w:p>
          <w:p>
            <w:pPr>
              <w:pStyle w:val="style0"/>
              <w:spacing w:after="0" w:lineRule="auto" w:line="240"/>
              <w:rPr>
                <w:rFonts w:ascii="Times New Roman" w:cs="Times New Roman" w:hAnsi="Times New Roman"/>
                <w:sz w:val="20"/>
                <w:szCs w:val="20"/>
              </w:rPr>
            </w:pPr>
            <w:r>
              <w:rPr>
                <w:rFonts w:ascii="Times New Roman" w:cs="Times New Roman" w:hAnsi="Times New Roman"/>
                <w:b/>
                <w:sz w:val="20"/>
                <w:szCs w:val="20"/>
              </w:rPr>
              <w:t>Realisation</w:t>
            </w:r>
          </w:p>
        </w:tc>
        <w:tc>
          <w:tcPr>
            <w:tcW w:w="1123"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 xml:space="preserve">         05</w:t>
            </w:r>
          </w:p>
        </w:tc>
        <w:tc>
          <w:tcPr>
            <w:tcW w:w="2576"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Ask each student to show and give examples of what she or he has leant in the lesson today</w:t>
            </w:r>
          </w:p>
        </w:tc>
        <w:tc>
          <w:tcPr>
            <w:tcW w:w="225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Show and give examples of what she or he has leant in the lesson today.</w:t>
            </w:r>
          </w:p>
        </w:tc>
        <w:tc>
          <w:tcPr>
            <w:tcW w:w="2970" w:type="dxa"/>
            <w:tcBorders/>
            <w:shd w:val="clear" w:color="auto" w:fill="auto"/>
          </w:tcPr>
          <w:p>
            <w:pPr>
              <w:pStyle w:val="style0"/>
              <w:spacing w:after="0" w:lineRule="auto" w:line="240"/>
              <w:rPr>
                <w:rFonts w:ascii="Times New Roman" w:cs="Times New Roman" w:hAnsi="Times New Roman"/>
                <w:sz w:val="20"/>
                <w:szCs w:val="20"/>
              </w:rPr>
            </w:pPr>
            <w:r>
              <w:rPr>
                <w:rFonts w:ascii="Times New Roman" w:cs="Times New Roman" w:hAnsi="Times New Roman"/>
                <w:sz w:val="20"/>
                <w:szCs w:val="20"/>
              </w:rPr>
              <w:t>Examples are given and things leant are explained.</w:t>
            </w:r>
          </w:p>
        </w:tc>
      </w:tr>
    </w:tbl>
    <w:p>
      <w:pPr>
        <w:pStyle w:val="style0"/>
        <w:spacing w:lineRule="auto" w:line="360"/>
        <w:rPr>
          <w:rFonts w:ascii="Times New Roman" w:cs="Times New Roman" w:hAnsi="Times New Roman"/>
          <w:b/>
          <w:bCs/>
          <w:sz w:val="20"/>
          <w:szCs w:val="20"/>
        </w:rPr>
      </w:pPr>
    </w:p>
    <w:p>
      <w:pPr>
        <w:pStyle w:val="style0"/>
        <w:spacing w:lineRule="auto" w:line="360"/>
        <w:ind w:left="-576"/>
        <w:rPr>
          <w:rFonts w:ascii="Times New Roman" w:cs="Times New Roman" w:hAnsi="Times New Roman"/>
          <w:sz w:val="20"/>
          <w:szCs w:val="20"/>
        </w:rPr>
      </w:pPr>
      <w:r>
        <w:rPr>
          <w:rFonts w:ascii="Times New Roman" w:cs="Times New Roman" w:hAnsi="Times New Roman"/>
          <w:b/>
          <w:bCs/>
          <w:sz w:val="20"/>
          <w:szCs w:val="20"/>
        </w:rPr>
        <w:t>Remarks:</w:t>
      </w:r>
      <w:r>
        <w:rPr>
          <w:rFonts w:ascii="Times New Roman" w:cs="Times New Roman" w:hAnsi="Times New Roman"/>
          <w:sz w:val="20"/>
          <w:szCs w:val="20"/>
        </w:rPr>
        <w:t>The students were able to explain things taught today due to the use of interactive teaching and learning methods, activities and resources. However, some students failed to differentiate different things in the lesson. Therefore, I will clarify it next period.</w:t>
      </w: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p>
      <w:pPr>
        <w:pStyle w:val="style0"/>
        <w:spacing w:after="0"/>
        <w:rPr>
          <w:rFonts w:ascii="Times New Roman" w:cs="Times New Roman" w:hAnsi="Times New Roman"/>
          <w:sz w:val="18"/>
          <w:szCs w:val="18"/>
        </w:rPr>
      </w:pPr>
    </w:p>
    <w:bookmarkStart w:id="1" w:name="_GoBack"/>
    <w:bookmarkEnd w:id="1"/>
    <w:p>
      <w:pPr>
        <w:pStyle w:val="style0"/>
        <w:spacing w:after="0"/>
        <w:rPr>
          <w:rFonts w:ascii="Times New Roman" w:cs="Times New Roman" w:hAnsi="Times New Roman"/>
          <w:sz w:val="18"/>
          <w:szCs w:val="18"/>
        </w:rPr>
      </w:pPr>
    </w:p>
    <w:sectPr>
      <w:headerReference w:type="even" r:id="rId2"/>
      <w:headerReference w:type="default" r:id="rId3"/>
      <w:footerReference w:type="even" r:id="rId4"/>
      <w:footerReference w:type="default" r:id="rId5"/>
      <w:headerReference w:type="first" r:id="rId6"/>
      <w:pgSz w:w="12240" w:h="15840" w:orient="portrait"/>
      <w:pgMar w:top="540" w:right="1440" w:bottom="1080" w:left="1440" w:header="720" w:footer="720" w:gutter="0"/>
      <w:pgBorders w:zOrder="front" w:display="firstPage"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B7A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1C6492D2"/>
    <w:lvl w:ilvl="0" w:tplc="EB884536">
      <w:start w:val="1"/>
      <w:numFmt w:val="lowerLetter"/>
      <w:lvlText w:val="(%1)"/>
      <w:lvlJc w:val="left"/>
      <w:pPr>
        <w:ind w:left="720" w:hanging="360"/>
      </w:pPr>
      <w:rPr>
        <w:rFonts w:ascii="Times New Roman" w:cs="Times New Roman" w:eastAsia="Calibri" w:hAnsi="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multilevel"/>
    <w:tmpl w:val="B972E728"/>
    <w:lvl w:ilvl="0">
      <w:start w:val="1"/>
      <w:numFmt w:val="decimal"/>
      <w:lvlText w:val="%1."/>
      <w:lvlJc w:val="left"/>
      <w:pPr>
        <w:tabs>
          <w:tab w:val="left" w:leader="none" w:pos="720"/>
        </w:tabs>
        <w:ind w:left="720" w:hanging="360"/>
      </w:pPr>
    </w:lvl>
    <w:lvl w:ilvl="1">
      <w:start w:val="1"/>
      <w:numFmt w:val="bullet"/>
      <w:lvlText w:val=""/>
      <w:lvlJc w:val="left"/>
      <w:pPr>
        <w:tabs>
          <w:tab w:val="left" w:leader="none" w:pos="1440"/>
        </w:tabs>
        <w:ind w:left="1440" w:hanging="360"/>
      </w:pPr>
      <w:rPr>
        <w:rFonts w:ascii="Symbol" w:hAnsi="Symbol" w:hint="default"/>
        <w:sz w:val="20"/>
      </w:rPr>
    </w:lvl>
    <w:lvl w:ilvl="2">
      <w:start w:val="1"/>
      <w:numFmt w:val="decimal"/>
      <w:lvlText w:val="%3."/>
      <w:lvlJc w:val="left"/>
      <w:pPr>
        <w:tabs>
          <w:tab w:val="left" w:leader="none" w:pos="2160"/>
        </w:tabs>
        <w:ind w:left="2160" w:hanging="360"/>
      </w:pPr>
    </w:lvl>
    <w:lvl w:ilvl="3">
      <w:start w:val="1"/>
      <w:numFmt w:val="decimal"/>
      <w:lvlText w:val="%4."/>
      <w:lvlJc w:val="left"/>
      <w:pPr>
        <w:tabs>
          <w:tab w:val="left" w:leader="none" w:pos="2880"/>
        </w:tabs>
        <w:ind w:left="2880" w:hanging="360"/>
      </w:pPr>
    </w:lvl>
    <w:lvl w:ilvl="4">
      <w:start w:val="1"/>
      <w:numFmt w:val="decimal"/>
      <w:lvlText w:val="%5."/>
      <w:lvlJc w:val="left"/>
      <w:pPr>
        <w:tabs>
          <w:tab w:val="left" w:leader="none" w:pos="3600"/>
        </w:tabs>
        <w:ind w:left="3600" w:hanging="360"/>
      </w:pPr>
    </w:lvl>
    <w:lvl w:ilvl="5">
      <w:start w:val="1"/>
      <w:numFmt w:val="decimal"/>
      <w:lvlText w:val="%6."/>
      <w:lvlJc w:val="left"/>
      <w:pPr>
        <w:tabs>
          <w:tab w:val="left" w:leader="none" w:pos="4320"/>
        </w:tabs>
        <w:ind w:left="4320" w:hanging="360"/>
      </w:pPr>
    </w:lvl>
    <w:lvl w:ilvl="6">
      <w:start w:val="1"/>
      <w:numFmt w:val="decimal"/>
      <w:lvlText w:val="%7."/>
      <w:lvlJc w:val="left"/>
      <w:pPr>
        <w:tabs>
          <w:tab w:val="left" w:leader="none" w:pos="5040"/>
        </w:tabs>
        <w:ind w:left="5040" w:hanging="360"/>
      </w:pPr>
    </w:lvl>
    <w:lvl w:ilvl="7">
      <w:start w:val="1"/>
      <w:numFmt w:val="decimal"/>
      <w:lvlText w:val="%8."/>
      <w:lvlJc w:val="left"/>
      <w:pPr>
        <w:tabs>
          <w:tab w:val="left" w:leader="none" w:pos="5760"/>
        </w:tabs>
        <w:ind w:left="5760" w:hanging="360"/>
      </w:pPr>
    </w:lvl>
    <w:lvl w:ilvl="8">
      <w:start w:val="1"/>
      <w:numFmt w:val="decimal"/>
      <w:lvlText w:val="%9."/>
      <w:lvlJc w:val="left"/>
      <w:pPr>
        <w:tabs>
          <w:tab w:val="left" w:leader="none" w:pos="6480"/>
        </w:tabs>
        <w:ind w:left="6480" w:hanging="360"/>
      </w:pPr>
    </w:lvl>
  </w:abstractNum>
  <w:num w:numId="1">
    <w:abstractNumId w:val="1"/>
  </w:num>
  <w:num w:numId="2">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10"/>
  <w:hideSpellingErrors/>
  <w:hideGrammaticalError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563c1"/>
      <w:u w:val="single"/>
    </w:rPr>
  </w:style>
  <w:style w:type="character" w:customStyle="1" w:styleId="style4097">
    <w:name w:val="Unresolved Mention1"/>
    <w:basedOn w:val="style65"/>
    <w:next w:val="style4097"/>
    <w:uiPriority w:val="99"/>
    <w:rPr>
      <w:color w:val="605e5c"/>
      <w:shd w:val="clear" w:color="auto" w:fill="e1dfdd"/>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04eb6943-7d43-4518-82c3-45549ffaab0c"/>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a2c92e86-24dd-4ed3-9298-12d0b2bbbd9d"/>
    <w:basedOn w:val="style65"/>
    <w:next w:val="style4099"/>
    <w:link w:val="style32"/>
    <w:uiPriority w:val="99"/>
  </w:style>
  <w:style w:type="paragraph" w:customStyle="1" w:styleId="style4100">
    <w:name w:val="Table Paragraph"/>
    <w:basedOn w:val="style0"/>
    <w:next w:val="style4100"/>
    <w:qFormat/>
    <w:uiPriority w:val="1"/>
    <w:pPr>
      <w:widowControl w:val="false"/>
      <w:autoSpaceDE w:val="false"/>
      <w:autoSpaceDN w:val="false"/>
      <w:spacing w:after="0" w:lineRule="auto" w:line="240"/>
    </w:pPr>
    <w:rPr>
      <w:rFonts w:ascii="Times New Roman" w:cs="Times New Roman" w:eastAsia="Times New Roman" w:hAnsi="Times New Roman"/>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SimSun" w:hAnsi="Times New Roman"/>
      <w:sz w:val="24"/>
      <w:szCs w:val="24"/>
    </w:rPr>
  </w:style>
  <w:style w:type="table" w:styleId="style154">
    <w:name w:val="Table Grid"/>
    <w:basedOn w:val="style105"/>
    <w:next w:val="style154"/>
    <w:uiPriority w:val="39"/>
    <w:pPr>
      <w:spacing w:after="0" w:lineRule="auto" w:line="24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3.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footer" Target="footer4.xml"/><Relationship Id="rId6" Type="http://schemas.openxmlformats.org/officeDocument/2006/relationships/header" Target="header5.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27067</Words>
  <Pages>151</Pages>
  <Characters>175099</Characters>
  <Application>WPS Office</Application>
  <DocSecurity>0</DocSecurity>
  <Paragraphs>8944</Paragraphs>
  <ScaleCrop>false</ScaleCrop>
  <LinksUpToDate>false</LinksUpToDate>
  <CharactersWithSpaces>207635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2025-04-07T04:47:33Z</dcterms:created>
  <dc:creator>admin</dc:creator>
  <lastModifiedBy>Infinix X665</lastModifiedBy>
  <dcterms:modified xsi:type="dcterms:W3CDTF">2025-04-07T04:47:34Z</dcterms:modified>
  <revision>372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315bab06e31c20ffd2ea2775b5d6b7758aa0b3a53ffdc60df9559368af972ad6</vt:lpwstr>
  </property>
  <property fmtid="{D5CDD505-2E9C-101B-9397-08002B2CF9AE}" pid="3" name="ICV">
    <vt:lpwstr>c8ffcd3c2f744f7e82329c23e796928a</vt:lpwstr>
  </property>
</Properties>
</file>