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C5C" w:rsidRPr="00A45610" w:rsidRDefault="008F3C5C" w:rsidP="008F3C5C">
      <w:pPr>
        <w:spacing w:after="0"/>
        <w:ind w:left="-851" w:right="-1050"/>
        <w:contextualSpacing/>
        <w:jc w:val="center"/>
        <w:rPr>
          <w:b/>
          <w:bCs/>
          <w:sz w:val="24"/>
          <w:szCs w:val="24"/>
          <w:u w:val="single"/>
        </w:rPr>
      </w:pPr>
      <w:r w:rsidRPr="00A45610">
        <w:rPr>
          <w:b/>
          <w:bCs/>
          <w:sz w:val="24"/>
          <w:szCs w:val="24"/>
          <w:u w:val="single"/>
        </w:rPr>
        <w:t>Ministère de l’enseignement supérieur et de la recherche</w:t>
      </w:r>
    </w:p>
    <w:p w:rsidR="008F3C5C" w:rsidRPr="00A45610" w:rsidRDefault="008F3C5C" w:rsidP="008F3C5C">
      <w:pPr>
        <w:spacing w:after="0"/>
        <w:ind w:left="-851" w:right="-1050"/>
        <w:contextualSpacing/>
        <w:jc w:val="center"/>
        <w:rPr>
          <w:b/>
          <w:bCs/>
          <w:sz w:val="24"/>
          <w:szCs w:val="24"/>
          <w:u w:val="single"/>
        </w:rPr>
      </w:pPr>
      <w:r w:rsidRPr="00A45610">
        <w:rPr>
          <w:b/>
          <w:bCs/>
          <w:sz w:val="24"/>
          <w:szCs w:val="24"/>
          <w:u w:val="single"/>
        </w:rPr>
        <w:t>Université de Constantine 3</w:t>
      </w:r>
    </w:p>
    <w:p w:rsidR="008F3C5C" w:rsidRPr="00A45610" w:rsidRDefault="008F3C5C" w:rsidP="008F3C5C">
      <w:pPr>
        <w:spacing w:after="0"/>
        <w:ind w:left="-851" w:right="-1050"/>
        <w:contextualSpacing/>
        <w:jc w:val="center"/>
        <w:rPr>
          <w:b/>
          <w:bCs/>
          <w:sz w:val="24"/>
          <w:szCs w:val="24"/>
          <w:u w:val="single"/>
        </w:rPr>
      </w:pPr>
      <w:r w:rsidRPr="00A45610">
        <w:rPr>
          <w:b/>
          <w:bCs/>
          <w:sz w:val="24"/>
          <w:szCs w:val="24"/>
          <w:u w:val="single"/>
        </w:rPr>
        <w:t>Faculté de médecine CHU de Constantine</w:t>
      </w:r>
    </w:p>
    <w:p w:rsidR="008F3C5C" w:rsidRPr="00A45610" w:rsidRDefault="008F3C5C" w:rsidP="008F3C5C">
      <w:pPr>
        <w:spacing w:after="0"/>
        <w:ind w:left="-851" w:right="-1050"/>
        <w:contextualSpacing/>
        <w:jc w:val="center"/>
        <w:rPr>
          <w:b/>
          <w:bCs/>
          <w:sz w:val="24"/>
          <w:szCs w:val="24"/>
          <w:u w:val="single"/>
        </w:rPr>
      </w:pPr>
      <w:r w:rsidRPr="00A45610">
        <w:rPr>
          <w:b/>
          <w:bCs/>
          <w:sz w:val="24"/>
          <w:szCs w:val="24"/>
          <w:u w:val="single"/>
        </w:rPr>
        <w:t>Laboratoire d’Anatomie</w:t>
      </w:r>
    </w:p>
    <w:p w:rsidR="008F3C5C" w:rsidRPr="00A45610" w:rsidRDefault="008F3C5C" w:rsidP="008F3C5C">
      <w:pPr>
        <w:spacing w:after="0"/>
        <w:ind w:left="-851" w:right="-1050"/>
        <w:contextualSpacing/>
        <w:jc w:val="center"/>
        <w:rPr>
          <w:b/>
          <w:bCs/>
          <w:sz w:val="24"/>
          <w:szCs w:val="24"/>
          <w:u w:val="single"/>
        </w:rPr>
      </w:pPr>
      <w:r w:rsidRPr="00A45610">
        <w:rPr>
          <w:b/>
          <w:bCs/>
          <w:sz w:val="24"/>
          <w:szCs w:val="24"/>
          <w:u w:val="single"/>
        </w:rPr>
        <w:t>Cours pour étudiants de deuxième année de médecine</w:t>
      </w: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654"/>
      </w:tblGrid>
      <w:tr w:rsidR="008F3C5C" w:rsidTr="008F3C5C">
        <w:trPr>
          <w:trHeight w:val="708"/>
        </w:trPr>
        <w:tc>
          <w:tcPr>
            <w:tcW w:w="7654" w:type="dxa"/>
          </w:tcPr>
          <w:p w:rsidR="008F3C5C" w:rsidRPr="00E069B8" w:rsidRDefault="008F3C5C" w:rsidP="008F3C5C">
            <w:pPr>
              <w:spacing w:after="0"/>
              <w:ind w:left="-993" w:right="-1050"/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LE  COLON</w:t>
            </w:r>
          </w:p>
        </w:tc>
      </w:tr>
    </w:tbl>
    <w:p w:rsidR="008F3C5C" w:rsidRPr="00A45610" w:rsidRDefault="006F3D5B" w:rsidP="006F3D5B">
      <w:pPr>
        <w:spacing w:after="0"/>
        <w:ind w:left="1418" w:right="-1050" w:hanging="1418"/>
        <w:contextualSpacing/>
        <w:rPr>
          <w:b/>
          <w:bCs/>
          <w:sz w:val="24"/>
          <w:szCs w:val="24"/>
          <w:u w:val="single"/>
        </w:rPr>
      </w:pPr>
      <w:r w:rsidRPr="006F3D5B">
        <w:rPr>
          <w:b/>
          <w:bCs/>
          <w:sz w:val="24"/>
          <w:szCs w:val="24"/>
        </w:rPr>
        <w:t xml:space="preserve">                        </w:t>
      </w:r>
      <w:r>
        <w:rPr>
          <w:b/>
          <w:bCs/>
          <w:sz w:val="24"/>
          <w:szCs w:val="24"/>
        </w:rPr>
        <w:t xml:space="preserve">                   </w:t>
      </w:r>
      <w:r w:rsidRPr="006F3D5B">
        <w:rPr>
          <w:b/>
          <w:bCs/>
          <w:sz w:val="24"/>
          <w:szCs w:val="24"/>
        </w:rPr>
        <w:t>  </w:t>
      </w:r>
      <w:r>
        <w:rPr>
          <w:b/>
          <w:bCs/>
          <w:sz w:val="24"/>
          <w:szCs w:val="24"/>
        </w:rPr>
        <w:t xml:space="preserve">      </w:t>
      </w:r>
      <w:r w:rsidRPr="006F3D5B">
        <w:rPr>
          <w:b/>
          <w:bCs/>
          <w:sz w:val="24"/>
          <w:szCs w:val="24"/>
        </w:rPr>
        <w:t> </w:t>
      </w:r>
      <w:r w:rsidR="008F3C5C" w:rsidRPr="00A45610">
        <w:rPr>
          <w:b/>
          <w:bCs/>
          <w:sz w:val="24"/>
          <w:szCs w:val="24"/>
          <w:u w:val="single"/>
        </w:rPr>
        <w:t>Elaboré par le Dr DOUS SAID</w:t>
      </w:r>
    </w:p>
    <w:p w:rsidR="008F3C5C" w:rsidRDefault="008F3C5C" w:rsidP="00060721">
      <w:pPr>
        <w:spacing w:after="0"/>
        <w:ind w:left="-1134" w:right="-1050"/>
      </w:pPr>
    </w:p>
    <w:p w:rsidR="00060721" w:rsidRDefault="00060721" w:rsidP="00060721">
      <w:pPr>
        <w:spacing w:after="0"/>
        <w:ind w:left="-1134" w:right="-1050"/>
      </w:pPr>
    </w:p>
    <w:p w:rsidR="00060721" w:rsidRPr="00060721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060721">
        <w:rPr>
          <w:b/>
          <w:bCs/>
          <w:u w:val="single"/>
        </w:rPr>
        <w:t>I/ GENERALITES :</w:t>
      </w:r>
    </w:p>
    <w:p w:rsidR="00060721" w:rsidRDefault="00060721" w:rsidP="00060721">
      <w:pPr>
        <w:spacing w:after="0"/>
        <w:ind w:left="-1134" w:right="-1050"/>
      </w:pPr>
      <w:r>
        <w:t>Le colon est la partie du tube digestif étendue, de l’orifice iléo-caecal à la charnière recto</w:t>
      </w:r>
      <w:r w:rsidR="00EF6437">
        <w:t>-</w:t>
      </w:r>
      <w:r>
        <w:t>sigmoïdienne.</w:t>
      </w:r>
    </w:p>
    <w:p w:rsidR="00060721" w:rsidRDefault="00060721" w:rsidP="00CD4C14">
      <w:pPr>
        <w:spacing w:after="0"/>
        <w:ind w:left="-1134" w:right="-1050"/>
      </w:pPr>
      <w:r>
        <w:t xml:space="preserve">- Selon l’anatomie </w:t>
      </w:r>
      <w:r w:rsidR="00B5318A">
        <w:t xml:space="preserve">il </w:t>
      </w:r>
      <w:r>
        <w:t xml:space="preserve">comprend </w:t>
      </w:r>
      <w:r w:rsidR="00F95E83">
        <w:t>0</w:t>
      </w:r>
      <w:r w:rsidR="00CF12A2">
        <w:t>7</w:t>
      </w:r>
      <w:r>
        <w:t xml:space="preserve"> parties : Caeco-appendice, colon ascendant,</w:t>
      </w:r>
      <w:r w:rsidR="00CF12A2" w:rsidRPr="00CF12A2">
        <w:t xml:space="preserve"> </w:t>
      </w:r>
      <w:r w:rsidR="00CF12A2">
        <w:t>a</w:t>
      </w:r>
      <w:r w:rsidR="00CF12A2" w:rsidRPr="00CF12A2">
        <w:t>ngle colique droit</w:t>
      </w:r>
      <w:r w:rsidR="00CF12A2">
        <w:t>,</w:t>
      </w:r>
      <w:r w:rsidRPr="00CF12A2">
        <w:t xml:space="preserve"> </w:t>
      </w:r>
      <w:r>
        <w:t xml:space="preserve">colo transverse, </w:t>
      </w:r>
      <w:r w:rsidR="00CF12A2">
        <w:t xml:space="preserve">angle colique gauche, </w:t>
      </w:r>
      <w:r>
        <w:t>colon descendant et colon sigmoïde.</w:t>
      </w:r>
    </w:p>
    <w:p w:rsidR="00060721" w:rsidRDefault="00060721" w:rsidP="00060721">
      <w:pPr>
        <w:spacing w:after="0"/>
        <w:ind w:left="-1134" w:right="-1050"/>
      </w:pPr>
      <w:r>
        <w:t>- Selon l’embryologie et la vascularisation comprend deux territoires:</w:t>
      </w:r>
    </w:p>
    <w:p w:rsidR="00060721" w:rsidRDefault="003520A4" w:rsidP="003520A4">
      <w:pPr>
        <w:pStyle w:val="Paragraphedeliste"/>
        <w:numPr>
          <w:ilvl w:val="0"/>
          <w:numId w:val="1"/>
        </w:numPr>
        <w:spacing w:after="0"/>
        <w:ind w:right="-1050"/>
      </w:pPr>
      <w:r>
        <w:t>L</w:t>
      </w:r>
      <w:r w:rsidR="00060721">
        <w:t>e colon droit</w:t>
      </w:r>
      <w:r>
        <w:t xml:space="preserve"> vascularisé par l’artère</w:t>
      </w:r>
      <w:r w:rsidR="00060721">
        <w:t xml:space="preserve"> </w:t>
      </w:r>
      <w:r>
        <w:t>mésentérique supérieure.</w:t>
      </w:r>
    </w:p>
    <w:p w:rsidR="00142222" w:rsidRDefault="00142222" w:rsidP="00142222">
      <w:pPr>
        <w:pStyle w:val="Paragraphedeliste"/>
        <w:numPr>
          <w:ilvl w:val="0"/>
          <w:numId w:val="1"/>
        </w:numPr>
        <w:spacing w:after="0"/>
        <w:ind w:right="-1050"/>
      </w:pPr>
      <w:r>
        <w:t>Le colon gauche vascularisé par l’artère mésentérique inférieure.</w:t>
      </w:r>
    </w:p>
    <w:p w:rsidR="004C43D4" w:rsidRDefault="004C43D4" w:rsidP="004C43D4">
      <w:pPr>
        <w:pStyle w:val="Paragraphedeliste"/>
        <w:spacing w:after="0"/>
        <w:ind w:left="-414" w:right="-1050"/>
        <w:jc w:val="center"/>
      </w:pPr>
    </w:p>
    <w:tbl>
      <w:tblPr>
        <w:tblStyle w:val="Grilledutableau"/>
        <w:tblW w:w="0" w:type="auto"/>
        <w:tblInd w:w="-414" w:type="dxa"/>
        <w:tblLook w:val="04A0"/>
      </w:tblPr>
      <w:tblGrid>
        <w:gridCol w:w="8556"/>
      </w:tblGrid>
      <w:tr w:rsidR="004C43D4" w:rsidTr="004C43D4">
        <w:tc>
          <w:tcPr>
            <w:tcW w:w="8446" w:type="dxa"/>
          </w:tcPr>
          <w:p w:rsidR="004C43D4" w:rsidRDefault="004C43D4" w:rsidP="004C43D4">
            <w:pPr>
              <w:pStyle w:val="Paragraphedeliste"/>
              <w:ind w:left="0"/>
            </w:pPr>
            <w:r w:rsidRPr="004C43D4">
              <w:rPr>
                <w:noProof/>
                <w:lang w:eastAsia="fr-FR"/>
              </w:rPr>
              <w:drawing>
                <wp:inline distT="0" distB="0" distL="0" distR="0">
                  <wp:extent cx="5274310" cy="3217122"/>
                  <wp:effectExtent l="19050" t="0" r="2540" b="0"/>
                  <wp:docPr id="2" name="Image 1" descr="C:\Users\hp  2016\Desktop\c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  2016\Desktop\c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217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43D4" w:rsidRDefault="004C43D4" w:rsidP="004C43D4">
      <w:pPr>
        <w:pStyle w:val="Paragraphedeliste"/>
        <w:spacing w:after="0"/>
        <w:ind w:left="-414" w:right="-1050"/>
      </w:pPr>
    </w:p>
    <w:p w:rsidR="004C43D4" w:rsidRDefault="004C43D4" w:rsidP="004C43D4">
      <w:pPr>
        <w:pStyle w:val="Paragraphedeliste"/>
        <w:spacing w:after="0"/>
        <w:ind w:left="-414" w:right="-1050"/>
      </w:pP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 xml:space="preserve">1- Fonction : </w:t>
      </w:r>
    </w:p>
    <w:p w:rsidR="00060721" w:rsidRDefault="00060721" w:rsidP="00060721">
      <w:pPr>
        <w:spacing w:after="0"/>
        <w:ind w:left="-1134" w:right="-1050"/>
      </w:pPr>
      <w:r>
        <w:t>Le colon droit assure la réabsorption hydro-électrolytique.</w:t>
      </w:r>
    </w:p>
    <w:p w:rsidR="00060721" w:rsidRDefault="00060721" w:rsidP="00060721">
      <w:pPr>
        <w:spacing w:after="0"/>
        <w:ind w:left="-1134" w:right="-1050"/>
      </w:pPr>
      <w:r>
        <w:t>Le colon gauche assure le transit et le stockage des matières.</w:t>
      </w:r>
    </w:p>
    <w:p w:rsidR="00060721" w:rsidRDefault="00CD4C14" w:rsidP="00060721">
      <w:pPr>
        <w:spacing w:after="0"/>
        <w:ind w:left="-1134" w:right="-1050"/>
      </w:pPr>
      <w:r>
        <w:t>Il est très s</w:t>
      </w:r>
      <w:r w:rsidR="00060721">
        <w:t>eptique et ses blessures sont très graves, cette septicité croît du caecum à l'anus.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2- Situation et forme</w:t>
      </w:r>
      <w:r w:rsidR="00CD4C14">
        <w:rPr>
          <w:b/>
          <w:bCs/>
        </w:rPr>
        <w:t xml:space="preserve"> : </w:t>
      </w:r>
    </w:p>
    <w:p w:rsidR="00060721" w:rsidRDefault="00060721" w:rsidP="00CD4C14">
      <w:pPr>
        <w:spacing w:after="0"/>
        <w:ind w:left="-1134" w:right="-1050"/>
      </w:pPr>
      <w:r>
        <w:t>Il est recouvert du péritoine, Situé dans l’étage so</w:t>
      </w:r>
      <w:r w:rsidR="00CD4C14">
        <w:t>us-méso</w:t>
      </w:r>
      <w:r>
        <w:t>colique, il a la forme d’un « cadre » ou « U inversé »</w:t>
      </w:r>
      <w:r w:rsidR="00CD4C14">
        <w:t>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3- Morphologie externe</w:t>
      </w:r>
      <w:r w:rsidR="00CD4C14">
        <w:rPr>
          <w:b/>
          <w:bCs/>
        </w:rPr>
        <w:t xml:space="preserve"> : </w:t>
      </w:r>
    </w:p>
    <w:p w:rsidR="00060721" w:rsidRDefault="00060721" w:rsidP="00CD4C14">
      <w:pPr>
        <w:pStyle w:val="Paragraphedeliste"/>
        <w:numPr>
          <w:ilvl w:val="0"/>
          <w:numId w:val="2"/>
        </w:numPr>
        <w:spacing w:after="0"/>
        <w:ind w:right="-1050"/>
      </w:pPr>
      <w:r>
        <w:lastRenderedPageBreak/>
        <w:t xml:space="preserve">Sa longueur est d'environ 1,50 m. </w:t>
      </w:r>
    </w:p>
    <w:p w:rsidR="00060721" w:rsidRDefault="00060721" w:rsidP="00CD4C14">
      <w:pPr>
        <w:pStyle w:val="Paragraphedeliste"/>
        <w:numPr>
          <w:ilvl w:val="0"/>
          <w:numId w:val="2"/>
        </w:numPr>
        <w:spacing w:after="0"/>
        <w:ind w:right="-1050"/>
      </w:pPr>
      <w:r>
        <w:t>Son calibre diminue du caecum au côlon sigmoïde, de 8 cm à 3 cm.</w:t>
      </w:r>
    </w:p>
    <w:p w:rsidR="00060721" w:rsidRPr="00CD4C14" w:rsidRDefault="00060721" w:rsidP="00060721">
      <w:pPr>
        <w:spacing w:after="0"/>
        <w:ind w:left="-1134" w:right="-1050"/>
        <w:rPr>
          <w:u w:val="single"/>
        </w:rPr>
      </w:pPr>
      <w:r w:rsidRPr="00CD4C14">
        <w:rPr>
          <w:u w:val="single"/>
        </w:rPr>
        <w:t xml:space="preserve">Présente 4 caractéristiques: </w:t>
      </w:r>
    </w:p>
    <w:p w:rsidR="00060721" w:rsidRDefault="00060721" w:rsidP="00CD4C14">
      <w:pPr>
        <w:pStyle w:val="Paragraphedeliste"/>
        <w:numPr>
          <w:ilvl w:val="0"/>
          <w:numId w:val="3"/>
        </w:numPr>
        <w:spacing w:after="0"/>
        <w:ind w:right="-1050"/>
      </w:pPr>
      <w:r>
        <w:t>Des bosselures ou haustrations sép</w:t>
      </w:r>
      <w:r w:rsidR="00E02E6D">
        <w:t>arées par des sillons transversaux (rétrécissements)</w:t>
      </w:r>
      <w:r>
        <w:t>,</w:t>
      </w:r>
    </w:p>
    <w:p w:rsidR="00060721" w:rsidRDefault="00060721" w:rsidP="00CD4C14">
      <w:pPr>
        <w:pStyle w:val="Paragraphedeliste"/>
        <w:numPr>
          <w:ilvl w:val="0"/>
          <w:numId w:val="3"/>
        </w:numPr>
        <w:spacing w:after="0"/>
        <w:ind w:right="-1050"/>
      </w:pPr>
      <w:r>
        <w:t>Des appendices épiploïques ou omentaux</w:t>
      </w:r>
      <w:r w:rsidR="00CD4C14">
        <w:t>,</w:t>
      </w:r>
    </w:p>
    <w:p w:rsidR="00060721" w:rsidRDefault="00060721" w:rsidP="00CD4C14">
      <w:pPr>
        <w:pStyle w:val="Paragraphedeliste"/>
        <w:numPr>
          <w:ilvl w:val="0"/>
          <w:numId w:val="3"/>
        </w:numPr>
        <w:spacing w:after="0"/>
        <w:ind w:right="-1050"/>
      </w:pPr>
      <w:r>
        <w:t>Des bandelettes ou ténias; qui sont au nombre de trois, sauf en regard des côlons iliaque et sigmoïde (deux bandelettes).</w:t>
      </w:r>
    </w:p>
    <w:p w:rsidR="00060721" w:rsidRDefault="00060721" w:rsidP="00060721">
      <w:pPr>
        <w:spacing w:after="0"/>
        <w:ind w:left="-1134" w:right="-1050"/>
      </w:pPr>
      <w:r>
        <w:t xml:space="preserve">NB/ Un colon très long est appelé dolichocôlon, un colon très large est appelé mégacôlon. </w:t>
      </w:r>
    </w:p>
    <w:p w:rsidR="00060721" w:rsidRDefault="00060721" w:rsidP="00060721">
      <w:pPr>
        <w:spacing w:after="0"/>
        <w:ind w:left="-1134" w:right="-1050"/>
      </w:pPr>
      <w:r>
        <w:t xml:space="preserve">Quand il est large et long il est dit dolichomégacolon. </w:t>
      </w:r>
    </w:p>
    <w:p w:rsidR="004C43D4" w:rsidRDefault="004C43D4" w:rsidP="00060721">
      <w:pPr>
        <w:spacing w:after="0"/>
        <w:ind w:left="-1134" w:right="-1050"/>
      </w:pPr>
    </w:p>
    <w:p w:rsidR="004C43D4" w:rsidRDefault="004C43D4" w:rsidP="004C43D4">
      <w:pPr>
        <w:spacing w:after="0"/>
        <w:ind w:left="-1134" w:right="-1050"/>
        <w:jc w:val="center"/>
      </w:pPr>
      <w:r>
        <w:rPr>
          <w:noProof/>
          <w:lang w:eastAsia="fr-FR"/>
        </w:rPr>
        <w:drawing>
          <wp:inline distT="0" distB="0" distL="0" distR="0">
            <wp:extent cx="5274310" cy="2264944"/>
            <wp:effectExtent l="19050" t="0" r="2540" b="0"/>
            <wp:docPr id="3" name="Image 2" descr="C:\Users\hp  2016\Desktop\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  2016\Desktop\C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4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3D4" w:rsidRDefault="004C43D4" w:rsidP="00060721">
      <w:pPr>
        <w:spacing w:after="0"/>
        <w:ind w:left="-1134" w:right="-1050"/>
      </w:pP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4- Structure</w:t>
      </w:r>
      <w:r w:rsidR="00CD4C14">
        <w:rPr>
          <w:b/>
          <w:bCs/>
        </w:rPr>
        <w:t xml:space="preserve"> : </w:t>
      </w:r>
    </w:p>
    <w:p w:rsidR="00060721" w:rsidRDefault="00060721" w:rsidP="00060721">
      <w:pPr>
        <w:spacing w:after="0"/>
        <w:ind w:left="-1134" w:right="-1050"/>
      </w:pPr>
      <w:r>
        <w:t xml:space="preserve">Il présente quatre tuniques, </w:t>
      </w:r>
    </w:p>
    <w:p w:rsidR="00060721" w:rsidRDefault="00060721" w:rsidP="00CD4C14">
      <w:pPr>
        <w:pStyle w:val="Paragraphedeliste"/>
        <w:numPr>
          <w:ilvl w:val="0"/>
          <w:numId w:val="4"/>
        </w:numPr>
        <w:spacing w:after="0"/>
        <w:ind w:right="-1050"/>
      </w:pPr>
      <w:r>
        <w:t xml:space="preserve">La séreuse péritonéale. </w:t>
      </w:r>
    </w:p>
    <w:p w:rsidR="00060721" w:rsidRDefault="00060721" w:rsidP="00CD4C14">
      <w:pPr>
        <w:pStyle w:val="Paragraphedeliste"/>
        <w:numPr>
          <w:ilvl w:val="0"/>
          <w:numId w:val="4"/>
        </w:numPr>
        <w:spacing w:after="0"/>
        <w:ind w:right="-1050"/>
      </w:pPr>
      <w:r>
        <w:t xml:space="preserve">La musculaire formée de deux couches : Une superficielle longitudinale et l’autre profonde circulaire. </w:t>
      </w:r>
    </w:p>
    <w:p w:rsidR="00060721" w:rsidRDefault="00060721" w:rsidP="00CD4C14">
      <w:pPr>
        <w:pStyle w:val="Paragraphedeliste"/>
        <w:numPr>
          <w:ilvl w:val="0"/>
          <w:numId w:val="4"/>
        </w:numPr>
        <w:spacing w:after="0"/>
        <w:ind w:right="-1050"/>
      </w:pPr>
      <w:r>
        <w:t xml:space="preserve">La sous-muqueuse. </w:t>
      </w:r>
    </w:p>
    <w:p w:rsidR="00060721" w:rsidRDefault="00060721" w:rsidP="00CD4C14">
      <w:pPr>
        <w:pStyle w:val="Paragraphedeliste"/>
        <w:numPr>
          <w:ilvl w:val="0"/>
          <w:numId w:val="4"/>
        </w:numPr>
        <w:spacing w:after="0"/>
        <w:ind w:right="-1050"/>
      </w:pPr>
      <w:r>
        <w:t>La muqueuse (au niveau de l’appendice, elle est riche en follicules lymphoïdes).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5- Configuration intérieure</w:t>
      </w:r>
      <w:r w:rsidR="00CD4C14">
        <w:rPr>
          <w:b/>
          <w:bCs/>
        </w:rPr>
        <w:t xml:space="preserve"> : </w:t>
      </w:r>
    </w:p>
    <w:p w:rsidR="00060721" w:rsidRDefault="00060721" w:rsidP="00CD4C14">
      <w:pPr>
        <w:spacing w:after="0"/>
        <w:ind w:left="-1134" w:right="-1050"/>
      </w:pPr>
      <w:r>
        <w:t>La surface interne du gros intestin est caractérisée par des dépressions qui correspondent aux haustrations, séparées par des plis semi-lunaires, qui correspondent aux sillons de la surface externe.</w:t>
      </w:r>
    </w:p>
    <w:p w:rsidR="004C43D4" w:rsidRDefault="004C43D4" w:rsidP="00CD4C14">
      <w:pPr>
        <w:spacing w:after="0"/>
        <w:ind w:left="-1134" w:right="-1050"/>
      </w:pPr>
    </w:p>
    <w:p w:rsidR="004C43D4" w:rsidRDefault="004C43D4" w:rsidP="004C43D4">
      <w:pPr>
        <w:spacing w:after="0"/>
        <w:ind w:left="-1134" w:right="-1050"/>
        <w:jc w:val="center"/>
      </w:pPr>
      <w:r>
        <w:rPr>
          <w:noProof/>
          <w:lang w:eastAsia="fr-FR"/>
        </w:rPr>
        <w:drawing>
          <wp:inline distT="0" distB="0" distL="0" distR="0">
            <wp:extent cx="5106035" cy="2342515"/>
            <wp:effectExtent l="19050" t="0" r="0" b="0"/>
            <wp:docPr id="5" name="Image 3" descr="C:\Users\hp  2016\Desktop\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  2016\Desktop\C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234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3D4" w:rsidRDefault="004C43D4" w:rsidP="00CD4C14">
      <w:pPr>
        <w:spacing w:after="0"/>
        <w:ind w:left="-1134" w:right="-1050"/>
      </w:pP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6- Moyens de fixité</w:t>
      </w:r>
      <w:r w:rsidR="00CD4C14">
        <w:rPr>
          <w:b/>
          <w:bCs/>
        </w:rPr>
        <w:t xml:space="preserve"> : </w:t>
      </w:r>
    </w:p>
    <w:p w:rsidR="00060721" w:rsidRDefault="00060721" w:rsidP="008353A7">
      <w:pPr>
        <w:pStyle w:val="Paragraphedeliste"/>
        <w:numPr>
          <w:ilvl w:val="0"/>
          <w:numId w:val="6"/>
        </w:numPr>
        <w:spacing w:after="0"/>
        <w:ind w:right="-1050"/>
      </w:pPr>
      <w:r>
        <w:t>Les fascias pour les segments fixes</w:t>
      </w:r>
      <w:r w:rsidR="00CD4C14">
        <w:t xml:space="preserve"> : </w:t>
      </w:r>
      <w:r>
        <w:t xml:space="preserve">le colon ascendant et le colon descendant.    </w:t>
      </w:r>
    </w:p>
    <w:p w:rsidR="00060721" w:rsidRDefault="00060721" w:rsidP="008353A7">
      <w:pPr>
        <w:pStyle w:val="Paragraphedeliste"/>
        <w:numPr>
          <w:ilvl w:val="0"/>
          <w:numId w:val="6"/>
        </w:numPr>
        <w:spacing w:after="0"/>
        <w:ind w:right="-1050"/>
      </w:pPr>
      <w:r>
        <w:t>Les Méso pour les segments mobiles : le caeco-appendice, le colon transverse et le sigmoïde.</w:t>
      </w:r>
    </w:p>
    <w:p w:rsidR="00060721" w:rsidRDefault="00060721" w:rsidP="00060721">
      <w:pPr>
        <w:spacing w:after="0"/>
        <w:ind w:left="-1134" w:right="-1050"/>
      </w:pPr>
      <w:r>
        <w:t>NB : Les occlusions du colon peuvent survenir par torsion</w:t>
      </w:r>
      <w:r w:rsidR="008353A7">
        <w:t xml:space="preserve"> (volvulus) d’un segment mobile</w:t>
      </w:r>
      <w:r>
        <w:t>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060721">
        <w:rPr>
          <w:b/>
          <w:bCs/>
          <w:u w:val="single"/>
        </w:rPr>
        <w:t>II/ ETUDE SEGMENTAIRE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060721">
        <w:rPr>
          <w:b/>
          <w:bCs/>
          <w:u w:val="single"/>
        </w:rPr>
        <w:t>A- Le caeco-appendice</w:t>
      </w:r>
      <w:r w:rsidR="008353A7">
        <w:rPr>
          <w:b/>
          <w:bCs/>
          <w:u w:val="single"/>
        </w:rPr>
        <w:t xml:space="preserve"> : </w:t>
      </w:r>
    </w:p>
    <w:p w:rsidR="00060721" w:rsidRDefault="00060721" w:rsidP="008353A7">
      <w:pPr>
        <w:spacing w:after="0"/>
        <w:ind w:left="-1134" w:right="-1050"/>
      </w:pPr>
      <w:r>
        <w:t>C’est la portion mobile, initiale et dilatée du colon, située sous la jonction iléo-caecal, dans la fosse iliaque droite.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1- Variations topographiques du caecum</w:t>
      </w:r>
      <w:r w:rsidR="008353A7">
        <w:rPr>
          <w:b/>
          <w:bCs/>
        </w:rPr>
        <w:t xml:space="preserve"> : </w:t>
      </w:r>
    </w:p>
    <w:p w:rsidR="00060721" w:rsidRDefault="00060721" w:rsidP="008353A7">
      <w:pPr>
        <w:spacing w:after="0"/>
        <w:ind w:left="-851" w:right="-1050"/>
      </w:pPr>
      <w:r>
        <w:t>1. position iliaque gauche (exceptionnelle)</w:t>
      </w:r>
      <w:r w:rsidR="008353A7">
        <w:t>.</w:t>
      </w:r>
      <w:r>
        <w:t xml:space="preserve"> </w:t>
      </w:r>
    </w:p>
    <w:p w:rsidR="00060721" w:rsidRDefault="00946A7F" w:rsidP="008353A7">
      <w:pPr>
        <w:spacing w:after="0"/>
        <w:ind w:left="-851" w:right="-1050"/>
      </w:pPr>
      <w:r>
        <w:t>2. position haute sous hépatique</w:t>
      </w:r>
      <w:r w:rsidR="00060721">
        <w:t xml:space="preserve"> ou </w:t>
      </w:r>
      <w:r>
        <w:t>pré rénale</w:t>
      </w:r>
      <w:r w:rsidR="00060721">
        <w:t xml:space="preserve"> (5%)</w:t>
      </w:r>
      <w:r w:rsidR="008353A7">
        <w:t>.</w:t>
      </w:r>
    </w:p>
    <w:p w:rsidR="00060721" w:rsidRDefault="00060721" w:rsidP="008353A7">
      <w:pPr>
        <w:spacing w:after="0"/>
        <w:ind w:left="-851" w:right="-1050"/>
      </w:pPr>
      <w:r>
        <w:t>3. position iliaque droite (70%)</w:t>
      </w:r>
      <w:r w:rsidR="008353A7">
        <w:t>.</w:t>
      </w:r>
      <w:r>
        <w:t xml:space="preserve"> </w:t>
      </w:r>
    </w:p>
    <w:p w:rsidR="00060721" w:rsidRDefault="00060721" w:rsidP="008353A7">
      <w:pPr>
        <w:spacing w:after="0"/>
        <w:ind w:left="-851" w:right="-1050"/>
      </w:pPr>
      <w:r>
        <w:t>4. position basse pelvienne (25)</w:t>
      </w:r>
      <w:r w:rsidR="008353A7">
        <w:t>.</w:t>
      </w:r>
    </w:p>
    <w:p w:rsidR="003B32C2" w:rsidRDefault="003B32C2" w:rsidP="008353A7">
      <w:pPr>
        <w:spacing w:after="0"/>
        <w:ind w:left="-851" w:right="-1050"/>
      </w:pPr>
    </w:p>
    <w:p w:rsidR="003B32C2" w:rsidRDefault="003B32C2" w:rsidP="003B32C2">
      <w:pPr>
        <w:spacing w:after="0"/>
        <w:ind w:left="-851" w:right="-1050"/>
        <w:jc w:val="center"/>
      </w:pPr>
      <w:r>
        <w:rPr>
          <w:noProof/>
          <w:lang w:eastAsia="fr-FR"/>
        </w:rPr>
        <w:drawing>
          <wp:inline distT="0" distB="0" distL="0" distR="0">
            <wp:extent cx="5274310" cy="3068799"/>
            <wp:effectExtent l="19050" t="0" r="2540" b="0"/>
            <wp:docPr id="9" name="Image 6" descr="C:\Users\hp  2016\Desktop\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  2016\Desktop\C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2C2" w:rsidRDefault="003B32C2" w:rsidP="008353A7">
      <w:pPr>
        <w:spacing w:after="0"/>
        <w:ind w:left="-851" w:right="-1050"/>
      </w:pP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2- Configuration externe</w:t>
      </w:r>
      <w:r w:rsidR="008353A7">
        <w:rPr>
          <w:b/>
          <w:bCs/>
        </w:rPr>
        <w:t xml:space="preserve"> : </w:t>
      </w:r>
    </w:p>
    <w:p w:rsidR="00060721" w:rsidRDefault="00060721" w:rsidP="008353A7">
      <w:pPr>
        <w:spacing w:after="0"/>
        <w:ind w:left="-1134" w:right="-1050"/>
      </w:pPr>
      <w:r>
        <w:t>C’est le segment le plus dilaté du colon ; calibre 6 à 8 cm, haut de 6 cm, comprend trois à quatre bosselures latérales plus volumineuses. Ses trois ténias convergent vers l’appendice</w:t>
      </w:r>
      <w:r w:rsidR="008353A7">
        <w:t xml:space="preserve"> </w:t>
      </w:r>
      <w:r w:rsidR="003E0A4D">
        <w:t>qui est implanté sur sa face</w:t>
      </w:r>
      <w:r>
        <w:t xml:space="preserve"> médial</w:t>
      </w:r>
      <w:r w:rsidR="003E0A4D">
        <w:t>e</w:t>
      </w:r>
      <w:r>
        <w:t>. Le caecum est dépourvu d'appendices omentaux.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3- Configuration interne</w:t>
      </w:r>
      <w:r w:rsidR="008353A7">
        <w:rPr>
          <w:b/>
          <w:bCs/>
        </w:rPr>
        <w:t xml:space="preserve"> : </w:t>
      </w:r>
    </w:p>
    <w:p w:rsidR="00060721" w:rsidRDefault="00060721" w:rsidP="00060721">
      <w:pPr>
        <w:spacing w:after="0"/>
        <w:ind w:left="-1134" w:right="-1050"/>
      </w:pPr>
      <w:r>
        <w:t xml:space="preserve">On trouve ; </w:t>
      </w:r>
    </w:p>
    <w:p w:rsidR="00060721" w:rsidRDefault="00060721" w:rsidP="008353A7">
      <w:pPr>
        <w:spacing w:after="0"/>
        <w:ind w:left="-1134" w:right="-1050"/>
      </w:pPr>
      <w:r>
        <w:t>- L’orifice iléo-caecal menu de la Valvule iléo-caecale de BAUHIN, constitué d’un sphincter avec tonus orthosympathique, freinateur du transit.</w:t>
      </w:r>
    </w:p>
    <w:p w:rsidR="00060721" w:rsidRDefault="00060721" w:rsidP="008353A7">
      <w:pPr>
        <w:spacing w:after="0"/>
        <w:ind w:left="-1134" w:right="-1050"/>
      </w:pPr>
      <w:r>
        <w:t>- L’ostium appendiculaire : situé à 2cm au-dessous de l’orifice iléo-caecal, il s’oblitère chez l’adulte en cas d’appendicite</w:t>
      </w:r>
    </w:p>
    <w:p w:rsidR="00060721" w:rsidRDefault="00060721" w:rsidP="008353A7">
      <w:pPr>
        <w:spacing w:after="0"/>
        <w:ind w:left="-1134" w:right="-1050"/>
      </w:pPr>
      <w:r>
        <w:t>NB: En radiologie, l’opacification colique met souvent en évidence la lumière appendiculaire</w:t>
      </w:r>
      <w:r w:rsidR="00B20ABE">
        <w:t>,</w:t>
      </w:r>
      <w:r>
        <w:t xml:space="preserve"> </w:t>
      </w:r>
      <w:r w:rsidR="00B20ABE">
        <w:t>un reflux caeco-iléal témoigne</w:t>
      </w:r>
      <w:r>
        <w:t xml:space="preserve"> de la continence imparfaite de la valvule.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 xml:space="preserve">4-Moyens de fixité : </w:t>
      </w:r>
    </w:p>
    <w:p w:rsidR="00060721" w:rsidRDefault="00060721" w:rsidP="0009415A">
      <w:pPr>
        <w:spacing w:after="0"/>
        <w:ind w:left="-1134" w:right="-1050"/>
      </w:pPr>
      <w:r>
        <w:t>- L’accolement incomplet, parfois absent du mésocôlon, confère une certaine mobilité au caecum.</w:t>
      </w:r>
    </w:p>
    <w:p w:rsidR="00060721" w:rsidRDefault="00060721" w:rsidP="00060721">
      <w:pPr>
        <w:spacing w:after="0"/>
        <w:ind w:left="-1134" w:right="-1050"/>
      </w:pPr>
      <w:r>
        <w:t>- le méso-appendice</w:t>
      </w:r>
      <w:r w:rsidR="0009415A">
        <w:t>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5-Anatomie topographique ou rapports</w:t>
      </w:r>
      <w:r w:rsidR="0009415A">
        <w:rPr>
          <w:b/>
          <w:bCs/>
        </w:rPr>
        <w:t xml:space="preserve"> : </w:t>
      </w:r>
    </w:p>
    <w:p w:rsidR="00060721" w:rsidRDefault="00060721" w:rsidP="00060721">
      <w:pPr>
        <w:spacing w:after="0"/>
        <w:ind w:left="-1134" w:right="-1050"/>
      </w:pPr>
      <w:r>
        <w:t xml:space="preserve">Situé dans la fosse iliaque droite ++, recouvert du péritoine </w:t>
      </w:r>
      <w:r w:rsidR="0009415A">
        <w:t xml:space="preserve">et </w:t>
      </w:r>
      <w:r>
        <w:t>répond :</w:t>
      </w:r>
    </w:p>
    <w:p w:rsidR="00060721" w:rsidRDefault="00060721" w:rsidP="0009415A">
      <w:pPr>
        <w:pStyle w:val="Paragraphedeliste"/>
        <w:numPr>
          <w:ilvl w:val="0"/>
          <w:numId w:val="7"/>
        </w:numPr>
        <w:spacing w:after="0"/>
        <w:ind w:right="-1050"/>
      </w:pPr>
      <w:r>
        <w:t xml:space="preserve">  En avant et latéralement : les muscles larges de l’abdomen ± séparés par le grand omentum</w:t>
      </w:r>
      <w:r w:rsidR="0009415A">
        <w:t>.</w:t>
      </w:r>
    </w:p>
    <w:p w:rsidR="00060721" w:rsidRDefault="00060721" w:rsidP="0009415A">
      <w:pPr>
        <w:pStyle w:val="Paragraphedeliste"/>
        <w:numPr>
          <w:ilvl w:val="0"/>
          <w:numId w:val="7"/>
        </w:numPr>
        <w:spacing w:after="0"/>
        <w:ind w:right="-1050"/>
      </w:pPr>
      <w:r>
        <w:t xml:space="preserve">  En arrière : le muscle ilio-psoas</w:t>
      </w:r>
      <w:r w:rsidR="0009415A">
        <w:t>.</w:t>
      </w:r>
      <w:r>
        <w:t xml:space="preserve"> </w:t>
      </w:r>
    </w:p>
    <w:p w:rsidR="00060721" w:rsidRDefault="00060721" w:rsidP="0009415A">
      <w:pPr>
        <w:pStyle w:val="Paragraphedeliste"/>
        <w:numPr>
          <w:ilvl w:val="0"/>
          <w:numId w:val="7"/>
        </w:numPr>
        <w:spacing w:after="0"/>
        <w:ind w:right="-1050"/>
      </w:pPr>
      <w:r>
        <w:t xml:space="preserve">  Au-dessus : le colon ascendant</w:t>
      </w:r>
      <w:r w:rsidR="0009415A">
        <w:t>.</w:t>
      </w:r>
    </w:p>
    <w:p w:rsidR="00060721" w:rsidRDefault="0009415A" w:rsidP="0009415A">
      <w:pPr>
        <w:pStyle w:val="Paragraphedeliste"/>
        <w:numPr>
          <w:ilvl w:val="0"/>
          <w:numId w:val="7"/>
        </w:numPr>
        <w:spacing w:after="0"/>
        <w:ind w:right="-1050"/>
      </w:pPr>
      <w:r>
        <w:t xml:space="preserve">  Médialement : l’ilé</w:t>
      </w:r>
      <w:r w:rsidR="00060721">
        <w:t>um et l’appendice vermiforme</w:t>
      </w:r>
      <w:r>
        <w:t>.</w:t>
      </w:r>
    </w:p>
    <w:p w:rsidR="00060721" w:rsidRDefault="00060721" w:rsidP="0009415A">
      <w:pPr>
        <w:pStyle w:val="Paragraphedeliste"/>
        <w:numPr>
          <w:ilvl w:val="0"/>
          <w:numId w:val="7"/>
        </w:numPr>
        <w:spacing w:after="0"/>
        <w:ind w:right="-1050"/>
      </w:pPr>
      <w:r>
        <w:t xml:space="preserve">  Au-dessous : le pelvis</w:t>
      </w:r>
      <w:r w:rsidR="0009415A">
        <w:t>.</w:t>
      </w:r>
      <w:r>
        <w:t xml:space="preserve"> 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6- L’appendice vermiforme</w:t>
      </w:r>
      <w:r w:rsidR="0009415A">
        <w:rPr>
          <w:b/>
          <w:bCs/>
        </w:rPr>
        <w:t xml:space="preserve"> : </w:t>
      </w:r>
    </w:p>
    <w:p w:rsidR="00060721" w:rsidRDefault="00060721" w:rsidP="0009415A">
      <w:pPr>
        <w:spacing w:after="0"/>
        <w:ind w:left="-1134" w:right="-1050"/>
      </w:pPr>
      <w:r>
        <w:t>- C’est un diverticule tubulaire et flexueux du caecum appendu à la face médiale du caecum, situé sur la ligne de Mc Burney (ombilic à l’épine iliaque antéro-supérieure jonction 1/3 externe 2/3 interne).</w:t>
      </w:r>
    </w:p>
    <w:p w:rsidR="00060721" w:rsidRDefault="00060721" w:rsidP="00060721">
      <w:pPr>
        <w:spacing w:after="0"/>
        <w:ind w:left="-1134" w:right="-1050"/>
      </w:pPr>
      <w:r>
        <w:t xml:space="preserve">- Dimensions : </w:t>
      </w:r>
      <w:r w:rsidR="0009415A">
        <w:t>longueur : 7- 8 cm, diamètre : 3 - 6</w:t>
      </w:r>
      <w:r>
        <w:t xml:space="preserve"> mm</w:t>
      </w:r>
      <w:r w:rsidR="0009415A">
        <w:t>.</w:t>
      </w:r>
    </w:p>
    <w:p w:rsidR="00060721" w:rsidRDefault="00060721" w:rsidP="0009415A">
      <w:pPr>
        <w:spacing w:after="0"/>
        <w:ind w:left="-1134" w:right="-1050"/>
      </w:pPr>
      <w:r>
        <w:t xml:space="preserve">- Entièrement péritonisé. </w:t>
      </w:r>
    </w:p>
    <w:p w:rsidR="00060721" w:rsidRPr="0009415A" w:rsidRDefault="00060721" w:rsidP="00060721">
      <w:pPr>
        <w:spacing w:after="0"/>
        <w:ind w:left="-1134" w:right="-1050"/>
        <w:rPr>
          <w:b/>
          <w:bCs/>
        </w:rPr>
      </w:pPr>
      <w:r w:rsidRPr="0009415A">
        <w:rPr>
          <w:b/>
          <w:bCs/>
        </w:rPr>
        <w:t>Variations topographiques de l’appendice ++</w:t>
      </w:r>
    </w:p>
    <w:p w:rsidR="00060721" w:rsidRDefault="00060721" w:rsidP="00060721">
      <w:pPr>
        <w:spacing w:after="0"/>
        <w:ind w:left="-1134" w:right="-1050"/>
      </w:pPr>
      <w:r>
        <w:t>Les variations topographiques expliquent la diversité sémiologique des appendicites.</w:t>
      </w:r>
    </w:p>
    <w:p w:rsidR="00060721" w:rsidRDefault="00060721" w:rsidP="0009415A">
      <w:pPr>
        <w:pStyle w:val="Paragraphedeliste"/>
        <w:numPr>
          <w:ilvl w:val="0"/>
          <w:numId w:val="8"/>
        </w:numPr>
        <w:spacing w:after="0"/>
        <w:ind w:right="-1050"/>
      </w:pPr>
      <w:r>
        <w:t xml:space="preserve">  Appendice en position sous-hépatique, donne un tableau pseudo-vésiculaire</w:t>
      </w:r>
      <w:r w:rsidR="0009415A">
        <w:t>.</w:t>
      </w:r>
    </w:p>
    <w:p w:rsidR="00060721" w:rsidRDefault="00060721" w:rsidP="0009415A">
      <w:pPr>
        <w:pStyle w:val="Paragraphedeliste"/>
        <w:numPr>
          <w:ilvl w:val="0"/>
          <w:numId w:val="8"/>
        </w:numPr>
        <w:spacing w:after="0"/>
        <w:ind w:right="-1050"/>
      </w:pPr>
      <w:r>
        <w:t xml:space="preserve">  Appendice en position rétro-caecal, donne un tableau de psoïtis</w:t>
      </w:r>
      <w:r w:rsidR="0009415A">
        <w:t>.</w:t>
      </w:r>
      <w:r>
        <w:t xml:space="preserve"> </w:t>
      </w:r>
    </w:p>
    <w:p w:rsidR="00060721" w:rsidRDefault="00060721" w:rsidP="0009415A">
      <w:pPr>
        <w:pStyle w:val="Paragraphedeliste"/>
        <w:numPr>
          <w:ilvl w:val="0"/>
          <w:numId w:val="8"/>
        </w:numPr>
        <w:spacing w:after="0"/>
        <w:ind w:right="-1050"/>
      </w:pPr>
      <w:r>
        <w:t xml:space="preserve">  Appendice méso-caeliaque, donne un tableau pseudo-occlusif</w:t>
      </w:r>
      <w:r w:rsidR="0009415A">
        <w:t>.</w:t>
      </w:r>
    </w:p>
    <w:p w:rsidR="00060721" w:rsidRDefault="00060721" w:rsidP="0009415A">
      <w:pPr>
        <w:pStyle w:val="Paragraphedeliste"/>
        <w:numPr>
          <w:ilvl w:val="0"/>
          <w:numId w:val="8"/>
        </w:numPr>
        <w:spacing w:after="0"/>
        <w:ind w:right="-1050"/>
      </w:pPr>
      <w:r>
        <w:t xml:space="preserve">  Appendice pelvien, donne des signes urinaires</w:t>
      </w:r>
      <w:r w:rsidR="0009415A">
        <w:t>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060721">
        <w:rPr>
          <w:b/>
          <w:bCs/>
          <w:u w:val="single"/>
        </w:rPr>
        <w:t>B- Le colon ascendant</w:t>
      </w:r>
    </w:p>
    <w:p w:rsidR="00060721" w:rsidRPr="00250DC8" w:rsidRDefault="00060721" w:rsidP="00060721">
      <w:pPr>
        <w:spacing w:after="0"/>
        <w:ind w:left="-1134" w:right="-1050"/>
        <w:rPr>
          <w:b/>
          <w:bCs/>
        </w:rPr>
      </w:pPr>
      <w:r w:rsidRPr="00250DC8">
        <w:rPr>
          <w:b/>
          <w:bCs/>
        </w:rPr>
        <w:t>1- situation et configuration externe :</w:t>
      </w:r>
    </w:p>
    <w:p w:rsidR="00060721" w:rsidRDefault="00060721" w:rsidP="00250DC8">
      <w:pPr>
        <w:spacing w:after="0"/>
        <w:ind w:left="-1134" w:right="-1050"/>
      </w:pPr>
      <w:r>
        <w:t xml:space="preserve">Il s’étend du caecum à l’angle colique droit, situé dans la fosse lombaire </w:t>
      </w:r>
      <w:r w:rsidR="00250DC8">
        <w:t>droite,</w:t>
      </w:r>
      <w:r>
        <w:t xml:space="preserve"> vertical,</w:t>
      </w:r>
      <w:r w:rsidR="00250DC8">
        <w:t xml:space="preserve"> </w:t>
      </w:r>
      <w:r>
        <w:t xml:space="preserve">oblique en haut et en arrière. </w:t>
      </w:r>
    </w:p>
    <w:p w:rsidR="00060721" w:rsidRDefault="00060721" w:rsidP="00250DC8">
      <w:pPr>
        <w:spacing w:after="0"/>
        <w:ind w:left="-1134" w:right="-1050"/>
      </w:pPr>
      <w:r>
        <w:t>Sa Longueur est de 10 cm, son diamètre est de 6 cm</w:t>
      </w:r>
      <w:r w:rsidR="00250DC8">
        <w:t xml:space="preserve">. </w:t>
      </w:r>
      <w:r>
        <w:t>Il présente trois bandelettes ; une antérieure et deux postérieures.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2- Rapports</w:t>
      </w:r>
      <w:r w:rsidR="00250DC8">
        <w:rPr>
          <w:b/>
          <w:bCs/>
        </w:rPr>
        <w:t xml:space="preserve"> : </w:t>
      </w:r>
    </w:p>
    <w:p w:rsidR="00060721" w:rsidRDefault="00060721" w:rsidP="00060721">
      <w:pPr>
        <w:spacing w:after="0"/>
        <w:ind w:left="-1134" w:right="-1050"/>
      </w:pPr>
      <w:r>
        <w:t>Fixé par le fascia rétro-colique droit ou fascia de Toldt droit. Il répond:</w:t>
      </w:r>
    </w:p>
    <w:p w:rsidR="00060721" w:rsidRDefault="00060721" w:rsidP="00250DC8">
      <w:pPr>
        <w:pStyle w:val="Paragraphedeliste"/>
        <w:numPr>
          <w:ilvl w:val="0"/>
          <w:numId w:val="9"/>
        </w:numPr>
        <w:spacing w:after="0"/>
        <w:ind w:right="-1050"/>
      </w:pPr>
      <w:r>
        <w:t>En avant : anses iléales, grand omentum, paroi abdominale.</w:t>
      </w:r>
    </w:p>
    <w:p w:rsidR="00060721" w:rsidRDefault="00060721" w:rsidP="00250DC8">
      <w:pPr>
        <w:pStyle w:val="Paragraphedeliste"/>
        <w:numPr>
          <w:ilvl w:val="0"/>
          <w:numId w:val="9"/>
        </w:numPr>
        <w:spacing w:after="0"/>
        <w:ind w:right="-1050"/>
      </w:pPr>
      <w:r>
        <w:t>En arrière : paroi iliaque et lombaire par l’intermédiaire de la « gouttière péritonéale pariéto-colique droite », et la partie inférieure  du rein droit.</w:t>
      </w:r>
    </w:p>
    <w:p w:rsidR="00060721" w:rsidRDefault="00060721" w:rsidP="00250DC8">
      <w:pPr>
        <w:pStyle w:val="Paragraphedeliste"/>
        <w:numPr>
          <w:ilvl w:val="0"/>
          <w:numId w:val="9"/>
        </w:numPr>
        <w:spacing w:after="0"/>
        <w:ind w:right="-1050"/>
      </w:pPr>
      <w:r>
        <w:t>Médialement : uretère droit, vaisseaux gonadique</w:t>
      </w:r>
      <w:r w:rsidR="005351F4">
        <w:t>s et anses grêles</w:t>
      </w:r>
      <w:r w:rsidR="00250DC8">
        <w:t>.</w:t>
      </w:r>
    </w:p>
    <w:p w:rsidR="00060721" w:rsidRPr="00060721" w:rsidRDefault="00060721" w:rsidP="00250DC8">
      <w:pPr>
        <w:spacing w:after="0"/>
        <w:ind w:left="-1134" w:right="-1050"/>
        <w:rPr>
          <w:b/>
          <w:bCs/>
          <w:u w:val="single"/>
        </w:rPr>
      </w:pPr>
      <w:r w:rsidRPr="00060721">
        <w:rPr>
          <w:b/>
          <w:bCs/>
          <w:u w:val="single"/>
        </w:rPr>
        <w:t>C- Angle colique droit ou courbure droite ou angle hépatique du colon</w:t>
      </w:r>
    </w:p>
    <w:p w:rsidR="00060721" w:rsidRDefault="00060721" w:rsidP="00250DC8">
      <w:pPr>
        <w:spacing w:after="0"/>
        <w:ind w:left="-1134" w:right="-1050"/>
      </w:pPr>
      <w:r w:rsidRPr="00060721">
        <w:rPr>
          <w:b/>
          <w:bCs/>
        </w:rPr>
        <w:t>1- Description</w:t>
      </w:r>
      <w:r>
        <w:t xml:space="preserve"> : il est plus ou moins aigu, ouvert en bas et en avant. Situé dans l’hypochondre droit, fixé par ligament phrénico-colique droit.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2-Rapports</w:t>
      </w:r>
      <w:r w:rsidR="00250DC8">
        <w:rPr>
          <w:b/>
          <w:bCs/>
        </w:rPr>
        <w:t xml:space="preserve"> : </w:t>
      </w:r>
    </w:p>
    <w:p w:rsidR="00060721" w:rsidRDefault="00060721" w:rsidP="00250DC8">
      <w:pPr>
        <w:pStyle w:val="Paragraphedeliste"/>
        <w:numPr>
          <w:ilvl w:val="0"/>
          <w:numId w:val="11"/>
        </w:numPr>
        <w:spacing w:after="0"/>
        <w:ind w:right="-1050"/>
      </w:pPr>
      <w:r>
        <w:t>En arrière : le rein droit.</w:t>
      </w:r>
    </w:p>
    <w:p w:rsidR="00060721" w:rsidRDefault="00060721" w:rsidP="00CD64AD">
      <w:pPr>
        <w:pStyle w:val="Paragraphedeliste"/>
        <w:numPr>
          <w:ilvl w:val="0"/>
          <w:numId w:val="11"/>
        </w:numPr>
        <w:spacing w:after="0"/>
        <w:ind w:right="-1050"/>
      </w:pPr>
      <w:r>
        <w:t xml:space="preserve">En arrière et médialement : </w:t>
      </w:r>
      <w:r w:rsidR="00CD64AD">
        <w:t>Le duodénum (</w:t>
      </w:r>
      <w:r>
        <w:t>D2</w:t>
      </w:r>
      <w:r w:rsidR="00CD64AD">
        <w:t>)</w:t>
      </w:r>
      <w:r>
        <w:t>.</w:t>
      </w:r>
    </w:p>
    <w:p w:rsidR="00060721" w:rsidRDefault="00060721" w:rsidP="00250DC8">
      <w:pPr>
        <w:pStyle w:val="Paragraphedeliste"/>
        <w:numPr>
          <w:ilvl w:val="0"/>
          <w:numId w:val="11"/>
        </w:numPr>
        <w:spacing w:after="0"/>
        <w:ind w:right="-1050"/>
      </w:pPr>
      <w:r>
        <w:t>En avant : l’origine droite du grand omentum, vésicule biliaire et face inférieure du foie.</w:t>
      </w:r>
    </w:p>
    <w:p w:rsidR="00060721" w:rsidRDefault="00060721" w:rsidP="00250DC8">
      <w:pPr>
        <w:pStyle w:val="Paragraphedeliste"/>
        <w:numPr>
          <w:ilvl w:val="0"/>
          <w:numId w:val="11"/>
        </w:numPr>
        <w:spacing w:after="0"/>
        <w:ind w:right="-1050"/>
      </w:pPr>
      <w:r>
        <w:t>Projection pariétale antérieure : 10ème cartilage costal.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060721">
        <w:rPr>
          <w:b/>
          <w:bCs/>
          <w:u w:val="single"/>
        </w:rPr>
        <w:t>D- Colon transverse</w:t>
      </w:r>
    </w:p>
    <w:p w:rsidR="00060721" w:rsidRDefault="00060721" w:rsidP="00250DC8">
      <w:pPr>
        <w:spacing w:after="0"/>
        <w:ind w:left="-1134" w:right="-1050"/>
      </w:pPr>
      <w:r>
        <w:t>Portion située entre les deux angles coliques droit et gauche. Mobile, suspendu en « guirlande » par le mésocôlon transverse.</w:t>
      </w:r>
      <w:r w:rsidR="00250DC8">
        <w:t xml:space="preserve"> Longueur moyenne 50 cm avec</w:t>
      </w:r>
      <w:r>
        <w:t xml:space="preserve"> trois bandelettes.</w:t>
      </w:r>
    </w:p>
    <w:p w:rsidR="00060721" w:rsidRPr="00250DC8" w:rsidRDefault="00060721" w:rsidP="00060721">
      <w:pPr>
        <w:spacing w:after="0"/>
        <w:ind w:left="-1134" w:right="-1050"/>
        <w:rPr>
          <w:b/>
          <w:bCs/>
        </w:rPr>
      </w:pPr>
      <w:r w:rsidRPr="00250DC8">
        <w:rPr>
          <w:b/>
          <w:bCs/>
        </w:rPr>
        <w:t>Rapports :</w:t>
      </w:r>
    </w:p>
    <w:p w:rsidR="00060721" w:rsidRDefault="00060721" w:rsidP="00250DC8">
      <w:pPr>
        <w:pStyle w:val="Paragraphedeliste"/>
        <w:numPr>
          <w:ilvl w:val="0"/>
          <w:numId w:val="13"/>
        </w:numPr>
        <w:spacing w:after="0"/>
        <w:ind w:right="-1050"/>
      </w:pPr>
      <w:r>
        <w:t>En arrière : le contenu du rétro-péritoine par l’intermédiaire du mésocôlon</w:t>
      </w:r>
      <w:r w:rsidR="00250DC8">
        <w:t xml:space="preserve"> </w:t>
      </w:r>
      <w:r>
        <w:t>transverse.</w:t>
      </w:r>
    </w:p>
    <w:p w:rsidR="00060721" w:rsidRDefault="00060721" w:rsidP="00250DC8">
      <w:pPr>
        <w:pStyle w:val="Paragraphedeliste"/>
        <w:numPr>
          <w:ilvl w:val="0"/>
          <w:numId w:val="13"/>
        </w:numPr>
        <w:spacing w:after="0"/>
        <w:ind w:right="-1050"/>
      </w:pPr>
      <w:r>
        <w:t>En avant : l’origine du grand omentum et du ligament gastro-colique, et la paroi abdominale antérieure.</w:t>
      </w:r>
    </w:p>
    <w:p w:rsidR="00060721" w:rsidRDefault="00060721" w:rsidP="00250DC8">
      <w:pPr>
        <w:pStyle w:val="Paragraphedeliste"/>
        <w:numPr>
          <w:ilvl w:val="0"/>
          <w:numId w:val="13"/>
        </w:numPr>
        <w:spacing w:after="0"/>
        <w:ind w:right="-1050"/>
      </w:pPr>
      <w:r>
        <w:t>En haut : le foie, la vésicule biliaire à droite, l’estomac et la rate à gauche</w:t>
      </w:r>
    </w:p>
    <w:p w:rsidR="00060721" w:rsidRDefault="00060721" w:rsidP="00250DC8">
      <w:pPr>
        <w:pStyle w:val="Paragraphedeliste"/>
        <w:numPr>
          <w:ilvl w:val="0"/>
          <w:numId w:val="13"/>
        </w:numPr>
        <w:spacing w:after="0"/>
        <w:ind w:right="-1050"/>
      </w:pPr>
      <w:r>
        <w:t xml:space="preserve">En bas </w:t>
      </w:r>
      <w:r w:rsidR="00250DC8">
        <w:t>: la</w:t>
      </w:r>
      <w:r>
        <w:t xml:space="preserve"> racine du mésentère et les anses grêles.</w:t>
      </w:r>
    </w:p>
    <w:p w:rsidR="00060721" w:rsidRPr="00060721" w:rsidRDefault="00060721" w:rsidP="00185AE0">
      <w:pPr>
        <w:spacing w:after="0"/>
        <w:ind w:left="-1134" w:right="-1050"/>
        <w:rPr>
          <w:b/>
          <w:bCs/>
          <w:u w:val="single"/>
        </w:rPr>
      </w:pPr>
      <w:r w:rsidRPr="00060721">
        <w:rPr>
          <w:b/>
          <w:bCs/>
          <w:u w:val="single"/>
        </w:rPr>
        <w:t>E- Angle colique gauche ou courbure gauche ou angle splénique du colon :</w:t>
      </w:r>
    </w:p>
    <w:p w:rsidR="00060721" w:rsidRDefault="00060721" w:rsidP="00185AE0">
      <w:pPr>
        <w:spacing w:after="0"/>
        <w:ind w:left="-1134" w:right="-1050"/>
      </w:pPr>
      <w:r w:rsidRPr="00060721">
        <w:rPr>
          <w:b/>
          <w:bCs/>
        </w:rPr>
        <w:t>1- Description</w:t>
      </w:r>
      <w:r>
        <w:t xml:space="preserve"> : Portion située entre le colon transverse et le colon descendant. Il est profondément situé et se projette à la hauteur de la 8eme</w:t>
      </w:r>
      <w:r w:rsidR="00185AE0">
        <w:t xml:space="preserve"> </w:t>
      </w:r>
      <w:r>
        <w:t>côte gauche. C’est un angle très aigu et fixe.</w:t>
      </w:r>
    </w:p>
    <w:p w:rsidR="00060721" w:rsidRDefault="00060721" w:rsidP="00185AE0">
      <w:pPr>
        <w:spacing w:after="0"/>
        <w:ind w:left="-1134" w:right="-1050"/>
      </w:pPr>
      <w:r>
        <w:t>NB/En colosco</w:t>
      </w:r>
      <w:r w:rsidR="00185AE0">
        <w:t>pie : passage parfois difficile.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</w:rPr>
      </w:pPr>
      <w:r w:rsidRPr="00060721">
        <w:rPr>
          <w:b/>
          <w:bCs/>
        </w:rPr>
        <w:t>2- Rapports :</w:t>
      </w:r>
    </w:p>
    <w:p w:rsidR="00060721" w:rsidRDefault="00060721" w:rsidP="00185AE0">
      <w:pPr>
        <w:spacing w:after="0"/>
        <w:ind w:left="-1134" w:right="-1050"/>
      </w:pPr>
      <w:r>
        <w:t>Il est profond haut et postérieur sous la rate, accolé par le ligament phrénico-colique gauche</w:t>
      </w:r>
      <w:r w:rsidR="00185AE0">
        <w:t xml:space="preserve"> </w:t>
      </w:r>
      <w:r>
        <w:t>répond :</w:t>
      </w:r>
    </w:p>
    <w:p w:rsidR="00060721" w:rsidRDefault="00060721" w:rsidP="00185AE0">
      <w:pPr>
        <w:pStyle w:val="Paragraphedeliste"/>
        <w:numPr>
          <w:ilvl w:val="0"/>
          <w:numId w:val="14"/>
        </w:numPr>
        <w:spacing w:after="0"/>
        <w:ind w:right="-1050"/>
      </w:pPr>
      <w:r>
        <w:t xml:space="preserve">En haut </w:t>
      </w:r>
      <w:r w:rsidR="00185AE0">
        <w:t>: à</w:t>
      </w:r>
      <w:r>
        <w:t xml:space="preserve"> la rate ++</w:t>
      </w:r>
    </w:p>
    <w:p w:rsidR="00060721" w:rsidRDefault="00060721" w:rsidP="00185AE0">
      <w:pPr>
        <w:pStyle w:val="Paragraphedeliste"/>
        <w:numPr>
          <w:ilvl w:val="0"/>
          <w:numId w:val="14"/>
        </w:numPr>
        <w:spacing w:after="0"/>
        <w:ind w:right="-1050"/>
      </w:pPr>
      <w:r>
        <w:t>En bas : au colon descendant</w:t>
      </w:r>
      <w:r w:rsidR="00185AE0">
        <w:t>.</w:t>
      </w:r>
    </w:p>
    <w:p w:rsidR="00060721" w:rsidRDefault="00060721" w:rsidP="00185AE0">
      <w:pPr>
        <w:pStyle w:val="Paragraphedeliste"/>
        <w:numPr>
          <w:ilvl w:val="0"/>
          <w:numId w:val="14"/>
        </w:numPr>
        <w:spacing w:after="0"/>
        <w:ind w:right="-1050"/>
      </w:pPr>
      <w:r>
        <w:t>En arrière : au diaphragme</w:t>
      </w:r>
      <w:r w:rsidR="00185AE0">
        <w:t>.</w:t>
      </w:r>
    </w:p>
    <w:p w:rsidR="00060721" w:rsidRDefault="00060721" w:rsidP="00185AE0">
      <w:pPr>
        <w:pStyle w:val="Paragraphedeliste"/>
        <w:numPr>
          <w:ilvl w:val="0"/>
          <w:numId w:val="14"/>
        </w:numPr>
        <w:spacing w:after="0"/>
        <w:ind w:right="-1050"/>
      </w:pPr>
      <w:r>
        <w:t>En avant : à l’origine gauche du grand omentum</w:t>
      </w:r>
      <w:r w:rsidR="00185AE0">
        <w:t>.</w:t>
      </w:r>
    </w:p>
    <w:p w:rsidR="00060721" w:rsidRDefault="00060721" w:rsidP="00185AE0">
      <w:pPr>
        <w:pStyle w:val="Paragraphedeliste"/>
        <w:numPr>
          <w:ilvl w:val="0"/>
          <w:numId w:val="14"/>
        </w:numPr>
        <w:spacing w:after="0"/>
        <w:ind w:right="-1050"/>
      </w:pPr>
      <w:r>
        <w:t>Médialement : à la grande courbure de l’estomac</w:t>
      </w:r>
      <w:r w:rsidR="00185AE0">
        <w:t>.</w:t>
      </w:r>
    </w:p>
    <w:p w:rsidR="00060721" w:rsidRPr="00060721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060721">
        <w:rPr>
          <w:b/>
          <w:bCs/>
          <w:u w:val="single"/>
        </w:rPr>
        <w:t>F- Colon descendant</w:t>
      </w:r>
    </w:p>
    <w:p w:rsidR="00060721" w:rsidRDefault="00060721" w:rsidP="00D86704">
      <w:pPr>
        <w:spacing w:after="0"/>
        <w:ind w:left="-1134" w:right="-1050"/>
      </w:pPr>
      <w:r w:rsidRPr="008F3C5C">
        <w:rPr>
          <w:b/>
          <w:bCs/>
        </w:rPr>
        <w:t>1- Description</w:t>
      </w:r>
      <w:r>
        <w:t xml:space="preserve"> : P</w:t>
      </w:r>
      <w:r w:rsidR="00D86704">
        <w:t>ortion étendue depuis l’angl</w:t>
      </w:r>
      <w:r>
        <w:t>e colique gauche jusqu’en regard du bord interne du muscle psoas</w:t>
      </w:r>
      <w:r w:rsidR="00185AE0">
        <w:t>.</w:t>
      </w:r>
    </w:p>
    <w:p w:rsidR="00060721" w:rsidRDefault="00060721" w:rsidP="00060721">
      <w:pPr>
        <w:spacing w:after="0"/>
        <w:ind w:left="-1134" w:right="-1050"/>
      </w:pPr>
      <w:r>
        <w:t>- Sa longueur = 25 cm, son calibre = 3 cm</w:t>
      </w:r>
    </w:p>
    <w:p w:rsidR="00060721" w:rsidRDefault="00060721" w:rsidP="00185AE0">
      <w:pPr>
        <w:spacing w:after="0"/>
        <w:ind w:left="-1134" w:right="-1050"/>
      </w:pPr>
      <w:r>
        <w:t>- Comprend deux bandelettes dans la portion iliaque, les bosselures sont moins marquées, les appendices épiploïques sont nombreux</w:t>
      </w:r>
      <w:r w:rsidR="00185AE0">
        <w:t>.</w:t>
      </w:r>
      <w:r>
        <w:t xml:space="preserve"> </w:t>
      </w:r>
    </w:p>
    <w:p w:rsidR="00060721" w:rsidRDefault="00060721" w:rsidP="00060721">
      <w:pPr>
        <w:spacing w:after="0"/>
        <w:ind w:left="-1134" w:right="-1050"/>
      </w:pPr>
      <w:r>
        <w:t>- Fixé par le fascia de Toldt gauche.</w:t>
      </w:r>
    </w:p>
    <w:p w:rsidR="00060721" w:rsidRDefault="00060721" w:rsidP="00060721">
      <w:pPr>
        <w:spacing w:after="0"/>
        <w:ind w:left="-1134" w:right="-1050"/>
      </w:pPr>
      <w:r w:rsidRPr="008F3C5C">
        <w:rPr>
          <w:b/>
          <w:bCs/>
        </w:rPr>
        <w:t>2- Rapports</w:t>
      </w:r>
      <w:r>
        <w:t xml:space="preserve"> : répond :</w:t>
      </w:r>
    </w:p>
    <w:p w:rsidR="00060721" w:rsidRDefault="00060721" w:rsidP="00185AE0">
      <w:pPr>
        <w:pStyle w:val="Paragraphedeliste"/>
        <w:numPr>
          <w:ilvl w:val="0"/>
          <w:numId w:val="15"/>
        </w:numPr>
        <w:spacing w:after="0"/>
        <w:ind w:right="-1050"/>
      </w:pPr>
      <w:r>
        <w:t>En avant : les anses grêles et la paroi abdominale antérieure.</w:t>
      </w:r>
    </w:p>
    <w:p w:rsidR="00060721" w:rsidRDefault="00060721" w:rsidP="00185AE0">
      <w:pPr>
        <w:pStyle w:val="Paragraphedeliste"/>
        <w:numPr>
          <w:ilvl w:val="0"/>
          <w:numId w:val="15"/>
        </w:numPr>
        <w:spacing w:after="0"/>
        <w:ind w:right="-1050"/>
      </w:pPr>
      <w:r>
        <w:t>En arrière : l’uretère gauche, les vaisseaux gon</w:t>
      </w:r>
      <w:r w:rsidR="00F6582B">
        <w:t>adiques</w:t>
      </w:r>
      <w:r>
        <w:t xml:space="preserve"> et la paroi lombaire.</w:t>
      </w:r>
    </w:p>
    <w:p w:rsidR="00060721" w:rsidRDefault="00060721" w:rsidP="00185AE0">
      <w:pPr>
        <w:pStyle w:val="Paragraphedeliste"/>
        <w:numPr>
          <w:ilvl w:val="0"/>
          <w:numId w:val="15"/>
        </w:numPr>
        <w:spacing w:after="0"/>
        <w:ind w:right="-1050"/>
      </w:pPr>
      <w:r>
        <w:t xml:space="preserve">Latéralement </w:t>
      </w:r>
      <w:r w:rsidR="00185AE0">
        <w:t>: la</w:t>
      </w:r>
      <w:r>
        <w:t xml:space="preserve"> « gouttière péritonéale pariéto-colique gauche » et la paroi abdominale. </w:t>
      </w:r>
    </w:p>
    <w:p w:rsidR="00060721" w:rsidRDefault="00060721" w:rsidP="00185AE0">
      <w:pPr>
        <w:pStyle w:val="Paragraphedeliste"/>
        <w:numPr>
          <w:ilvl w:val="0"/>
          <w:numId w:val="15"/>
        </w:numPr>
        <w:spacing w:after="0"/>
        <w:ind w:right="-1050"/>
      </w:pPr>
      <w:r>
        <w:t>Médialement : le rein gauche.</w:t>
      </w:r>
    </w:p>
    <w:p w:rsidR="00060721" w:rsidRPr="008F3C5C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8F3C5C">
        <w:rPr>
          <w:b/>
          <w:bCs/>
          <w:u w:val="single"/>
        </w:rPr>
        <w:t>G- Colon sigmoïde</w:t>
      </w:r>
    </w:p>
    <w:p w:rsidR="00060721" w:rsidRDefault="00060721" w:rsidP="00185AE0">
      <w:pPr>
        <w:spacing w:after="0"/>
        <w:ind w:left="-1134" w:right="-1050"/>
      </w:pPr>
      <w:r w:rsidRPr="008F3C5C">
        <w:rPr>
          <w:b/>
          <w:bCs/>
        </w:rPr>
        <w:t>1- Description</w:t>
      </w:r>
      <w:r>
        <w:t xml:space="preserve"> : Portion située entre colon descendant (bord interne du psoas) et l’ampoule rectale (à hauteur de S3). Les bosselures sont quasi absentes, les appendices épiploïques sont nombreux, il a forme d’une boucle.</w:t>
      </w:r>
    </w:p>
    <w:p w:rsidR="00060721" w:rsidRDefault="00060721" w:rsidP="00185AE0">
      <w:pPr>
        <w:spacing w:after="0"/>
        <w:ind w:left="-1134" w:right="-1050"/>
      </w:pPr>
      <w:r>
        <w:t>Sa longueur est de 30 à 60 cm, son calibre est de 3 cm. On peut avoir un colon sigmoïde long ou un colon sigmoïde court.</w:t>
      </w:r>
    </w:p>
    <w:p w:rsidR="00060721" w:rsidRDefault="002E6E5B" w:rsidP="00185AE0">
      <w:pPr>
        <w:spacing w:after="0"/>
        <w:ind w:left="-1134" w:right="-1050"/>
      </w:pPr>
      <w:r>
        <w:t xml:space="preserve">NB/ </w:t>
      </w:r>
      <w:r w:rsidR="00060721">
        <w:t>siège fréquent de formation diverticulaire (diverticules) : c’est des hernies muqueuses en « doigt de gant » au travers de la musculeuse sigmoïdienne.</w:t>
      </w:r>
      <w:r w:rsidR="00185AE0">
        <w:t xml:space="preserve"> </w:t>
      </w:r>
      <w:r w:rsidR="00060721">
        <w:t>Leur inflammation voire infection est une pathologie fréquente : sigmoïdite diverticulaire, abcès pelvien, péritonite…</w:t>
      </w:r>
    </w:p>
    <w:p w:rsidR="00060721" w:rsidRPr="008F3C5C" w:rsidRDefault="00060721" w:rsidP="00060721">
      <w:pPr>
        <w:spacing w:after="0"/>
        <w:ind w:left="-1134" w:right="-1050"/>
        <w:rPr>
          <w:b/>
          <w:bCs/>
        </w:rPr>
      </w:pPr>
      <w:r w:rsidRPr="008F3C5C">
        <w:rPr>
          <w:b/>
          <w:bCs/>
        </w:rPr>
        <w:t>2- fixité</w:t>
      </w:r>
      <w:r w:rsidR="00185AE0">
        <w:rPr>
          <w:b/>
          <w:bCs/>
        </w:rPr>
        <w:t xml:space="preserve"> : </w:t>
      </w:r>
    </w:p>
    <w:p w:rsidR="00060721" w:rsidRDefault="00060721" w:rsidP="00185AE0">
      <w:pPr>
        <w:spacing w:after="0"/>
        <w:ind w:left="-1134" w:right="-1050"/>
      </w:pPr>
      <w:r>
        <w:t>Le méso-sigmoïde en forme de V inversé comprend deux racines; l’une droite (verticale) et l’autre gauche (oblique) confère</w:t>
      </w:r>
      <w:r w:rsidR="00185AE0">
        <w:t xml:space="preserve"> une</w:t>
      </w:r>
      <w:r>
        <w:t xml:space="preserve"> mobilité au sigmoïde</w:t>
      </w:r>
      <w:r w:rsidR="00185AE0">
        <w:t>.</w:t>
      </w:r>
      <w:r>
        <w:t xml:space="preserve"> </w:t>
      </w:r>
    </w:p>
    <w:p w:rsidR="00060721" w:rsidRDefault="00060721" w:rsidP="00185AE0">
      <w:pPr>
        <w:spacing w:after="0"/>
        <w:ind w:left="-1134" w:right="-1050"/>
      </w:pPr>
      <w:r>
        <w:t>Le récessus inter-sigmoïdien, compris entre les racines du mésocôlon sigmoïde et le péritoine pariétal pelvien gauche, s'ouvre en bas.</w:t>
      </w:r>
    </w:p>
    <w:p w:rsidR="00060721" w:rsidRDefault="00060721" w:rsidP="00185AE0">
      <w:pPr>
        <w:spacing w:after="0"/>
        <w:ind w:left="-1134" w:right="-1050"/>
      </w:pPr>
      <w:r>
        <w:t>NB: Du fait de sa mobilité le colon sigmoïde est exposé aux risques d’occlusion par torsion (volvulus).</w:t>
      </w:r>
    </w:p>
    <w:p w:rsidR="00060721" w:rsidRPr="008F3C5C" w:rsidRDefault="00060721" w:rsidP="00060721">
      <w:pPr>
        <w:spacing w:after="0"/>
        <w:ind w:left="-1134" w:right="-1050"/>
        <w:rPr>
          <w:b/>
          <w:bCs/>
        </w:rPr>
      </w:pPr>
      <w:r w:rsidRPr="008F3C5C">
        <w:rPr>
          <w:b/>
          <w:bCs/>
        </w:rPr>
        <w:t>3- Rapports</w:t>
      </w:r>
      <w:r w:rsidR="00185AE0">
        <w:rPr>
          <w:b/>
          <w:bCs/>
        </w:rPr>
        <w:t xml:space="preserve"> : </w:t>
      </w:r>
      <w:r w:rsidRPr="008F3C5C">
        <w:rPr>
          <w:b/>
          <w:bCs/>
        </w:rPr>
        <w:t xml:space="preserve"> </w:t>
      </w:r>
    </w:p>
    <w:p w:rsidR="00060721" w:rsidRDefault="00060721" w:rsidP="00185AE0">
      <w:pPr>
        <w:pStyle w:val="Paragraphedeliste"/>
        <w:numPr>
          <w:ilvl w:val="0"/>
          <w:numId w:val="17"/>
        </w:numPr>
        <w:spacing w:after="0"/>
        <w:ind w:right="-1050"/>
      </w:pPr>
      <w:r>
        <w:t xml:space="preserve">En bas et en avant, à la vessie, et chez la femme, à l'utérus, à l'ovaire, à la trompe et au ligament large gauches; </w:t>
      </w:r>
    </w:p>
    <w:p w:rsidR="00060721" w:rsidRDefault="00060721" w:rsidP="00185AE0">
      <w:pPr>
        <w:pStyle w:val="Paragraphedeliste"/>
        <w:numPr>
          <w:ilvl w:val="0"/>
          <w:numId w:val="17"/>
        </w:numPr>
        <w:spacing w:after="0"/>
        <w:ind w:right="-1050"/>
      </w:pPr>
      <w:r>
        <w:t xml:space="preserve">En arrière, au rectum ; </w:t>
      </w:r>
    </w:p>
    <w:p w:rsidR="00060721" w:rsidRDefault="00060721" w:rsidP="00185AE0">
      <w:pPr>
        <w:pStyle w:val="Paragraphedeliste"/>
        <w:numPr>
          <w:ilvl w:val="0"/>
          <w:numId w:val="17"/>
        </w:numPr>
        <w:spacing w:after="0"/>
        <w:ind w:right="-1050"/>
      </w:pPr>
      <w:r>
        <w:t>En haut, aux anses grêles et au grand omentum.</w:t>
      </w:r>
    </w:p>
    <w:p w:rsidR="003B32C2" w:rsidRDefault="003B32C2" w:rsidP="003B32C2">
      <w:pPr>
        <w:pStyle w:val="Paragraphedeliste"/>
        <w:spacing w:after="0"/>
        <w:ind w:left="-414" w:right="-1050"/>
      </w:pPr>
      <w:r>
        <w:rPr>
          <w:noProof/>
          <w:lang w:eastAsia="fr-FR"/>
        </w:rPr>
        <w:drawing>
          <wp:inline distT="0" distB="0" distL="0" distR="0">
            <wp:extent cx="5274310" cy="2891692"/>
            <wp:effectExtent l="19050" t="0" r="2540" b="0"/>
            <wp:docPr id="10" name="Image 7" descr="C:\Users\hp  2016\Desktop\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  2016\Desktop\C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1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2C2" w:rsidRDefault="003B32C2" w:rsidP="003B32C2">
      <w:pPr>
        <w:pStyle w:val="Paragraphedeliste"/>
        <w:spacing w:after="0"/>
        <w:ind w:left="-414" w:right="-1050"/>
      </w:pPr>
    </w:p>
    <w:p w:rsidR="00060721" w:rsidRPr="008F3C5C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8F3C5C">
        <w:rPr>
          <w:b/>
          <w:bCs/>
          <w:u w:val="single"/>
        </w:rPr>
        <w:t>III/ VASCULARISATION</w:t>
      </w:r>
    </w:p>
    <w:p w:rsidR="00060721" w:rsidRPr="008F3C5C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8F3C5C">
        <w:rPr>
          <w:b/>
          <w:bCs/>
          <w:u w:val="single"/>
        </w:rPr>
        <w:t>1-Artères</w:t>
      </w:r>
    </w:p>
    <w:p w:rsidR="00060721" w:rsidRPr="008F3C5C" w:rsidRDefault="00060721" w:rsidP="00060721">
      <w:pPr>
        <w:spacing w:after="0"/>
        <w:ind w:left="-1134" w:right="-1050"/>
        <w:rPr>
          <w:b/>
          <w:bCs/>
        </w:rPr>
      </w:pPr>
      <w:r w:rsidRPr="008F3C5C">
        <w:rPr>
          <w:b/>
          <w:bCs/>
        </w:rPr>
        <w:t>Colon droit:</w:t>
      </w:r>
    </w:p>
    <w:p w:rsidR="00060721" w:rsidRDefault="00060721" w:rsidP="00185AE0">
      <w:pPr>
        <w:spacing w:after="0"/>
        <w:ind w:left="-1134" w:right="-1050"/>
      </w:pPr>
      <w:r>
        <w:t>L’artère mésentérique supérieure vascularise par ses collatérales droites : le caeco</w:t>
      </w:r>
      <w:r w:rsidR="00185AE0">
        <w:t>-</w:t>
      </w:r>
      <w:r>
        <w:t>appendice</w:t>
      </w:r>
      <w:r w:rsidR="00185AE0">
        <w:t>,</w:t>
      </w:r>
      <w:r>
        <w:t xml:space="preserve"> le colon ascendant </w:t>
      </w:r>
      <w:r w:rsidR="00185AE0">
        <w:t xml:space="preserve">et les </w:t>
      </w:r>
      <w:r>
        <w:t>2/3 droit</w:t>
      </w:r>
      <w:r w:rsidR="00185AE0">
        <w:t>s</w:t>
      </w:r>
      <w:r>
        <w:t xml:space="preserve"> du colon transverse</w:t>
      </w:r>
      <w:r w:rsidR="00185AE0">
        <w:t>.</w:t>
      </w:r>
    </w:p>
    <w:p w:rsidR="00060721" w:rsidRPr="008F3C5C" w:rsidRDefault="00060721" w:rsidP="00060721">
      <w:pPr>
        <w:spacing w:after="0"/>
        <w:ind w:left="-1134" w:right="-1050"/>
        <w:rPr>
          <w:b/>
          <w:bCs/>
        </w:rPr>
      </w:pPr>
      <w:r w:rsidRPr="008F3C5C">
        <w:rPr>
          <w:b/>
          <w:bCs/>
        </w:rPr>
        <w:t>Colon gauche:</w:t>
      </w:r>
    </w:p>
    <w:p w:rsidR="00060721" w:rsidRDefault="00060721" w:rsidP="00185AE0">
      <w:pPr>
        <w:spacing w:after="0"/>
        <w:ind w:left="-1134" w:right="-1050"/>
      </w:pPr>
      <w:r>
        <w:t xml:space="preserve">L’artère mésentérique inférieure: vascularise par ses collatérales gauches, le 1/3 gauche du colon </w:t>
      </w:r>
      <w:r w:rsidR="00185AE0">
        <w:t>transverse, le colon descendant et</w:t>
      </w:r>
      <w:r>
        <w:t xml:space="preserve"> le colon sigmoïde</w:t>
      </w:r>
      <w:r w:rsidR="00185AE0">
        <w:t>.</w:t>
      </w:r>
    </w:p>
    <w:p w:rsidR="00060721" w:rsidRDefault="00060721" w:rsidP="00060721">
      <w:pPr>
        <w:spacing w:after="0"/>
        <w:ind w:left="-1134" w:right="-1050"/>
      </w:pPr>
      <w:r w:rsidRPr="005105A7">
        <w:rPr>
          <w:b/>
          <w:bCs/>
        </w:rPr>
        <w:t>Distribution :</w:t>
      </w:r>
      <w:r>
        <w:t xml:space="preserve"> elle est de type « terminal » à partir de l’arcade colique.</w:t>
      </w:r>
    </w:p>
    <w:p w:rsidR="00060721" w:rsidRDefault="00060721" w:rsidP="005105A7">
      <w:pPr>
        <w:spacing w:after="0"/>
        <w:ind w:left="-1134" w:right="-1050"/>
      </w:pPr>
      <w:r>
        <w:t>Les rameaux artériels droits courts abordent le colon par les haustrations et les rameaux droits longs abordent le colon par les sillons.</w:t>
      </w:r>
    </w:p>
    <w:p w:rsidR="00976F17" w:rsidRDefault="00976F17" w:rsidP="00976F17">
      <w:pPr>
        <w:spacing w:after="0"/>
        <w:ind w:left="-1134" w:right="-1050"/>
        <w:jc w:val="center"/>
      </w:pPr>
      <w:r>
        <w:rPr>
          <w:noProof/>
          <w:lang w:eastAsia="fr-FR"/>
        </w:rPr>
        <w:drawing>
          <wp:inline distT="0" distB="0" distL="0" distR="0">
            <wp:extent cx="5274310" cy="3043421"/>
            <wp:effectExtent l="19050" t="0" r="2540" b="0"/>
            <wp:docPr id="11" name="Image 8" descr="C:\Users\hp  2016\Desktop\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  2016\Desktop\C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3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F17" w:rsidRDefault="00976F17" w:rsidP="005105A7">
      <w:pPr>
        <w:spacing w:after="0"/>
        <w:ind w:left="-1134" w:right="-1050"/>
      </w:pPr>
    </w:p>
    <w:p w:rsidR="00976F17" w:rsidRDefault="00976F17" w:rsidP="00060721">
      <w:pPr>
        <w:spacing w:after="0"/>
        <w:ind w:left="-1134" w:right="-1050"/>
        <w:rPr>
          <w:b/>
          <w:bCs/>
          <w:u w:val="single"/>
        </w:rPr>
      </w:pPr>
    </w:p>
    <w:p w:rsidR="00060721" w:rsidRPr="008F3C5C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8F3C5C">
        <w:rPr>
          <w:b/>
          <w:bCs/>
          <w:u w:val="single"/>
        </w:rPr>
        <w:t xml:space="preserve">2-Veines </w:t>
      </w:r>
    </w:p>
    <w:p w:rsidR="00060721" w:rsidRDefault="00060721" w:rsidP="005105A7">
      <w:pPr>
        <w:spacing w:after="0"/>
        <w:ind w:left="-1134" w:right="-1050"/>
      </w:pPr>
      <w:r>
        <w:t>Elles sont satellites des artères présentent deux territoires de drainage: la veine mésentérique supérieure et inférieure qui confluent dans la veine porte.</w:t>
      </w:r>
    </w:p>
    <w:p w:rsidR="00060721" w:rsidRPr="008F3C5C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8F3C5C">
        <w:rPr>
          <w:b/>
          <w:bCs/>
          <w:u w:val="single"/>
        </w:rPr>
        <w:t>3- Lymphatiques :</w:t>
      </w:r>
    </w:p>
    <w:p w:rsidR="00060721" w:rsidRDefault="00060721" w:rsidP="00060721">
      <w:pPr>
        <w:spacing w:after="0"/>
        <w:ind w:left="-1134" w:right="-1050"/>
      </w:pPr>
      <w:r>
        <w:t xml:space="preserve">Cinq groupes de lympho-nœuds : </w:t>
      </w:r>
    </w:p>
    <w:p w:rsidR="00060721" w:rsidRDefault="00060721" w:rsidP="005105A7">
      <w:pPr>
        <w:pStyle w:val="Paragraphedeliste"/>
        <w:numPr>
          <w:ilvl w:val="0"/>
          <w:numId w:val="18"/>
        </w:numPr>
        <w:spacing w:after="0"/>
        <w:ind w:right="-1050"/>
      </w:pPr>
      <w:r>
        <w:t xml:space="preserve">  Epi-colique : au contact du colon.</w:t>
      </w:r>
    </w:p>
    <w:p w:rsidR="00060721" w:rsidRDefault="00060721" w:rsidP="005105A7">
      <w:pPr>
        <w:pStyle w:val="Paragraphedeliste"/>
        <w:numPr>
          <w:ilvl w:val="0"/>
          <w:numId w:val="18"/>
        </w:numPr>
        <w:spacing w:after="0"/>
        <w:ind w:right="-1050"/>
      </w:pPr>
      <w:r>
        <w:t xml:space="preserve">  Para-colique : le long de l’arcade vasculaire.</w:t>
      </w:r>
    </w:p>
    <w:p w:rsidR="00060721" w:rsidRDefault="00060721" w:rsidP="005105A7">
      <w:pPr>
        <w:pStyle w:val="Paragraphedeliste"/>
        <w:numPr>
          <w:ilvl w:val="0"/>
          <w:numId w:val="18"/>
        </w:numPr>
        <w:spacing w:after="0"/>
        <w:ind w:right="-1050"/>
      </w:pPr>
      <w:r>
        <w:t xml:space="preserve">  Intermédiaire : le long des vaisseaux coliques.</w:t>
      </w:r>
    </w:p>
    <w:p w:rsidR="00060721" w:rsidRDefault="00060721" w:rsidP="005105A7">
      <w:pPr>
        <w:pStyle w:val="Paragraphedeliste"/>
        <w:numPr>
          <w:ilvl w:val="0"/>
          <w:numId w:val="18"/>
        </w:numPr>
        <w:spacing w:after="0"/>
        <w:ind w:right="-1050"/>
      </w:pPr>
      <w:r>
        <w:t xml:space="preserve">  Principal : le long des artères mésentériques supérieure et inférieure.</w:t>
      </w:r>
    </w:p>
    <w:p w:rsidR="00060721" w:rsidRDefault="00060721" w:rsidP="005105A7">
      <w:pPr>
        <w:pStyle w:val="Paragraphedeliste"/>
        <w:numPr>
          <w:ilvl w:val="0"/>
          <w:numId w:val="18"/>
        </w:numPr>
        <w:spacing w:after="0"/>
        <w:ind w:right="-1050"/>
      </w:pPr>
      <w:r>
        <w:t xml:space="preserve">  Central : rétro-pancréatique et péri-aortico-cave pour le territoire droit, péri-aortique sous mésocolique pour le territoire gauche.</w:t>
      </w:r>
    </w:p>
    <w:p w:rsidR="00060721" w:rsidRDefault="00060721" w:rsidP="005105A7">
      <w:pPr>
        <w:spacing w:after="0"/>
        <w:ind w:left="-1134" w:right="-1050"/>
      </w:pPr>
      <w:r>
        <w:t>NB: Le drainage lymphatique conditionne les exérèses coliques pour cancer : colectomie droite ou gauche. Le colon transverse pose problème car le drainage est bidirectionnel.</w:t>
      </w:r>
    </w:p>
    <w:p w:rsidR="00060721" w:rsidRPr="008F3C5C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8F3C5C">
        <w:rPr>
          <w:b/>
          <w:bCs/>
          <w:u w:val="single"/>
        </w:rPr>
        <w:t>IV-INNERVATION</w:t>
      </w:r>
    </w:p>
    <w:p w:rsidR="00060721" w:rsidRDefault="00060721" w:rsidP="005105A7">
      <w:pPr>
        <w:spacing w:after="0"/>
        <w:ind w:left="-1134" w:right="-1050"/>
      </w:pPr>
      <w:r>
        <w:t>Le plexus mésentérique issus du plexus solaire, assure le péristaltisme qui est modulé par l'innervation extrinsèque; le parasympathique renforce le mouvement, le sympathique le déprime.</w:t>
      </w:r>
    </w:p>
    <w:p w:rsidR="00060721" w:rsidRPr="008F3C5C" w:rsidRDefault="00060721" w:rsidP="00060721">
      <w:pPr>
        <w:spacing w:after="0"/>
        <w:ind w:left="-1134" w:right="-1050"/>
        <w:rPr>
          <w:b/>
          <w:bCs/>
          <w:u w:val="single"/>
        </w:rPr>
      </w:pPr>
      <w:r w:rsidRPr="008F3C5C">
        <w:rPr>
          <w:b/>
          <w:bCs/>
          <w:u w:val="single"/>
        </w:rPr>
        <w:t xml:space="preserve">V-EXPLORATION </w:t>
      </w:r>
    </w:p>
    <w:p w:rsidR="00060721" w:rsidRDefault="00060721" w:rsidP="005105A7">
      <w:pPr>
        <w:pStyle w:val="Paragraphedeliste"/>
        <w:numPr>
          <w:ilvl w:val="0"/>
          <w:numId w:val="19"/>
        </w:numPr>
        <w:spacing w:after="0"/>
        <w:ind w:right="-1050"/>
      </w:pPr>
      <w:r>
        <w:t xml:space="preserve">  Coloscopie ++.</w:t>
      </w:r>
    </w:p>
    <w:p w:rsidR="00060721" w:rsidRDefault="00060721" w:rsidP="005105A7">
      <w:pPr>
        <w:pStyle w:val="Paragraphedeliste"/>
        <w:numPr>
          <w:ilvl w:val="0"/>
          <w:numId w:val="19"/>
        </w:numPr>
        <w:spacing w:after="0"/>
        <w:ind w:right="-1050"/>
      </w:pPr>
      <w:r>
        <w:t xml:space="preserve">  Opacification par lavement.</w:t>
      </w:r>
    </w:p>
    <w:p w:rsidR="00E253B8" w:rsidRDefault="00060721" w:rsidP="005105A7">
      <w:pPr>
        <w:pStyle w:val="Paragraphedeliste"/>
        <w:numPr>
          <w:ilvl w:val="0"/>
          <w:numId w:val="19"/>
        </w:numPr>
        <w:spacing w:after="0"/>
        <w:ind w:right="-1050"/>
      </w:pPr>
      <w:r>
        <w:t xml:space="preserve">  Tomodensitométrie.</w:t>
      </w:r>
    </w:p>
    <w:p w:rsidR="00976F17" w:rsidRDefault="00976F17" w:rsidP="005105A7">
      <w:pPr>
        <w:pStyle w:val="Paragraphedeliste"/>
        <w:numPr>
          <w:ilvl w:val="0"/>
          <w:numId w:val="19"/>
        </w:numPr>
        <w:spacing w:after="0"/>
        <w:ind w:right="-1050"/>
      </w:pPr>
    </w:p>
    <w:p w:rsidR="00976F17" w:rsidRDefault="00976F17" w:rsidP="00976F17">
      <w:pPr>
        <w:pStyle w:val="Paragraphedeliste"/>
        <w:spacing w:after="0"/>
        <w:ind w:left="-414" w:right="-1050"/>
        <w:jc w:val="center"/>
      </w:pPr>
      <w:r>
        <w:rPr>
          <w:noProof/>
          <w:lang w:eastAsia="fr-FR"/>
        </w:rPr>
        <w:drawing>
          <wp:inline distT="0" distB="0" distL="0" distR="0">
            <wp:extent cx="5274310" cy="3132241"/>
            <wp:effectExtent l="19050" t="0" r="2540" b="0"/>
            <wp:docPr id="1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2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6F17" w:rsidSect="00E253B8">
      <w:footerReference w:type="default" r:id="rId1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1133" w:rsidRDefault="00AB1133" w:rsidP="00BD5E94">
      <w:pPr>
        <w:spacing w:after="0" w:line="240" w:lineRule="auto"/>
      </w:pPr>
      <w:r>
        <w:separator/>
      </w:r>
    </w:p>
  </w:endnote>
  <w:endnote w:type="continuationSeparator" w:id="0">
    <w:p w:rsidR="00AB1133" w:rsidRDefault="00AB1133" w:rsidP="00BD5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799104"/>
      <w:docPartObj>
        <w:docPartGallery w:val="Page Numbers (Bottom of Page)"/>
        <w:docPartUnique/>
      </w:docPartObj>
    </w:sdtPr>
    <w:sdtContent>
      <w:p w:rsidR="00BD5E94" w:rsidRDefault="001F01E1">
        <w:pPr>
          <w:pStyle w:val="Pieddepage"/>
        </w:pPr>
        <w:r>
          <w:rPr>
            <w:noProof/>
            <w:lang w:eastAsia="zh-TW"/>
          </w:rPr>
          <w:pict>
            <v:oval id="_x0000_s2049" style="position:absolute;margin-left:0;margin-top:0;width:44.25pt;height:44.25pt;rotation:-180;flip:x;z-index:251660288;mso-position-horizontal:center;mso-position-horizontal-relative:margin;mso-position-vertical:center;mso-position-vertical-relative:bottom-margin-area;mso-height-relative:bottom-margin-area;v-text-anchor:middle" filled="f" fillcolor="#c0504d [3205]" strokecolor="#a7bfde [1620]" strokeweight="1pt">
              <v:textbox style="mso-next-textbox:#_x0000_s2049" inset=",0,,0">
                <w:txbxContent>
                  <w:p w:rsidR="00BD5E94" w:rsidRDefault="001F01E1">
                    <w:pPr>
                      <w:pStyle w:val="Pieddepage"/>
                      <w:rPr>
                        <w:color w:val="4F81BD" w:themeColor="accent1"/>
                      </w:rPr>
                    </w:pPr>
                    <w:fldSimple w:instr=" PAGE  \* MERGEFORMAT ">
                      <w:r w:rsidR="00AB1133" w:rsidRPr="00AB1133">
                        <w:rPr>
                          <w:noProof/>
                          <w:color w:val="4F81BD" w:themeColor="accent1"/>
                        </w:rPr>
                        <w:t>1</w:t>
                      </w:r>
                    </w:fldSimple>
                  </w:p>
                </w:txbxContent>
              </v:textbox>
              <w10:wrap anchorx="margin" anchory="page"/>
            </v:oval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1133" w:rsidRDefault="00AB1133" w:rsidP="00BD5E94">
      <w:pPr>
        <w:spacing w:after="0" w:line="240" w:lineRule="auto"/>
      </w:pPr>
      <w:r>
        <w:separator/>
      </w:r>
    </w:p>
  </w:footnote>
  <w:footnote w:type="continuationSeparator" w:id="0">
    <w:p w:rsidR="00AB1133" w:rsidRDefault="00AB1133" w:rsidP="00BD5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B3821"/>
    <w:multiLevelType w:val="hybridMultilevel"/>
    <w:tmpl w:val="310E42B4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>
    <w:nsid w:val="0C3211D9"/>
    <w:multiLevelType w:val="hybridMultilevel"/>
    <w:tmpl w:val="2BCE0648"/>
    <w:lvl w:ilvl="0" w:tplc="040C000D">
      <w:start w:val="1"/>
      <w:numFmt w:val="bullet"/>
      <w:lvlText w:val=""/>
      <w:lvlJc w:val="left"/>
      <w:pPr>
        <w:ind w:left="-3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31" w:hanging="360"/>
      </w:pPr>
      <w:rPr>
        <w:rFonts w:ascii="Wingdings" w:hAnsi="Wingdings" w:hint="default"/>
      </w:rPr>
    </w:lvl>
  </w:abstractNum>
  <w:abstractNum w:abstractNumId="2">
    <w:nsid w:val="0F3769B4"/>
    <w:multiLevelType w:val="hybridMultilevel"/>
    <w:tmpl w:val="ED6E3060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>
    <w:nsid w:val="11812CAE"/>
    <w:multiLevelType w:val="hybridMultilevel"/>
    <w:tmpl w:val="AE1CFCA8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">
    <w:nsid w:val="16A030A9"/>
    <w:multiLevelType w:val="hybridMultilevel"/>
    <w:tmpl w:val="0D60944E"/>
    <w:lvl w:ilvl="0" w:tplc="040C0001">
      <w:start w:val="1"/>
      <w:numFmt w:val="bullet"/>
      <w:lvlText w:val=""/>
      <w:lvlJc w:val="left"/>
      <w:pPr>
        <w:ind w:left="-154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>
    <w:nsid w:val="1BC33407"/>
    <w:multiLevelType w:val="hybridMultilevel"/>
    <w:tmpl w:val="5882DF2C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6">
    <w:nsid w:val="29E442A9"/>
    <w:multiLevelType w:val="hybridMultilevel"/>
    <w:tmpl w:val="4DE0E878"/>
    <w:lvl w:ilvl="0" w:tplc="CBB8CF10">
      <w:numFmt w:val="bullet"/>
      <w:lvlText w:val=""/>
      <w:lvlJc w:val="left"/>
      <w:pPr>
        <w:ind w:left="-77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7">
    <w:nsid w:val="2F0509CF"/>
    <w:multiLevelType w:val="hybridMultilevel"/>
    <w:tmpl w:val="0D408B78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8">
    <w:nsid w:val="32522489"/>
    <w:multiLevelType w:val="hybridMultilevel"/>
    <w:tmpl w:val="9D4AD1B8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9">
    <w:nsid w:val="43834B84"/>
    <w:multiLevelType w:val="hybridMultilevel"/>
    <w:tmpl w:val="87A08478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>
    <w:nsid w:val="4B787D80"/>
    <w:multiLevelType w:val="hybridMultilevel"/>
    <w:tmpl w:val="E6D41824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1">
    <w:nsid w:val="5219465E"/>
    <w:multiLevelType w:val="hybridMultilevel"/>
    <w:tmpl w:val="8692245E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>
    <w:nsid w:val="55B95481"/>
    <w:multiLevelType w:val="hybridMultilevel"/>
    <w:tmpl w:val="1A965AF0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3">
    <w:nsid w:val="587C5EF9"/>
    <w:multiLevelType w:val="hybridMultilevel"/>
    <w:tmpl w:val="690E9AEE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>
    <w:nsid w:val="6C4A1FD0"/>
    <w:multiLevelType w:val="hybridMultilevel"/>
    <w:tmpl w:val="4438806C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5">
    <w:nsid w:val="6ECC4943"/>
    <w:multiLevelType w:val="hybridMultilevel"/>
    <w:tmpl w:val="C694CA46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6">
    <w:nsid w:val="6F597F41"/>
    <w:multiLevelType w:val="hybridMultilevel"/>
    <w:tmpl w:val="71EE4DCC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7">
    <w:nsid w:val="6F6845DF"/>
    <w:multiLevelType w:val="hybridMultilevel"/>
    <w:tmpl w:val="6284D5A4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8">
    <w:nsid w:val="765914F1"/>
    <w:multiLevelType w:val="hybridMultilevel"/>
    <w:tmpl w:val="4F4EC994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8"/>
  </w:num>
  <w:num w:numId="4">
    <w:abstractNumId w:val="9"/>
  </w:num>
  <w:num w:numId="5">
    <w:abstractNumId w:val="6"/>
  </w:num>
  <w:num w:numId="6">
    <w:abstractNumId w:val="18"/>
  </w:num>
  <w:num w:numId="7">
    <w:abstractNumId w:val="5"/>
  </w:num>
  <w:num w:numId="8">
    <w:abstractNumId w:val="11"/>
  </w:num>
  <w:num w:numId="9">
    <w:abstractNumId w:val="1"/>
  </w:num>
  <w:num w:numId="10">
    <w:abstractNumId w:val="12"/>
  </w:num>
  <w:num w:numId="11">
    <w:abstractNumId w:val="14"/>
  </w:num>
  <w:num w:numId="12">
    <w:abstractNumId w:val="3"/>
  </w:num>
  <w:num w:numId="13">
    <w:abstractNumId w:val="7"/>
  </w:num>
  <w:num w:numId="14">
    <w:abstractNumId w:val="10"/>
  </w:num>
  <w:num w:numId="15">
    <w:abstractNumId w:val="13"/>
  </w:num>
  <w:num w:numId="16">
    <w:abstractNumId w:val="4"/>
  </w:num>
  <w:num w:numId="17">
    <w:abstractNumId w:val="2"/>
  </w:num>
  <w:num w:numId="18">
    <w:abstractNumId w:val="0"/>
  </w:num>
  <w:num w:numId="1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hyphenationZone w:val="425"/>
  <w:characterSpacingControl w:val="doNotCompress"/>
  <w:savePreviewPicture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060721"/>
    <w:rsid w:val="00060721"/>
    <w:rsid w:val="0009415A"/>
    <w:rsid w:val="000C246B"/>
    <w:rsid w:val="000C302C"/>
    <w:rsid w:val="00142222"/>
    <w:rsid w:val="00185AE0"/>
    <w:rsid w:val="001F01E1"/>
    <w:rsid w:val="00250DC8"/>
    <w:rsid w:val="00272487"/>
    <w:rsid w:val="002E6E5B"/>
    <w:rsid w:val="003520A4"/>
    <w:rsid w:val="003B32C2"/>
    <w:rsid w:val="003E0A4D"/>
    <w:rsid w:val="00482C33"/>
    <w:rsid w:val="004C43D4"/>
    <w:rsid w:val="005105A7"/>
    <w:rsid w:val="005351F4"/>
    <w:rsid w:val="006F3D5B"/>
    <w:rsid w:val="007D3169"/>
    <w:rsid w:val="008353A7"/>
    <w:rsid w:val="008F3C5C"/>
    <w:rsid w:val="009462C9"/>
    <w:rsid w:val="00946A7F"/>
    <w:rsid w:val="00976F17"/>
    <w:rsid w:val="00AB1133"/>
    <w:rsid w:val="00B20ABE"/>
    <w:rsid w:val="00B5318A"/>
    <w:rsid w:val="00BD5E94"/>
    <w:rsid w:val="00CD4C14"/>
    <w:rsid w:val="00CD64AD"/>
    <w:rsid w:val="00CF12A2"/>
    <w:rsid w:val="00D86704"/>
    <w:rsid w:val="00E02E6D"/>
    <w:rsid w:val="00E253B8"/>
    <w:rsid w:val="00EF6437"/>
    <w:rsid w:val="00F6582B"/>
    <w:rsid w:val="00F95E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3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D4C1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BD5E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D5E94"/>
  </w:style>
  <w:style w:type="paragraph" w:styleId="Pieddepage">
    <w:name w:val="footer"/>
    <w:basedOn w:val="Normal"/>
    <w:link w:val="PieddepageCar"/>
    <w:uiPriority w:val="99"/>
    <w:unhideWhenUsed/>
    <w:rsid w:val="00BD5E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5E94"/>
  </w:style>
  <w:style w:type="paragraph" w:styleId="Textedebulles">
    <w:name w:val="Balloon Text"/>
    <w:basedOn w:val="Normal"/>
    <w:link w:val="TextedebullesCar"/>
    <w:uiPriority w:val="99"/>
    <w:semiHidden/>
    <w:unhideWhenUsed/>
    <w:rsid w:val="004C43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43D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4C43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1637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 2016</dc:creator>
  <cp:lastModifiedBy>hp  2016</cp:lastModifiedBy>
  <cp:revision>5</cp:revision>
  <dcterms:created xsi:type="dcterms:W3CDTF">2023-11-22T07:16:00Z</dcterms:created>
  <dcterms:modified xsi:type="dcterms:W3CDTF">2023-11-22T08:39:00Z</dcterms:modified>
</cp:coreProperties>
</file>