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75FDE" w14:textId="192A73D9" w:rsidR="003954D3" w:rsidRPr="004C508B" w:rsidRDefault="00FE01F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INESSM   202</w:t>
      </w:r>
      <w:r w:rsidR="00753AC3"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Calibri" w:eastAsia="Calibri" w:hAnsi="Calibri" w:cs="Calibri"/>
          <w:sz w:val="24"/>
          <w:szCs w:val="24"/>
        </w:rPr>
        <w:t>/202</w:t>
      </w:r>
      <w:r w:rsidR="00753AC3">
        <w:rPr>
          <w:rFonts w:ascii="Calibri" w:eastAsia="Calibri" w:hAnsi="Calibri" w:cs="Calibri"/>
          <w:sz w:val="24"/>
          <w:szCs w:val="24"/>
        </w:rPr>
        <w:t>3</w:t>
      </w:r>
      <w:r w:rsidR="004C508B" w:rsidRPr="004C508B">
        <w:rPr>
          <w:rFonts w:ascii="Calibri" w:eastAsia="Calibri" w:hAnsi="Calibri" w:cs="Calibri"/>
          <w:sz w:val="24"/>
          <w:szCs w:val="24"/>
        </w:rPr>
        <w:t xml:space="preserve">                               première année médecine</w:t>
      </w:r>
    </w:p>
    <w:p w14:paraId="36658DB5" w14:textId="77777777" w:rsidR="003954D3" w:rsidRPr="004C508B" w:rsidRDefault="004C508B" w:rsidP="004C508B">
      <w:pPr>
        <w:rPr>
          <w:rFonts w:ascii="Calibri" w:eastAsia="Calibri" w:hAnsi="Calibri" w:cs="Calibri"/>
          <w:b/>
          <w:i/>
          <w:sz w:val="24"/>
          <w:szCs w:val="24"/>
          <w:u w:val="single"/>
        </w:rPr>
      </w:pPr>
      <w:r w:rsidRPr="004C508B">
        <w:rPr>
          <w:rFonts w:ascii="Calibri" w:eastAsia="Calibri" w:hAnsi="Calibri" w:cs="Calibri"/>
          <w:sz w:val="24"/>
          <w:szCs w:val="24"/>
        </w:rPr>
        <w:t xml:space="preserve">                </w:t>
      </w:r>
      <w:r w:rsidRPr="004C508B">
        <w:rPr>
          <w:rFonts w:ascii="Calibri" w:eastAsia="Calibri" w:hAnsi="Calibri" w:cs="Calibri"/>
          <w:b/>
          <w:sz w:val="24"/>
          <w:szCs w:val="24"/>
          <w:u w:val="single"/>
        </w:rPr>
        <w:t>Enoncés des Travaux Dirigés de statistique</w:t>
      </w:r>
      <w:r>
        <w:rPr>
          <w:rFonts w:ascii="Calibri" w:eastAsia="Calibri" w:hAnsi="Calibri" w:cs="Calibri"/>
          <w:b/>
          <w:sz w:val="28"/>
        </w:rPr>
        <w:t xml:space="preserve">    </w:t>
      </w:r>
      <w:r w:rsidRPr="004C508B">
        <w:rPr>
          <w:rFonts w:ascii="Calibri" w:eastAsia="Calibri" w:hAnsi="Calibri" w:cs="Calibri"/>
          <w:b/>
          <w:i/>
          <w:sz w:val="24"/>
          <w:szCs w:val="24"/>
          <w:u w:val="single"/>
        </w:rPr>
        <w:t>Série 3</w:t>
      </w:r>
    </w:p>
    <w:p w14:paraId="70FA2C39" w14:textId="77777777" w:rsidR="003954D3" w:rsidRPr="004C508B" w:rsidRDefault="004C508B">
      <w:pPr>
        <w:rPr>
          <w:rFonts w:ascii="Calibri" w:eastAsia="Calibri" w:hAnsi="Calibri" w:cs="Calibri"/>
          <w:b/>
          <w:i/>
          <w:u w:val="single"/>
        </w:rPr>
      </w:pPr>
      <w:r w:rsidRPr="004C508B">
        <w:rPr>
          <w:rFonts w:ascii="Calibri" w:eastAsia="Calibri" w:hAnsi="Calibri" w:cs="Calibri"/>
          <w:b/>
          <w:i/>
          <w:u w:val="single"/>
        </w:rPr>
        <w:t>Exercice 1</w:t>
      </w:r>
    </w:p>
    <w:p w14:paraId="487F6DE2" w14:textId="77777777" w:rsidR="003954D3" w:rsidRPr="004C508B" w:rsidRDefault="004C50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C508B">
        <w:rPr>
          <w:rFonts w:ascii="Times New Roman" w:eastAsia="Times New Roman" w:hAnsi="Times New Roman" w:cs="Times New Roman"/>
          <w:b/>
        </w:rPr>
        <w:t xml:space="preserve"> </w:t>
      </w:r>
      <w:r w:rsidRPr="004C508B">
        <w:rPr>
          <w:rFonts w:ascii="Times New Roman" w:eastAsia="Times New Roman" w:hAnsi="Times New Roman" w:cs="Times New Roman"/>
        </w:rPr>
        <w:t>Nous disposons d'une population de 91 individus décrits suivant 2 caractères X et Y. Cette description s'est faite conformément au tableau suivant :</w:t>
      </w:r>
    </w:p>
    <w:tbl>
      <w:tblPr>
        <w:tblW w:w="0" w:type="auto"/>
        <w:tblInd w:w="4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3"/>
        <w:gridCol w:w="1521"/>
        <w:gridCol w:w="1521"/>
        <w:gridCol w:w="1521"/>
        <w:gridCol w:w="1521"/>
        <w:gridCol w:w="1526"/>
      </w:tblGrid>
      <w:tr w:rsidR="003954D3" w:rsidRPr="004C508B" w14:paraId="7929495B" w14:textId="77777777" w:rsidTr="004C508B">
        <w:tc>
          <w:tcPr>
            <w:tcW w:w="1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5BA75596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C508B">
              <w:rPr>
                <w:rFonts w:ascii="Times New Roman" w:eastAsia="Times New Roman" w:hAnsi="Times New Roman" w:cs="Times New Roman"/>
              </w:rPr>
              <w:t>X                    Y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3D8B3734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20D1AC52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26CC84E1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0F128355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54451451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Total</w:t>
            </w:r>
          </w:p>
        </w:tc>
      </w:tr>
      <w:tr w:rsidR="003954D3" w:rsidRPr="004C508B" w14:paraId="4D7E5DA3" w14:textId="77777777" w:rsidTr="004C508B">
        <w:tc>
          <w:tcPr>
            <w:tcW w:w="1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3FF01168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77D8AB9A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4E3C3791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772CA2FE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0675EB01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74C53B3C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26</w:t>
            </w:r>
          </w:p>
        </w:tc>
      </w:tr>
      <w:tr w:rsidR="003954D3" w:rsidRPr="004C508B" w14:paraId="138E257B" w14:textId="77777777" w:rsidTr="004C508B">
        <w:tc>
          <w:tcPr>
            <w:tcW w:w="1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03DB2556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09341608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2E3DF6D1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1A327576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1CD0F8ED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y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17EA5366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</w:tr>
      <w:tr w:rsidR="003954D3" w:rsidRPr="004C508B" w14:paraId="03C03FF9" w14:textId="77777777" w:rsidTr="004C508B">
        <w:tc>
          <w:tcPr>
            <w:tcW w:w="1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4F40A6B7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7E489BCF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428E5287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18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6900E878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k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62E34538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43E35853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z</w:t>
            </w:r>
          </w:p>
        </w:tc>
      </w:tr>
      <w:tr w:rsidR="003954D3" w:rsidRPr="004C508B" w14:paraId="3807AB58" w14:textId="77777777" w:rsidTr="004C508B">
        <w:tc>
          <w:tcPr>
            <w:tcW w:w="1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0162E271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4995B841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x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0FCA8017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66A0B590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3E6252E5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5D12DF26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</w:tr>
      <w:tr w:rsidR="003954D3" w:rsidRPr="004C508B" w14:paraId="538A616F" w14:textId="77777777" w:rsidTr="004C508B">
        <w:tc>
          <w:tcPr>
            <w:tcW w:w="15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19451016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4C508B">
              <w:rPr>
                <w:rFonts w:ascii="Times New Roman" w:eastAsia="Times New Roman" w:hAnsi="Times New Roman" w:cs="Times New Roman"/>
              </w:rPr>
              <w:t>Total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0986C98D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14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12EEEA7C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t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72A65CBA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28</w:t>
            </w:r>
          </w:p>
        </w:tc>
        <w:tc>
          <w:tcPr>
            <w:tcW w:w="15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734048EC" w14:textId="77777777" w:rsidR="003954D3" w:rsidRPr="004C508B" w:rsidRDefault="004C50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508B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left w:w="51" w:type="dxa"/>
              <w:right w:w="51" w:type="dxa"/>
            </w:tcMar>
          </w:tcPr>
          <w:p w14:paraId="043A8198" w14:textId="77777777" w:rsidR="003954D3" w:rsidRPr="004C508B" w:rsidRDefault="003954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7EC8C885" w14:textId="77777777" w:rsidR="003954D3" w:rsidRPr="004C508B" w:rsidRDefault="004C50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C508B">
        <w:rPr>
          <w:rFonts w:ascii="Times New Roman" w:eastAsia="Times New Roman" w:hAnsi="Times New Roman" w:cs="Times New Roman"/>
        </w:rPr>
        <w:t>1) Déterminer les valeurs de x, y, z, k et t</w:t>
      </w:r>
    </w:p>
    <w:p w14:paraId="77C1976A" w14:textId="77777777" w:rsidR="003954D3" w:rsidRPr="004C508B" w:rsidRDefault="004C50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C508B">
        <w:rPr>
          <w:rFonts w:ascii="Times New Roman" w:eastAsia="Times New Roman" w:hAnsi="Times New Roman" w:cs="Times New Roman"/>
        </w:rPr>
        <w:t>2) Calculer la moyenne marginale de X et de Y</w:t>
      </w:r>
    </w:p>
    <w:p w14:paraId="58DABC83" w14:textId="77777777" w:rsidR="003954D3" w:rsidRPr="004C508B" w:rsidRDefault="004C508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4C508B">
        <w:rPr>
          <w:rFonts w:ascii="Times New Roman" w:eastAsia="Times New Roman" w:hAnsi="Times New Roman" w:cs="Times New Roman"/>
        </w:rPr>
        <w:t>3) Calculer cov(</w:t>
      </w:r>
      <w:proofErr w:type="gramStart"/>
      <w:r w:rsidRPr="004C508B">
        <w:rPr>
          <w:rFonts w:ascii="Times New Roman" w:eastAsia="Times New Roman" w:hAnsi="Times New Roman" w:cs="Times New Roman"/>
        </w:rPr>
        <w:t>X,Y</w:t>
      </w:r>
      <w:proofErr w:type="gramEnd"/>
      <w:r w:rsidRPr="004C508B">
        <w:rPr>
          <w:rFonts w:ascii="Times New Roman" w:eastAsia="Times New Roman" w:hAnsi="Times New Roman" w:cs="Times New Roman"/>
        </w:rPr>
        <w:t>)</w:t>
      </w:r>
      <w:r w:rsidR="0050658D">
        <w:rPr>
          <w:rFonts w:ascii="Times New Roman" w:eastAsia="Times New Roman" w:hAnsi="Times New Roman" w:cs="Times New Roman"/>
        </w:rPr>
        <w:t xml:space="preserve"> et le coefficient de corrélation; que pouvez-vous dire sur la relation entre X et Y </w:t>
      </w:r>
    </w:p>
    <w:p w14:paraId="5A7EC2EF" w14:textId="77777777" w:rsidR="003954D3" w:rsidRPr="004C508B" w:rsidRDefault="004C508B">
      <w:pPr>
        <w:rPr>
          <w:rFonts w:ascii="Calibri" w:eastAsia="Calibri" w:hAnsi="Calibri" w:cs="Calibri"/>
          <w:b/>
          <w:i/>
          <w:u w:val="single"/>
        </w:rPr>
      </w:pPr>
      <w:r w:rsidRPr="004C508B">
        <w:rPr>
          <w:rFonts w:ascii="Calibri" w:eastAsia="Calibri" w:hAnsi="Calibri" w:cs="Calibri"/>
          <w:b/>
          <w:i/>
          <w:u w:val="single"/>
        </w:rPr>
        <w:t>Exercice2</w:t>
      </w:r>
    </w:p>
    <w:p w14:paraId="4C092064" w14:textId="77777777" w:rsidR="003954D3" w:rsidRPr="004C508B" w:rsidRDefault="004C508B">
      <w:pPr>
        <w:rPr>
          <w:rFonts w:ascii="Calibri" w:eastAsia="Calibri" w:hAnsi="Calibri" w:cs="Calibri"/>
        </w:rPr>
      </w:pPr>
      <w:r w:rsidRPr="004C508B">
        <w:rPr>
          <w:rFonts w:ascii="Calibri" w:eastAsia="Calibri" w:hAnsi="Calibri" w:cs="Calibri"/>
        </w:rPr>
        <w:t xml:space="preserve">Une épidémie de </w:t>
      </w:r>
      <w:r w:rsidR="0050658D" w:rsidRPr="004C508B">
        <w:rPr>
          <w:rFonts w:ascii="Calibri" w:eastAsia="Calibri" w:hAnsi="Calibri" w:cs="Calibri"/>
        </w:rPr>
        <w:t>typhoïde</w:t>
      </w:r>
      <w:r w:rsidRPr="004C508B">
        <w:rPr>
          <w:rFonts w:ascii="Calibri" w:eastAsia="Calibri" w:hAnsi="Calibri" w:cs="Calibri"/>
        </w:rPr>
        <w:t xml:space="preserve"> s’est déclarée dans une certaine région et chaque jour on compte de nouveaux malades. Le tableau suivant réunit les résultats des dix premiers jours.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4"/>
        <w:gridCol w:w="834"/>
        <w:gridCol w:w="835"/>
        <w:gridCol w:w="835"/>
        <w:gridCol w:w="836"/>
        <w:gridCol w:w="836"/>
        <w:gridCol w:w="835"/>
        <w:gridCol w:w="836"/>
        <w:gridCol w:w="836"/>
        <w:gridCol w:w="836"/>
        <w:gridCol w:w="837"/>
      </w:tblGrid>
      <w:tr w:rsidR="003954D3" w:rsidRPr="004C508B" w14:paraId="0F404CA9" w14:textId="77777777">
        <w:trPr>
          <w:trHeight w:val="1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2C86CE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3C4495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1FE75C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BAF74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86D8DE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3AB3C9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0FF8AB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37902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6271B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17076E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84F1E3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10</w:t>
            </w:r>
          </w:p>
        </w:tc>
      </w:tr>
      <w:tr w:rsidR="003954D3" w:rsidRPr="004C508B" w14:paraId="266C292B" w14:textId="77777777">
        <w:trPr>
          <w:trHeight w:val="1"/>
        </w:trP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C9B5E7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Y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5435D6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A22131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E03575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6FAF7B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109</w:t>
            </w:r>
          </w:p>
        </w:tc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ABE3B1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320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4AC742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AED2B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F95B53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312452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81</w:t>
            </w:r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4B14DC" w14:textId="77777777" w:rsidR="003954D3" w:rsidRPr="004C508B" w:rsidRDefault="004C508B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4C508B">
              <w:rPr>
                <w:rFonts w:ascii="Calibri" w:eastAsia="Calibri" w:hAnsi="Calibri" w:cs="Calibri"/>
              </w:rPr>
              <w:t>143</w:t>
            </w:r>
          </w:p>
        </w:tc>
      </w:tr>
    </w:tbl>
    <w:p w14:paraId="1E742A05" w14:textId="77777777" w:rsidR="004C508B" w:rsidRPr="004C508B" w:rsidRDefault="004C508B" w:rsidP="004C508B">
      <w:pPr>
        <w:rPr>
          <w:rFonts w:ascii="Calibri" w:eastAsia="Calibri" w:hAnsi="Calibri" w:cs="Calibri"/>
        </w:rPr>
      </w:pPr>
      <w:r w:rsidRPr="004C508B">
        <w:rPr>
          <w:rFonts w:ascii="Calibri" w:eastAsia="Calibri" w:hAnsi="Calibri" w:cs="Calibri"/>
        </w:rPr>
        <w:t>X désigne le nombre de jours, Y désigne le nombre de nouveau cas.</w:t>
      </w:r>
    </w:p>
    <w:p w14:paraId="697CBBA9" w14:textId="77777777" w:rsidR="003954D3" w:rsidRPr="004C508B" w:rsidRDefault="004C508B" w:rsidP="004C508B">
      <w:pPr>
        <w:rPr>
          <w:rFonts w:ascii="Calibri" w:eastAsia="Calibri" w:hAnsi="Calibri" w:cs="Calibri"/>
        </w:rPr>
      </w:pPr>
      <w:r w:rsidRPr="004C508B">
        <w:rPr>
          <w:rFonts w:ascii="Calibri" w:eastAsia="Calibri" w:hAnsi="Calibri" w:cs="Calibri"/>
        </w:rPr>
        <w:t>1) Calculer les moyennes arithmétiques des deux variables X et Y.</w:t>
      </w:r>
    </w:p>
    <w:p w14:paraId="713824EC" w14:textId="77777777" w:rsidR="003954D3" w:rsidRPr="004C508B" w:rsidRDefault="00BC1DA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</w:t>
      </w:r>
      <w:r w:rsidR="004C508B" w:rsidRPr="004C508B">
        <w:rPr>
          <w:rFonts w:ascii="Calibri" w:eastAsia="Calibri" w:hAnsi="Calibri" w:cs="Calibri"/>
        </w:rPr>
        <w:t>) Calculer la covariance entre X et Y.</w:t>
      </w:r>
    </w:p>
    <w:p w14:paraId="11ED6C78" w14:textId="77777777" w:rsidR="003954D3" w:rsidRPr="004C508B" w:rsidRDefault="00BC1DA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</w:t>
      </w:r>
      <w:r w:rsidR="004C508B" w:rsidRPr="004C508B">
        <w:rPr>
          <w:rFonts w:ascii="Calibri" w:eastAsia="Calibri" w:hAnsi="Calibri" w:cs="Calibri"/>
        </w:rPr>
        <w:t>) Ajuster la variable Y par la variable X à l’aide d’une équation de forme Y=aX+b</w:t>
      </w:r>
    </w:p>
    <w:p w14:paraId="5C66FF73" w14:textId="77777777" w:rsidR="003954D3" w:rsidRPr="004C508B" w:rsidRDefault="00BC1DA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</w:t>
      </w:r>
      <w:r w:rsidR="004C508B" w:rsidRPr="004C508B">
        <w:rPr>
          <w:rFonts w:ascii="Calibri" w:eastAsia="Calibri" w:hAnsi="Calibri" w:cs="Calibri"/>
        </w:rPr>
        <w:t>) Quel est le nombre de nouveaux malades (suivant le modèle linéaire) que nous devons attendre le 20 ième jour après le déclenchement de l’épidémie ?</w:t>
      </w:r>
    </w:p>
    <w:p w14:paraId="7662C008" w14:textId="77777777" w:rsidR="004C508B" w:rsidRPr="004C508B" w:rsidRDefault="00BC1DAE" w:rsidP="004C508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</w:t>
      </w:r>
      <w:r w:rsidR="004C508B" w:rsidRPr="004C508B">
        <w:rPr>
          <w:rFonts w:ascii="Calibri" w:eastAsia="Calibri" w:hAnsi="Calibri" w:cs="Calibri"/>
        </w:rPr>
        <w:t>) Ajuster cette fois-ci la variable Y par la variable X à l’aide d’une fonction exponentielle de la forme Y=BA</w:t>
      </w:r>
      <w:r w:rsidR="004C508B" w:rsidRPr="004C508B">
        <w:rPr>
          <w:rFonts w:ascii="Calibri" w:eastAsia="Calibri" w:hAnsi="Calibri" w:cs="Calibri"/>
          <w:vertAlign w:val="superscript"/>
        </w:rPr>
        <w:t>X</w:t>
      </w:r>
    </w:p>
    <w:p w14:paraId="456DEA44" w14:textId="77777777" w:rsidR="003954D3" w:rsidRPr="004C508B" w:rsidRDefault="004C508B" w:rsidP="004C508B">
      <w:pPr>
        <w:rPr>
          <w:rFonts w:ascii="Calibri" w:eastAsia="Calibri" w:hAnsi="Calibri" w:cs="Calibri"/>
        </w:rPr>
      </w:pPr>
      <w:r w:rsidRPr="004C508B">
        <w:rPr>
          <w:rFonts w:ascii="Calibri" w:eastAsia="Calibri" w:hAnsi="Calibri" w:cs="Calibri"/>
          <w:b/>
          <w:i/>
          <w:u w:val="single"/>
        </w:rPr>
        <w:t>Exercice3</w:t>
      </w:r>
    </w:p>
    <w:p w14:paraId="24C11A2E" w14:textId="77777777" w:rsidR="003954D3" w:rsidRPr="004C508B" w:rsidRDefault="004C508B">
      <w:pPr>
        <w:spacing w:after="160" w:line="252" w:lineRule="auto"/>
        <w:jc w:val="both"/>
        <w:rPr>
          <w:rFonts w:eastAsia="Times New Roman" w:cs="Times New Roman"/>
          <w:bCs/>
          <w:color w:val="173E8A"/>
        </w:rPr>
      </w:pPr>
      <w:r w:rsidRPr="004C508B">
        <w:rPr>
          <w:rFonts w:eastAsia="Times New Roman" w:cs="Times New Roman"/>
          <w:bCs/>
          <w:color w:val="173E8A"/>
        </w:rPr>
        <w:t>On a relevé le nombre de machines vendues par une société (variable Y)  en fonction du prix de la machine (variable X). L'étude a donné les résultats suivants 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3"/>
        <w:gridCol w:w="1310"/>
        <w:gridCol w:w="1342"/>
        <w:gridCol w:w="1307"/>
        <w:gridCol w:w="1342"/>
        <w:gridCol w:w="1308"/>
        <w:gridCol w:w="1268"/>
      </w:tblGrid>
      <w:tr w:rsidR="003954D3" w:rsidRPr="004C508B" w14:paraId="716A2EEA" w14:textId="77777777">
        <w:tc>
          <w:tcPr>
            <w:tcW w:w="131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F162AA2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X</w:t>
            </w:r>
            <w:r w:rsidRPr="004C508B">
              <w:rPr>
                <w:rFonts w:eastAsia="Times New Roman" w:cs="Times New Roman"/>
                <w:bCs/>
                <w:color w:val="173E8A"/>
                <w:vertAlign w:val="subscript"/>
              </w:rPr>
              <w:t>i</w:t>
            </w:r>
            <w:r w:rsidRPr="004C508B">
              <w:rPr>
                <w:rFonts w:eastAsia="Times New Roman" w:cs="Times New Roman"/>
                <w:bCs/>
                <w:color w:val="173E8A"/>
              </w:rPr>
              <w:t xml:space="preserve"> (en millions)</w:t>
            </w:r>
          </w:p>
        </w:tc>
        <w:tc>
          <w:tcPr>
            <w:tcW w:w="132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06E4D1D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10</w:t>
            </w:r>
          </w:p>
        </w:tc>
        <w:tc>
          <w:tcPr>
            <w:tcW w:w="13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2911739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12,5</w:t>
            </w:r>
          </w:p>
        </w:tc>
        <w:tc>
          <w:tcPr>
            <w:tcW w:w="132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3349655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15</w:t>
            </w:r>
          </w:p>
        </w:tc>
        <w:tc>
          <w:tcPr>
            <w:tcW w:w="13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37836A8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17,5</w:t>
            </w:r>
          </w:p>
        </w:tc>
        <w:tc>
          <w:tcPr>
            <w:tcW w:w="13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5D5CDEE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20</w:t>
            </w:r>
          </w:p>
        </w:tc>
        <w:tc>
          <w:tcPr>
            <w:tcW w:w="128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64A09E3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25</w:t>
            </w:r>
          </w:p>
        </w:tc>
      </w:tr>
      <w:tr w:rsidR="003954D3" w:rsidRPr="004C508B" w14:paraId="43098B2B" w14:textId="77777777">
        <w:tc>
          <w:tcPr>
            <w:tcW w:w="1319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196C4F7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  <w:vertAlign w:val="subscript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Y</w:t>
            </w:r>
            <w:r w:rsidRPr="004C508B">
              <w:rPr>
                <w:rFonts w:eastAsia="Times New Roman" w:cs="Times New Roman"/>
                <w:bCs/>
                <w:color w:val="173E8A"/>
                <w:vertAlign w:val="subscript"/>
              </w:rPr>
              <w:t>i</w:t>
            </w:r>
          </w:p>
        </w:tc>
        <w:tc>
          <w:tcPr>
            <w:tcW w:w="132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00EF83E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100</w:t>
            </w:r>
          </w:p>
        </w:tc>
        <w:tc>
          <w:tcPr>
            <w:tcW w:w="13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9564B6C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85</w:t>
            </w:r>
          </w:p>
        </w:tc>
        <w:tc>
          <w:tcPr>
            <w:tcW w:w="132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E985377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62</w:t>
            </w:r>
          </w:p>
        </w:tc>
        <w:tc>
          <w:tcPr>
            <w:tcW w:w="1356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4C6BEEA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42</w:t>
            </w:r>
          </w:p>
        </w:tc>
        <w:tc>
          <w:tcPr>
            <w:tcW w:w="132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7970A2D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28</w:t>
            </w:r>
          </w:p>
        </w:tc>
        <w:tc>
          <w:tcPr>
            <w:tcW w:w="1284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86E1ADE" w14:textId="77777777" w:rsidR="003954D3" w:rsidRPr="004C508B" w:rsidRDefault="004C508B">
            <w:pPr>
              <w:spacing w:after="160" w:line="252" w:lineRule="auto"/>
              <w:jc w:val="both"/>
              <w:rPr>
                <w:rFonts w:eastAsia="Times New Roman" w:cs="Times New Roman"/>
                <w:bCs/>
                <w:color w:val="173E8A"/>
              </w:rPr>
            </w:pPr>
            <w:r w:rsidRPr="004C508B">
              <w:rPr>
                <w:rFonts w:eastAsia="Times New Roman" w:cs="Times New Roman"/>
                <w:bCs/>
                <w:color w:val="173E8A"/>
              </w:rPr>
              <w:t>11</w:t>
            </w:r>
          </w:p>
        </w:tc>
      </w:tr>
    </w:tbl>
    <w:p w14:paraId="602CC643" w14:textId="77777777" w:rsidR="003954D3" w:rsidRPr="004C508B" w:rsidRDefault="004C508B">
      <w:pPr>
        <w:spacing w:after="160" w:line="252" w:lineRule="auto"/>
        <w:jc w:val="both"/>
        <w:rPr>
          <w:rFonts w:eastAsia="Times New Roman" w:cs="Times New Roman"/>
          <w:bCs/>
          <w:color w:val="173E8A"/>
        </w:rPr>
      </w:pPr>
      <w:r w:rsidRPr="004C508B">
        <w:rPr>
          <w:rFonts w:eastAsia="Times New Roman" w:cs="Times New Roman"/>
          <w:bCs/>
          <w:color w:val="173E8A"/>
        </w:rPr>
        <w:t xml:space="preserve">1) On veut ajuster Y en fonction de X à l'aide de la fonction </w:t>
      </w:r>
      <w:r w:rsidR="003954D3" w:rsidRPr="004C508B">
        <w:rPr>
          <w:bCs/>
        </w:rPr>
        <w:object w:dxaOrig="1649" w:dyaOrig="299" w14:anchorId="63C9D48C">
          <v:rect id="rectole0000000000" o:spid="_x0000_i1025" style="width:82pt;height:15pt" o:ole="" o:preferrelative="t" stroked="f">
            <v:imagedata r:id="rId4" o:title=""/>
          </v:rect>
          <o:OLEObject Type="Embed" ProgID="StaticMetafile" ShapeID="rectole0000000000" DrawAspect="Content" ObjectID="_1729698509" r:id="rId5"/>
        </w:object>
      </w:r>
      <w:r w:rsidRPr="004C508B">
        <w:rPr>
          <w:rFonts w:eastAsia="Times New Roman" w:cs="Times New Roman"/>
          <w:bCs/>
          <w:color w:val="173E8A"/>
        </w:rPr>
        <w:t>. Grace à une transfor</w:t>
      </w:r>
      <w:r w:rsidR="00FE01F8">
        <w:rPr>
          <w:rFonts w:eastAsia="Times New Roman" w:cs="Times New Roman"/>
          <w:bCs/>
          <w:color w:val="173E8A"/>
        </w:rPr>
        <w:t>mation logarithmique, calculer l</w:t>
      </w:r>
      <w:r w:rsidRPr="004C508B">
        <w:rPr>
          <w:rFonts w:eastAsia="Times New Roman" w:cs="Times New Roman"/>
          <w:bCs/>
          <w:color w:val="173E8A"/>
        </w:rPr>
        <w:t xml:space="preserve">es coefficients </w:t>
      </w:r>
      <w:r w:rsidR="003954D3" w:rsidRPr="004C508B">
        <w:rPr>
          <w:bCs/>
        </w:rPr>
        <w:object w:dxaOrig="150" w:dyaOrig="285" w14:anchorId="50EBF65F">
          <v:rect id="rectole0000000001" o:spid="_x0000_i1026" style="width:7.5pt;height:14.45pt" o:ole="" o:preferrelative="t" stroked="f">
            <v:imagedata r:id="rId6" o:title=""/>
          </v:rect>
          <o:OLEObject Type="Embed" ProgID="StaticMetafile" ShapeID="rectole0000000001" DrawAspect="Content" ObjectID="_1729698510" r:id="rId7"/>
        </w:object>
      </w:r>
      <w:r w:rsidRPr="004C508B">
        <w:rPr>
          <w:rFonts w:eastAsia="Times New Roman" w:cs="Times New Roman"/>
          <w:bCs/>
          <w:color w:val="173E8A"/>
        </w:rPr>
        <w:t xml:space="preserve"> et </w:t>
      </w:r>
      <w:r w:rsidR="003954D3" w:rsidRPr="004C508B">
        <w:rPr>
          <w:bCs/>
        </w:rPr>
        <w:object w:dxaOrig="150" w:dyaOrig="285" w14:anchorId="0757697D">
          <v:rect id="rectole0000000002" o:spid="_x0000_i1027" style="width:7.5pt;height:14.45pt" o:ole="" o:preferrelative="t" stroked="f">
            <v:imagedata r:id="rId8" o:title=""/>
          </v:rect>
          <o:OLEObject Type="Embed" ProgID="StaticMetafile" ShapeID="rectole0000000002" DrawAspect="Content" ObjectID="_1729698511" r:id="rId9"/>
        </w:object>
      </w:r>
      <w:r w:rsidRPr="004C508B">
        <w:rPr>
          <w:rFonts w:eastAsia="Times New Roman" w:cs="Times New Roman"/>
          <w:bCs/>
          <w:color w:val="173E8A"/>
        </w:rPr>
        <w:t xml:space="preserve">  </w:t>
      </w:r>
    </w:p>
    <w:p w14:paraId="30BEE9C8" w14:textId="77777777" w:rsidR="003954D3" w:rsidRPr="004C508B" w:rsidRDefault="004C508B">
      <w:pPr>
        <w:spacing w:after="160" w:line="252" w:lineRule="auto"/>
        <w:jc w:val="both"/>
        <w:rPr>
          <w:rFonts w:eastAsia="Times New Roman" w:cs="Times New Roman"/>
          <w:bCs/>
          <w:color w:val="173E8A"/>
        </w:rPr>
      </w:pPr>
      <w:r w:rsidRPr="004C508B">
        <w:rPr>
          <w:rFonts w:eastAsia="Times New Roman" w:cs="Times New Roman"/>
          <w:bCs/>
          <w:color w:val="173E8A"/>
        </w:rPr>
        <w:t>2) Quel est le nombre de machines vendues, estimé en utilisant cet ajustement,  pour un prix égal à 23 millions.</w:t>
      </w:r>
    </w:p>
    <w:p w14:paraId="271B77A6" w14:textId="77777777" w:rsidR="003954D3" w:rsidRPr="004C508B" w:rsidRDefault="003954D3">
      <w:pPr>
        <w:spacing w:after="160" w:line="252" w:lineRule="auto"/>
        <w:jc w:val="both"/>
        <w:rPr>
          <w:rFonts w:eastAsia="Times New Roman" w:cs="Times New Roman"/>
          <w:bCs/>
          <w:color w:val="173E8A"/>
        </w:rPr>
      </w:pPr>
    </w:p>
    <w:sectPr w:rsidR="003954D3" w:rsidRPr="004C508B" w:rsidSect="00D728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54D3"/>
    <w:rsid w:val="00124D36"/>
    <w:rsid w:val="003954D3"/>
    <w:rsid w:val="004C508B"/>
    <w:rsid w:val="0050658D"/>
    <w:rsid w:val="0074639F"/>
    <w:rsid w:val="00753AC3"/>
    <w:rsid w:val="00BC1DAE"/>
    <w:rsid w:val="00D72805"/>
    <w:rsid w:val="00FE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95F64"/>
  <w15:docId w15:val="{755760AC-08CB-4D49-9006-157B5272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8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2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Soumia Kharfouchi</cp:lastModifiedBy>
  <cp:revision>6</cp:revision>
  <cp:lastPrinted>2019-11-10T20:55:00Z</cp:lastPrinted>
  <dcterms:created xsi:type="dcterms:W3CDTF">2019-11-10T19:39:00Z</dcterms:created>
  <dcterms:modified xsi:type="dcterms:W3CDTF">2022-11-11T18:02:00Z</dcterms:modified>
</cp:coreProperties>
</file>