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F5CF3" w14:textId="77777777" w:rsidR="00892B47" w:rsidRPr="00892B47" w:rsidRDefault="00892B47" w:rsidP="00892B47">
      <w:pPr>
        <w:tabs>
          <w:tab w:val="left" w:pos="1560"/>
        </w:tabs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UNIVERSITE SALAH BOUBNIDER CONSTANTINE 3</w:t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</w:p>
    <w:p w14:paraId="036DB3F1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FACULTE DE MEDECINE</w:t>
      </w:r>
    </w:p>
    <w:p w14:paraId="229CD9FA" w14:textId="77777777" w:rsidR="00892B47" w:rsidRPr="00892B47" w:rsidRDefault="00892B47" w:rsidP="00892B47">
      <w:pPr>
        <w:spacing w:after="0"/>
        <w:ind w:left="-1134" w:right="-625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DEPARTEMENT DE MEDECINE</w:t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</w:r>
      <w:r w:rsidRPr="00892B47">
        <w:rPr>
          <w:rFonts w:asciiTheme="majorBidi" w:hAnsiTheme="majorBidi" w:cstheme="majorBidi"/>
          <w:sz w:val="18"/>
          <w:szCs w:val="18"/>
        </w:rPr>
        <w:tab/>
        <w:t xml:space="preserve">                               </w:t>
      </w:r>
    </w:p>
    <w:p w14:paraId="766312D9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LABORATOIRE D’ANATOMIE</w:t>
      </w:r>
    </w:p>
    <w:p w14:paraId="51D71687" w14:textId="77777777" w:rsidR="00892B47" w:rsidRPr="00892B47" w:rsidRDefault="00892B47" w:rsidP="00892B47">
      <w:pPr>
        <w:tabs>
          <w:tab w:val="left" w:pos="1908"/>
        </w:tabs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MEDECIN CHEF : PR BOULACEL A.</w:t>
      </w:r>
    </w:p>
    <w:p w14:paraId="43881115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POLYCOPIE POUR LES ETUDIANTS DE PREMIERE ANNEE DE MEDECINE</w:t>
      </w:r>
    </w:p>
    <w:p w14:paraId="56043CE0" w14:textId="3D6179F4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ANNEE UNIVERSITAIRE 202</w:t>
      </w:r>
      <w:r w:rsidR="00A87C61">
        <w:rPr>
          <w:rFonts w:asciiTheme="majorBidi" w:hAnsiTheme="majorBidi" w:cstheme="majorBidi"/>
          <w:sz w:val="18"/>
          <w:szCs w:val="18"/>
        </w:rPr>
        <w:t>2</w:t>
      </w:r>
      <w:r w:rsidRPr="00892B47">
        <w:rPr>
          <w:rFonts w:asciiTheme="majorBidi" w:hAnsiTheme="majorBidi" w:cstheme="majorBidi"/>
          <w:sz w:val="18"/>
          <w:szCs w:val="18"/>
        </w:rPr>
        <w:t>-202</w:t>
      </w:r>
      <w:r w:rsidR="00A87C61">
        <w:rPr>
          <w:rFonts w:asciiTheme="majorBidi" w:hAnsiTheme="majorBidi" w:cstheme="majorBidi"/>
          <w:sz w:val="18"/>
          <w:szCs w:val="18"/>
        </w:rPr>
        <w:t>3</w:t>
      </w:r>
      <w:r w:rsidRPr="00892B47">
        <w:rPr>
          <w:rFonts w:asciiTheme="majorBidi" w:hAnsiTheme="majorBidi" w:cstheme="majorBidi"/>
          <w:sz w:val="18"/>
          <w:szCs w:val="18"/>
        </w:rPr>
        <w:t>.</w:t>
      </w:r>
    </w:p>
    <w:p w14:paraId="7BA04CF1" w14:textId="77777777" w:rsidR="00892B47" w:rsidRPr="00892B47" w:rsidRDefault="00892B47" w:rsidP="00892B47">
      <w:pPr>
        <w:spacing w:after="0"/>
        <w:ind w:left="-1134"/>
        <w:rPr>
          <w:rFonts w:asciiTheme="majorBidi" w:hAnsiTheme="majorBidi" w:cstheme="majorBidi"/>
          <w:sz w:val="18"/>
          <w:szCs w:val="18"/>
        </w:rPr>
      </w:pPr>
      <w:r w:rsidRPr="00892B47">
        <w:rPr>
          <w:rFonts w:asciiTheme="majorBidi" w:hAnsiTheme="majorBidi" w:cstheme="majorBidi"/>
          <w:sz w:val="18"/>
          <w:szCs w:val="18"/>
        </w:rPr>
        <w:t>FAIT PAR : DR BENDJELLOUL MAYA.</w:t>
      </w:r>
    </w:p>
    <w:p w14:paraId="4FB4A526" w14:textId="77777777" w:rsidR="00892B47" w:rsidRDefault="0008615D" w:rsidP="00892B47">
      <w:r>
        <w:t xml:space="preserve">           </w:t>
      </w:r>
    </w:p>
    <w:p w14:paraId="60307659" w14:textId="77777777" w:rsidR="001B2ADD" w:rsidRDefault="0008615D" w:rsidP="00892B47">
      <w:pPr>
        <w:pStyle w:val="Titre1"/>
        <w:ind w:left="708" w:firstLine="708"/>
        <w:rPr>
          <w:rFonts w:asciiTheme="majorBidi" w:hAnsiTheme="majorBidi"/>
          <w:b w:val="0"/>
          <w:bCs w:val="0"/>
          <w:sz w:val="44"/>
          <w:szCs w:val="44"/>
        </w:rPr>
      </w:pPr>
      <w:r w:rsidRPr="00892B47">
        <w:rPr>
          <w:rFonts w:asciiTheme="majorBidi" w:hAnsiTheme="majorBidi"/>
          <w:b w:val="0"/>
          <w:bCs w:val="0"/>
          <w:sz w:val="44"/>
          <w:szCs w:val="44"/>
          <w:bdr w:val="single" w:sz="4" w:space="0" w:color="auto"/>
        </w:rPr>
        <w:t xml:space="preserve"> Les veines du membre pelvien</w:t>
      </w:r>
    </w:p>
    <w:p w14:paraId="3E39227A" w14:textId="77777777" w:rsidR="0008615D" w:rsidRDefault="00892B47" w:rsidP="0008615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PLAN :</w:t>
      </w:r>
    </w:p>
    <w:p w14:paraId="30EC7C9C" w14:textId="77777777" w:rsidR="00892B47" w:rsidRPr="00F01B60" w:rsidRDefault="00892B47" w:rsidP="00892B47">
      <w:pPr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I-I</w:t>
      </w:r>
      <w:r>
        <w:rPr>
          <w:rFonts w:asciiTheme="majorBidi" w:hAnsiTheme="majorBidi" w:cstheme="majorBidi"/>
          <w:b/>
          <w:bCs/>
          <w:u w:val="single"/>
        </w:rPr>
        <w:t>N</w:t>
      </w:r>
      <w:r w:rsidRPr="00F01B60">
        <w:rPr>
          <w:rFonts w:asciiTheme="majorBidi" w:hAnsiTheme="majorBidi" w:cstheme="majorBidi"/>
          <w:b/>
          <w:bCs/>
          <w:u w:val="single"/>
        </w:rPr>
        <w:t>TRODUCTION :</w:t>
      </w:r>
    </w:p>
    <w:p w14:paraId="7B7541CA" w14:textId="77777777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II-VEINES PROFONDES :</w:t>
      </w:r>
    </w:p>
    <w:p w14:paraId="5C69C968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VEINES PROFONDES DU PIED </w:t>
      </w:r>
    </w:p>
    <w:p w14:paraId="616091B1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VEINES PROFONDE DE LA JAMBE </w:t>
      </w:r>
    </w:p>
    <w:p w14:paraId="50C21741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VEINE POLPLITEE </w:t>
      </w:r>
    </w:p>
    <w:p w14:paraId="4102FE4B" w14:textId="77777777" w:rsidR="00892B47" w:rsidRPr="00F01B60" w:rsidRDefault="00892B47" w:rsidP="00892B47">
      <w:pPr>
        <w:pStyle w:val="Paragraphedeliste"/>
        <w:numPr>
          <w:ilvl w:val="0"/>
          <w:numId w:val="2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VEINE FEMORALE </w:t>
      </w:r>
    </w:p>
    <w:p w14:paraId="2AE24961" w14:textId="77777777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</w:p>
    <w:p w14:paraId="4625E8AD" w14:textId="77777777" w:rsidR="00892B47" w:rsidRPr="00F01B60" w:rsidRDefault="00892B47" w:rsidP="00892B47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III-</w:t>
      </w:r>
      <w:proofErr w:type="gramStart"/>
      <w:r w:rsidRPr="00F01B60">
        <w:rPr>
          <w:rFonts w:asciiTheme="majorBidi" w:hAnsiTheme="majorBidi" w:cstheme="majorBidi"/>
          <w:b/>
          <w:bCs/>
          <w:u w:val="single"/>
        </w:rPr>
        <w:t>VEINES  SUPERFICIELLES</w:t>
      </w:r>
      <w:proofErr w:type="gramEnd"/>
      <w:r w:rsidRPr="00F01B60">
        <w:rPr>
          <w:rFonts w:asciiTheme="majorBidi" w:hAnsiTheme="majorBidi" w:cstheme="majorBidi"/>
          <w:b/>
          <w:bCs/>
          <w:u w:val="single"/>
        </w:rPr>
        <w:t> </w:t>
      </w:r>
    </w:p>
    <w:p w14:paraId="375C17E7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RESEAU VEINEUX PLANTAIRE </w:t>
      </w:r>
    </w:p>
    <w:p w14:paraId="630DD7B3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RESEAU VEINEUX DORSAL DU PIED </w:t>
      </w:r>
    </w:p>
    <w:p w14:paraId="2518E59D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VEINE PETITE SAPHENE </w:t>
      </w:r>
    </w:p>
    <w:p w14:paraId="472D8DFA" w14:textId="77777777" w:rsidR="00892B47" w:rsidRPr="00F01B60" w:rsidRDefault="00892B47" w:rsidP="00892B47">
      <w:pPr>
        <w:pStyle w:val="Paragraphedeliste"/>
        <w:numPr>
          <w:ilvl w:val="0"/>
          <w:numId w:val="1"/>
        </w:numPr>
        <w:tabs>
          <w:tab w:val="left" w:pos="1452"/>
        </w:tabs>
        <w:spacing w:after="0"/>
        <w:rPr>
          <w:rFonts w:asciiTheme="majorBidi" w:hAnsiTheme="majorBidi" w:cstheme="majorBidi"/>
          <w:b/>
          <w:bCs/>
          <w:u w:val="single"/>
        </w:rPr>
      </w:pPr>
      <w:r w:rsidRPr="00F01B60">
        <w:rPr>
          <w:rFonts w:asciiTheme="majorBidi" w:hAnsiTheme="majorBidi" w:cstheme="majorBidi"/>
          <w:b/>
          <w:bCs/>
          <w:u w:val="single"/>
        </w:rPr>
        <w:t>LA GRANDE VEINE SAPHENE </w:t>
      </w:r>
    </w:p>
    <w:p w14:paraId="39AC96C6" w14:textId="77777777" w:rsid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20F370" w14:textId="77777777" w:rsid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427CA6E" w14:textId="77777777" w:rsidR="0008615D" w:rsidRPr="00892B47" w:rsidRDefault="00892B47" w:rsidP="0008615D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92B47">
        <w:rPr>
          <w:rFonts w:asciiTheme="majorBidi" w:hAnsiTheme="majorBidi" w:cstheme="majorBidi"/>
          <w:b/>
          <w:bCs/>
          <w:sz w:val="24"/>
          <w:szCs w:val="24"/>
          <w:u w:val="single"/>
        </w:rPr>
        <w:t>I-I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</w:t>
      </w:r>
      <w:r w:rsidRPr="00892B47">
        <w:rPr>
          <w:rFonts w:asciiTheme="majorBidi" w:hAnsiTheme="majorBidi" w:cstheme="majorBidi"/>
          <w:b/>
          <w:bCs/>
          <w:sz w:val="24"/>
          <w:szCs w:val="24"/>
          <w:u w:val="single"/>
        </w:rPr>
        <w:t>TRODUCTION :</w:t>
      </w:r>
    </w:p>
    <w:p w14:paraId="658DC762" w14:textId="77777777" w:rsidR="0008615D" w:rsidRPr="00C767D1" w:rsidRDefault="0008615D" w:rsidP="0008615D">
      <w:pPr>
        <w:pStyle w:val="Paragraphedeliste"/>
        <w:ind w:left="0" w:right="-483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Comme pour le membre thoracique, le memb</w:t>
      </w:r>
      <w:r w:rsidR="005E278F">
        <w:rPr>
          <w:rFonts w:asciiTheme="majorBidi" w:hAnsiTheme="majorBidi" w:cstheme="majorBidi"/>
          <w:sz w:val="24"/>
          <w:szCs w:val="24"/>
        </w:rPr>
        <w:t>re pelvien possède deux réseaux collecteurs</w:t>
      </w:r>
      <w:r w:rsidRPr="00C767D1">
        <w:rPr>
          <w:rFonts w:asciiTheme="majorBidi" w:hAnsiTheme="majorBidi" w:cstheme="majorBidi"/>
          <w:sz w:val="24"/>
          <w:szCs w:val="24"/>
        </w:rPr>
        <w:t> :</w:t>
      </w:r>
    </w:p>
    <w:p w14:paraId="0B26EA40" w14:textId="77777777" w:rsidR="005E278F" w:rsidRPr="00C767D1" w:rsidRDefault="005E278F" w:rsidP="005E278F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-un réseau superficiel q</w:t>
      </w:r>
      <w:r>
        <w:rPr>
          <w:rFonts w:asciiTheme="majorBidi" w:hAnsiTheme="majorBidi" w:cstheme="majorBidi"/>
          <w:sz w:val="24"/>
          <w:szCs w:val="24"/>
        </w:rPr>
        <w:t xml:space="preserve">ui draine 1 /10 du sang veineux, </w:t>
      </w:r>
      <w:r w:rsidRPr="00C767D1">
        <w:rPr>
          <w:rFonts w:asciiTheme="majorBidi" w:hAnsiTheme="majorBidi" w:cstheme="majorBidi"/>
          <w:sz w:val="24"/>
          <w:szCs w:val="24"/>
        </w:rPr>
        <w:t>c</w:t>
      </w:r>
      <w:r>
        <w:rPr>
          <w:rFonts w:asciiTheme="majorBidi" w:hAnsiTheme="majorBidi" w:cstheme="majorBidi"/>
          <w:sz w:val="24"/>
          <w:szCs w:val="24"/>
        </w:rPr>
        <w:t>ollecté par les veines saphènes,</w:t>
      </w:r>
      <w:r w:rsidRPr="001B07C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il est </w:t>
      </w:r>
      <w:r w:rsidRPr="00C767D1">
        <w:rPr>
          <w:rFonts w:asciiTheme="majorBidi" w:hAnsiTheme="majorBidi" w:cstheme="majorBidi"/>
          <w:sz w:val="24"/>
          <w:szCs w:val="24"/>
        </w:rPr>
        <w:t>sus-aponévrotique</w:t>
      </w:r>
      <w:r>
        <w:rPr>
          <w:rFonts w:asciiTheme="majorBidi" w:hAnsiTheme="majorBidi" w:cstheme="majorBidi"/>
          <w:sz w:val="24"/>
          <w:szCs w:val="24"/>
        </w:rPr>
        <w:t> ;</w:t>
      </w:r>
    </w:p>
    <w:p w14:paraId="6EF53F16" w14:textId="77777777" w:rsidR="00EA7FD3" w:rsidRDefault="005E278F" w:rsidP="00892B47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-et un réseau profond qui draine 9/10 de ce même sang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veineux </w:t>
      </w:r>
      <w:r>
        <w:rPr>
          <w:rFonts w:asciiTheme="majorBidi" w:hAnsiTheme="majorBidi" w:cstheme="majorBidi"/>
          <w:sz w:val="24"/>
          <w:szCs w:val="24"/>
        </w:rPr>
        <w:t>,sous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-aponévrotique collecté </w:t>
      </w:r>
      <w:r w:rsidRPr="00C767D1">
        <w:rPr>
          <w:rFonts w:asciiTheme="majorBidi" w:hAnsiTheme="majorBidi" w:cstheme="majorBidi"/>
          <w:sz w:val="24"/>
          <w:szCs w:val="24"/>
        </w:rPr>
        <w:t xml:space="preserve">par les veines profondes </w:t>
      </w:r>
      <w:r>
        <w:rPr>
          <w:rFonts w:asciiTheme="majorBidi" w:hAnsiTheme="majorBidi" w:cstheme="majorBidi"/>
          <w:sz w:val="24"/>
          <w:szCs w:val="24"/>
        </w:rPr>
        <w:t>satellite</w:t>
      </w:r>
      <w:r w:rsidRPr="00C767D1">
        <w:rPr>
          <w:rFonts w:asciiTheme="majorBidi" w:hAnsiTheme="majorBidi" w:cstheme="majorBidi"/>
          <w:sz w:val="24"/>
          <w:szCs w:val="24"/>
        </w:rPr>
        <w:t xml:space="preserve"> aux artères, cheminant entre les masses musculaires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18224C7" w14:textId="77777777" w:rsidR="00EA7FD3" w:rsidRPr="0008615D" w:rsidRDefault="00EA7FD3" w:rsidP="00EA7FD3">
      <w:pPr>
        <w:pStyle w:val="Paragraphedeliste"/>
        <w:ind w:left="0" w:right="-483" w:firstLine="567"/>
        <w:rPr>
          <w:rFonts w:asciiTheme="majorBidi" w:hAnsiTheme="majorBidi" w:cstheme="majorBidi"/>
          <w:color w:val="FF0000"/>
          <w:sz w:val="24"/>
          <w:szCs w:val="24"/>
        </w:rPr>
      </w:pPr>
      <w:r w:rsidRPr="00EA7FD3"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 wp14:anchorId="156E1782" wp14:editId="3B888728">
            <wp:extent cx="4461510" cy="4373880"/>
            <wp:effectExtent l="1905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16" cy="437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8C9D4D1" w14:textId="77777777" w:rsidR="000B20A4" w:rsidRPr="00C767D1" w:rsidRDefault="00892B47" w:rsidP="000B20A4">
      <w:pPr>
        <w:tabs>
          <w:tab w:val="left" w:pos="1452"/>
        </w:tabs>
        <w:ind w:left="2552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VEINES PROFONDES :</w:t>
      </w:r>
    </w:p>
    <w:p w14:paraId="41F60654" w14:textId="77777777" w:rsidR="00F52CF1" w:rsidRDefault="000B20A4" w:rsidP="00291514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veines profondes </w:t>
      </w:r>
      <w:r w:rsidR="00291514" w:rsidRPr="00C767D1">
        <w:rPr>
          <w:rFonts w:asciiTheme="majorBidi" w:hAnsiTheme="majorBidi" w:cstheme="majorBidi"/>
          <w:sz w:val="24"/>
          <w:szCs w:val="24"/>
        </w:rPr>
        <w:t>draine 90% du sang veine</w:t>
      </w:r>
      <w:r w:rsidR="00CC7E22">
        <w:rPr>
          <w:rFonts w:asciiTheme="majorBidi" w:hAnsiTheme="majorBidi" w:cstheme="majorBidi"/>
          <w:sz w:val="24"/>
          <w:szCs w:val="24"/>
        </w:rPr>
        <w:t>ux</w:t>
      </w:r>
      <w:r w:rsidR="00732ADC">
        <w:rPr>
          <w:rFonts w:asciiTheme="majorBidi" w:hAnsiTheme="majorBidi" w:cstheme="majorBidi"/>
          <w:sz w:val="24"/>
          <w:szCs w:val="24"/>
        </w:rPr>
        <w:t xml:space="preserve">, elles </w:t>
      </w:r>
      <w:r w:rsidRPr="00C767D1">
        <w:rPr>
          <w:rFonts w:asciiTheme="majorBidi" w:hAnsiTheme="majorBidi" w:cstheme="majorBidi"/>
          <w:sz w:val="24"/>
          <w:szCs w:val="24"/>
        </w:rPr>
        <w:t>sont au nombre d</w:t>
      </w:r>
      <w:r w:rsidR="00291514">
        <w:rPr>
          <w:rFonts w:asciiTheme="majorBidi" w:hAnsiTheme="majorBidi" w:cstheme="majorBidi"/>
          <w:sz w:val="24"/>
          <w:szCs w:val="24"/>
        </w:rPr>
        <w:t>e deux par artère à l’exception</w:t>
      </w:r>
      <w:r w:rsidRPr="00C767D1">
        <w:rPr>
          <w:rFonts w:asciiTheme="majorBidi" w:hAnsiTheme="majorBidi" w:cstheme="majorBidi"/>
          <w:sz w:val="24"/>
          <w:szCs w:val="24"/>
        </w:rPr>
        <w:t xml:space="preserve"> de la veine poplitée et de la veine fémorale. Elles portent le nom de l’artère qu’elles accompagnent.</w:t>
      </w:r>
    </w:p>
    <w:p w14:paraId="165DAB65" w14:textId="77777777" w:rsidR="000B20A4" w:rsidRDefault="00892B47" w:rsidP="000861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>-VEINES PROFONDES DU PIED :</w:t>
      </w:r>
      <w:r w:rsidR="000B20A4" w:rsidRPr="000B20A4">
        <w:rPr>
          <w:rFonts w:asciiTheme="majorBidi" w:hAnsiTheme="majorBidi" w:cstheme="majorBidi"/>
          <w:sz w:val="24"/>
          <w:szCs w:val="24"/>
        </w:rPr>
        <w:t xml:space="preserve"> </w:t>
      </w:r>
      <w:r w:rsidR="000B20A4" w:rsidRPr="00E354E6">
        <w:rPr>
          <w:rFonts w:asciiTheme="majorBidi" w:hAnsiTheme="majorBidi" w:cstheme="majorBidi"/>
          <w:sz w:val="24"/>
          <w:szCs w:val="24"/>
        </w:rPr>
        <w:t>possèdent</w:t>
      </w:r>
      <w:r w:rsidR="000B20A4">
        <w:rPr>
          <w:rFonts w:asciiTheme="majorBidi" w:hAnsiTheme="majorBidi" w:cstheme="majorBidi"/>
          <w:sz w:val="24"/>
          <w:szCs w:val="24"/>
        </w:rPr>
        <w:t xml:space="preserve"> la même disposition que les artères, à raison de deux veines par artère, il existe deux veines pédieuses, deux veines plantaires latérales et médiales.</w:t>
      </w:r>
    </w:p>
    <w:p w14:paraId="2285043B" w14:textId="77777777" w:rsidR="000B20A4" w:rsidRDefault="00892B47" w:rsidP="0029151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="000B20A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-VEINES PROFONDE DE LA JAMBE : </w:t>
      </w:r>
      <w:r w:rsidR="000B20A4">
        <w:rPr>
          <w:rFonts w:asciiTheme="majorBidi" w:hAnsiTheme="majorBidi" w:cstheme="majorBidi"/>
          <w:sz w:val="24"/>
          <w:szCs w:val="24"/>
        </w:rPr>
        <w:t>elles sont toutes doubles</w:t>
      </w:r>
      <w:r w:rsidR="00291514">
        <w:rPr>
          <w:rFonts w:asciiTheme="majorBidi" w:hAnsiTheme="majorBidi" w:cstheme="majorBidi"/>
          <w:sz w:val="24"/>
          <w:szCs w:val="24"/>
        </w:rPr>
        <w:t> :</w:t>
      </w:r>
    </w:p>
    <w:p w14:paraId="64000A4C" w14:textId="77777777" w:rsidR="000B20A4" w:rsidRPr="00291514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91514">
        <w:rPr>
          <w:rFonts w:asciiTheme="majorBidi" w:hAnsiTheme="majorBidi" w:cstheme="majorBidi"/>
          <w:sz w:val="24"/>
          <w:szCs w:val="24"/>
        </w:rPr>
        <w:t>a</w:t>
      </w:r>
      <w:proofErr w:type="gramEnd"/>
      <w:r w:rsidRPr="00291514">
        <w:rPr>
          <w:rFonts w:asciiTheme="majorBidi" w:hAnsiTheme="majorBidi" w:cstheme="majorBidi"/>
          <w:sz w:val="24"/>
          <w:szCs w:val="24"/>
        </w:rPr>
        <w:t>-</w:t>
      </w:r>
      <w:r w:rsidR="00291514">
        <w:rPr>
          <w:rFonts w:asciiTheme="majorBidi" w:hAnsiTheme="majorBidi" w:cstheme="majorBidi"/>
          <w:sz w:val="24"/>
          <w:szCs w:val="24"/>
        </w:rPr>
        <w:t>veines</w:t>
      </w:r>
      <w:proofErr w:type="spellEnd"/>
      <w:r w:rsidR="00291514">
        <w:rPr>
          <w:rFonts w:asciiTheme="majorBidi" w:hAnsiTheme="majorBidi" w:cstheme="majorBidi"/>
          <w:sz w:val="24"/>
          <w:szCs w:val="24"/>
        </w:rPr>
        <w:t xml:space="preserve"> tibiales antérieures ;</w:t>
      </w:r>
    </w:p>
    <w:p w14:paraId="7097EEA8" w14:textId="77777777" w:rsidR="00291514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291514">
        <w:rPr>
          <w:rFonts w:asciiTheme="majorBidi" w:hAnsiTheme="majorBidi" w:cstheme="majorBidi"/>
          <w:sz w:val="24"/>
          <w:szCs w:val="24"/>
        </w:rPr>
        <w:t>b</w:t>
      </w:r>
      <w:proofErr w:type="gramEnd"/>
      <w:r w:rsidR="000B20A4" w:rsidRPr="00291514">
        <w:rPr>
          <w:rFonts w:asciiTheme="majorBidi" w:hAnsiTheme="majorBidi" w:cstheme="majorBidi"/>
          <w:sz w:val="24"/>
          <w:szCs w:val="24"/>
        </w:rPr>
        <w:t xml:space="preserve">-veines tibiales </w:t>
      </w:r>
      <w:proofErr w:type="spellStart"/>
      <w:r w:rsidR="000B20A4" w:rsidRPr="00291514">
        <w:rPr>
          <w:rFonts w:asciiTheme="majorBidi" w:hAnsiTheme="majorBidi" w:cstheme="majorBidi"/>
          <w:sz w:val="24"/>
          <w:szCs w:val="24"/>
        </w:rPr>
        <w:t>posterieures</w:t>
      </w:r>
      <w:proofErr w:type="spellEnd"/>
      <w:r w:rsidR="00291514">
        <w:rPr>
          <w:rFonts w:asciiTheme="majorBidi" w:hAnsiTheme="majorBidi" w:cstheme="majorBidi"/>
          <w:sz w:val="24"/>
          <w:szCs w:val="24"/>
        </w:rPr>
        <w:t> ;</w:t>
      </w:r>
    </w:p>
    <w:p w14:paraId="0FAB9633" w14:textId="77777777" w:rsidR="000B20A4" w:rsidRPr="00291514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291514">
        <w:rPr>
          <w:rFonts w:asciiTheme="majorBidi" w:hAnsiTheme="majorBidi" w:cstheme="majorBidi"/>
          <w:sz w:val="24"/>
          <w:szCs w:val="24"/>
        </w:rPr>
        <w:t>c</w:t>
      </w:r>
      <w:proofErr w:type="gramEnd"/>
      <w:r w:rsidR="000B20A4" w:rsidRPr="00291514">
        <w:rPr>
          <w:rFonts w:asciiTheme="majorBidi" w:hAnsiTheme="majorBidi" w:cstheme="majorBidi"/>
          <w:sz w:val="24"/>
          <w:szCs w:val="24"/>
        </w:rPr>
        <w:t>-les</w:t>
      </w:r>
      <w:proofErr w:type="spellEnd"/>
      <w:r w:rsidR="000B20A4" w:rsidRPr="00291514">
        <w:rPr>
          <w:rFonts w:asciiTheme="majorBidi" w:hAnsiTheme="majorBidi" w:cstheme="majorBidi"/>
          <w:sz w:val="24"/>
          <w:szCs w:val="24"/>
        </w:rPr>
        <w:t xml:space="preserve"> veines fibulaires</w:t>
      </w:r>
      <w:r w:rsidR="00291514">
        <w:rPr>
          <w:rFonts w:asciiTheme="majorBidi" w:hAnsiTheme="majorBidi" w:cstheme="majorBidi"/>
          <w:sz w:val="24"/>
          <w:szCs w:val="24"/>
        </w:rPr>
        <w:t> ;</w:t>
      </w:r>
    </w:p>
    <w:p w14:paraId="44ADDD0C" w14:textId="77777777" w:rsidR="000B20A4" w:rsidRDefault="00892B47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291514">
        <w:rPr>
          <w:rFonts w:asciiTheme="majorBidi" w:hAnsiTheme="majorBidi" w:cstheme="majorBidi"/>
          <w:sz w:val="24"/>
          <w:szCs w:val="24"/>
        </w:rPr>
        <w:t>d</w:t>
      </w:r>
      <w:proofErr w:type="gramEnd"/>
      <w:r w:rsidR="000B20A4" w:rsidRPr="00291514">
        <w:rPr>
          <w:rFonts w:asciiTheme="majorBidi" w:hAnsiTheme="majorBidi" w:cstheme="majorBidi"/>
          <w:sz w:val="24"/>
          <w:szCs w:val="24"/>
        </w:rPr>
        <w:t xml:space="preserve">-tronc veineux </w:t>
      </w:r>
      <w:proofErr w:type="spellStart"/>
      <w:r w:rsidR="000B20A4" w:rsidRPr="00291514">
        <w:rPr>
          <w:rFonts w:asciiTheme="majorBidi" w:hAnsiTheme="majorBidi" w:cstheme="majorBidi"/>
          <w:sz w:val="24"/>
          <w:szCs w:val="24"/>
        </w:rPr>
        <w:t>tibio</w:t>
      </w:r>
      <w:proofErr w:type="spellEnd"/>
      <w:r w:rsidR="000B20A4" w:rsidRPr="00291514">
        <w:rPr>
          <w:rFonts w:asciiTheme="majorBidi" w:hAnsiTheme="majorBidi" w:cstheme="majorBidi"/>
          <w:sz w:val="24"/>
          <w:szCs w:val="24"/>
        </w:rPr>
        <w:t>-fibulaire : il se fusionne avec les veines tibiales antérieures pour donner la veine poplitée.</w:t>
      </w:r>
    </w:p>
    <w:p w14:paraId="5D05E9E1" w14:textId="77777777" w:rsidR="00291514" w:rsidRPr="00291514" w:rsidRDefault="00291514" w:rsidP="0029151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</w:p>
    <w:p w14:paraId="46EA3262" w14:textId="77777777" w:rsidR="000B20A4" w:rsidRDefault="00291514" w:rsidP="00291514">
      <w:pPr>
        <w:tabs>
          <w:tab w:val="left" w:pos="1452"/>
        </w:tabs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-VEINE POLPLITEE :</w:t>
      </w:r>
    </w:p>
    <w:p w14:paraId="219BA4AF" w14:textId="77777777" w:rsidR="000B20A4" w:rsidRPr="00C767D1" w:rsidRDefault="000B20A4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veine poplitée résulte de la réunion du tronc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tibio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-fibulaire et </w:t>
      </w:r>
      <w:r>
        <w:rPr>
          <w:rFonts w:asciiTheme="majorBidi" w:hAnsiTheme="majorBidi" w:cstheme="majorBidi"/>
          <w:sz w:val="24"/>
          <w:szCs w:val="24"/>
        </w:rPr>
        <w:t>des veines tibiales antérieures au-dessus de l’angle inférieur du losange poplité.</w:t>
      </w:r>
    </w:p>
    <w:p w14:paraId="6B098133" w14:textId="77777777" w:rsidR="000B20A4" w:rsidRDefault="00291514" w:rsidP="000B20A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</w:t>
      </w:r>
      <w:r w:rsidR="000B20A4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-VEINE FEMORALE :</w:t>
      </w:r>
    </w:p>
    <w:p w14:paraId="66AE6122" w14:textId="77777777" w:rsidR="000B20A4" w:rsidRDefault="000B20A4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veine fémorale </w:t>
      </w:r>
      <w:r>
        <w:rPr>
          <w:rFonts w:asciiTheme="majorBidi" w:hAnsiTheme="majorBidi" w:cstheme="majorBidi"/>
          <w:sz w:val="24"/>
          <w:szCs w:val="24"/>
        </w:rPr>
        <w:t xml:space="preserve">est un volumineux tronc veineux qui </w:t>
      </w:r>
      <w:r w:rsidRPr="00C767D1">
        <w:rPr>
          <w:rFonts w:asciiTheme="majorBidi" w:hAnsiTheme="majorBidi" w:cstheme="majorBidi"/>
          <w:sz w:val="24"/>
          <w:szCs w:val="24"/>
        </w:rPr>
        <w:t>fait suite à la v</w:t>
      </w:r>
      <w:r>
        <w:rPr>
          <w:rFonts w:asciiTheme="majorBidi" w:hAnsiTheme="majorBidi" w:cstheme="majorBidi"/>
          <w:sz w:val="24"/>
          <w:szCs w:val="24"/>
        </w:rPr>
        <w:t>eine poplitée au niveau de</w:t>
      </w:r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l’hiatus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tendineux du muscle adducteur</w:t>
      </w:r>
      <w:r w:rsidR="00CC7E2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</w:t>
      </w:r>
      <w:r w:rsidRPr="00C767D1">
        <w:rPr>
          <w:rFonts w:asciiTheme="majorBidi" w:hAnsiTheme="majorBidi" w:cstheme="majorBidi"/>
          <w:sz w:val="24"/>
          <w:szCs w:val="24"/>
        </w:rPr>
        <w:t>l’anneau fémoral</w:t>
      </w:r>
      <w:r>
        <w:rPr>
          <w:rFonts w:asciiTheme="majorBidi" w:hAnsiTheme="majorBidi" w:cstheme="majorBidi"/>
          <w:sz w:val="24"/>
          <w:szCs w:val="24"/>
        </w:rPr>
        <w:t>)</w:t>
      </w:r>
      <w:r w:rsidR="005E278F">
        <w:rPr>
          <w:rFonts w:asciiTheme="majorBidi" w:hAnsiTheme="majorBidi" w:cstheme="majorBidi"/>
          <w:sz w:val="24"/>
          <w:szCs w:val="24"/>
        </w:rPr>
        <w:t>.</w:t>
      </w:r>
    </w:p>
    <w:p w14:paraId="4AD14CDD" w14:textId="77777777" w:rsidR="005E278F" w:rsidRDefault="005E278F" w:rsidP="005E278F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Dans son trajet, au niveau de la cuisse, elle occupe successivement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l’hiatus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 tendineux du muscle </w:t>
      </w:r>
      <w:r>
        <w:rPr>
          <w:rFonts w:asciiTheme="majorBidi" w:hAnsiTheme="majorBidi" w:cstheme="majorBidi"/>
          <w:sz w:val="24"/>
          <w:szCs w:val="24"/>
        </w:rPr>
        <w:t xml:space="preserve">grand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adducteur </w:t>
      </w:r>
      <w:r>
        <w:rPr>
          <w:rFonts w:asciiTheme="majorBidi" w:hAnsiTheme="majorBidi" w:cstheme="majorBidi"/>
          <w:sz w:val="24"/>
          <w:szCs w:val="24"/>
        </w:rPr>
        <w:t>,le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canal de Hunter, le trigone fémoral et l’anneau fémoral et se continue par la veine iliaque externe.</w:t>
      </w:r>
    </w:p>
    <w:p w14:paraId="5A7E8942" w14:textId="77777777" w:rsidR="005E278F" w:rsidRDefault="005E278F" w:rsidP="000B20A4">
      <w:pPr>
        <w:tabs>
          <w:tab w:val="left" w:pos="1452"/>
        </w:tabs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La veine fémorale reçoit, la grande veine saphène et les autres collatérales sont l</w:t>
      </w:r>
      <w:r>
        <w:rPr>
          <w:rFonts w:asciiTheme="majorBidi" w:hAnsiTheme="majorBidi" w:cstheme="majorBidi"/>
          <w:sz w:val="24"/>
          <w:szCs w:val="24"/>
        </w:rPr>
        <w:t>es mêmes que celles de l’artère.</w:t>
      </w:r>
    </w:p>
    <w:p w14:paraId="4364940D" w14:textId="77777777" w:rsidR="00291514" w:rsidRDefault="00F52CF1" w:rsidP="0029151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F52CF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7FB5D475" wp14:editId="7DA47EEA">
            <wp:extent cx="5274310" cy="4292702"/>
            <wp:effectExtent l="19050" t="0" r="254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2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907FDB" w14:textId="77777777" w:rsidR="00291514" w:rsidRDefault="00291514" w:rsidP="00291514">
      <w:pPr>
        <w:tabs>
          <w:tab w:val="left" w:pos="1452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3685B2D3" w14:textId="77777777" w:rsidR="005E278F" w:rsidRPr="00291514" w:rsidRDefault="00291514" w:rsidP="00291514">
      <w:pPr>
        <w:tabs>
          <w:tab w:val="left" w:pos="1452"/>
        </w:tabs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III</w:t>
      </w:r>
      <w:r w:rsidR="005E278F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proofErr w:type="gramStart"/>
      <w:r w:rsidR="005E278F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VEINES  SUPERFICIELLES</w:t>
      </w:r>
      <w:proofErr w:type="gramEnd"/>
      <w:r w:rsidR="005E278F" w:rsidRPr="00291514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422A2052" w14:textId="77777777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veines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superficielles  du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membre pelvien </w:t>
      </w:r>
      <w:r>
        <w:rPr>
          <w:rFonts w:asciiTheme="majorBidi" w:hAnsiTheme="majorBidi" w:cstheme="majorBidi"/>
          <w:sz w:val="24"/>
          <w:szCs w:val="24"/>
        </w:rPr>
        <w:t>prennent</w:t>
      </w:r>
      <w:r w:rsidRPr="00C767D1">
        <w:rPr>
          <w:rFonts w:asciiTheme="majorBidi" w:hAnsiTheme="majorBidi" w:cstheme="majorBidi"/>
          <w:sz w:val="24"/>
          <w:szCs w:val="24"/>
        </w:rPr>
        <w:t xml:space="preserve"> en charge les 10% </w:t>
      </w:r>
      <w:r>
        <w:rPr>
          <w:rFonts w:asciiTheme="majorBidi" w:hAnsiTheme="majorBidi" w:cstheme="majorBidi"/>
          <w:sz w:val="24"/>
          <w:szCs w:val="24"/>
        </w:rPr>
        <w:t>du sang veineux restant, ce sang est  drainé</w:t>
      </w:r>
      <w:r w:rsidRPr="00C767D1">
        <w:rPr>
          <w:rFonts w:asciiTheme="majorBidi" w:hAnsiTheme="majorBidi" w:cstheme="majorBidi"/>
          <w:sz w:val="24"/>
          <w:szCs w:val="24"/>
        </w:rPr>
        <w:t xml:space="preserve"> dans deux troncs collecteurs longitudinaux, la grande veine saphène et la veine petite saphène, qui elles- mêmes se déversent dans les veines pro</w:t>
      </w:r>
      <w:r>
        <w:rPr>
          <w:rFonts w:asciiTheme="majorBidi" w:hAnsiTheme="majorBidi" w:cstheme="majorBidi"/>
          <w:sz w:val="24"/>
          <w:szCs w:val="24"/>
        </w:rPr>
        <w:t>fondes à des niveaux différents :</w:t>
      </w:r>
    </w:p>
    <w:p w14:paraId="6526B132" w14:textId="77777777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 xml:space="preserve"> la veine petite saphène se termine au creux poplité dans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la veine poplité</w:t>
      </w:r>
      <w:proofErr w:type="gramEnd"/>
      <w:r>
        <w:rPr>
          <w:rFonts w:asciiTheme="majorBidi" w:hAnsiTheme="majorBidi" w:cstheme="majorBidi"/>
          <w:sz w:val="24"/>
          <w:szCs w:val="24"/>
        </w:rPr>
        <w:t> :</w:t>
      </w:r>
    </w:p>
    <w:p w14:paraId="1868A8FA" w14:textId="77777777" w:rsidR="005E278F" w:rsidRDefault="005E278F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Pr="00C767D1">
        <w:rPr>
          <w:rFonts w:asciiTheme="majorBidi" w:hAnsiTheme="majorBidi" w:cstheme="majorBidi"/>
          <w:sz w:val="24"/>
          <w:szCs w:val="24"/>
        </w:rPr>
        <w:t xml:space="preserve">et la grande veine saphène, plus longue, </w:t>
      </w:r>
      <w:r>
        <w:rPr>
          <w:rFonts w:asciiTheme="majorBidi" w:hAnsiTheme="majorBidi" w:cstheme="majorBidi"/>
          <w:sz w:val="24"/>
          <w:szCs w:val="24"/>
        </w:rPr>
        <w:t xml:space="preserve">se termine </w:t>
      </w:r>
      <w:r w:rsidRPr="00C767D1">
        <w:rPr>
          <w:rFonts w:asciiTheme="majorBidi" w:hAnsiTheme="majorBidi" w:cstheme="majorBidi"/>
          <w:sz w:val="24"/>
          <w:szCs w:val="24"/>
        </w:rPr>
        <w:t>au niveau du trigone fémoral dans la veine fémorale.</w:t>
      </w:r>
    </w:p>
    <w:p w14:paraId="0227422F" w14:textId="77777777" w:rsidR="00F52CF1" w:rsidRDefault="00F52CF1" w:rsidP="005E278F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F52CF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2AA5E54C" wp14:editId="395A6C0D">
            <wp:extent cx="5274310" cy="4888721"/>
            <wp:effectExtent l="19050" t="0" r="2540" b="0"/>
            <wp:docPr id="3" name="Image 3" descr="C:\Users\matrix computer\Pictures\vein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rix computer\Pictures\veine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8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2C3DD" w14:textId="77777777" w:rsidR="00F52CF1" w:rsidRDefault="00F52CF1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BC0D75E" w14:textId="77777777" w:rsidR="00F52CF1" w:rsidRDefault="00F52CF1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0131913" w14:textId="77777777" w:rsidR="00834BD0" w:rsidRPr="00C767D1" w:rsidRDefault="007D0B4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RESEAU VEINEUX</w:t>
      </w:r>
      <w:r w:rsidR="00834BD0" w:rsidRPr="00CF614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PLANTAIRE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  <w:r w:rsidR="00732ADC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</w:p>
    <w:p w14:paraId="37B5C545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La plante du pied possède un très vaste réseau veineux constitué par </w:t>
      </w:r>
      <w:proofErr w:type="gramStart"/>
      <w:r w:rsidRPr="00732ADC">
        <w:rPr>
          <w:rFonts w:asciiTheme="majorBidi" w:hAnsiTheme="majorBidi" w:cstheme="majorBidi"/>
          <w:sz w:val="24"/>
          <w:szCs w:val="24"/>
        </w:rPr>
        <w:t>de  nombreuses</w:t>
      </w:r>
      <w:proofErr w:type="gramEnd"/>
      <w:r w:rsidRPr="00732ADC">
        <w:rPr>
          <w:rFonts w:asciiTheme="majorBidi" w:hAnsiTheme="majorBidi" w:cstheme="majorBidi"/>
          <w:sz w:val="24"/>
          <w:szCs w:val="24"/>
        </w:rPr>
        <w:t xml:space="preserve"> veines, qui forment un riche réseau anastomotique plantaire.</w:t>
      </w:r>
    </w:p>
    <w:p w14:paraId="535DB9F6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 A ce réseau, </w:t>
      </w:r>
      <w:proofErr w:type="spellStart"/>
      <w:r w:rsidRPr="00732ADC">
        <w:rPr>
          <w:rFonts w:asciiTheme="majorBidi" w:hAnsiTheme="majorBidi" w:cstheme="majorBidi"/>
          <w:sz w:val="24"/>
          <w:szCs w:val="24"/>
        </w:rPr>
        <w:t>Lejars</w:t>
      </w:r>
      <w:proofErr w:type="spellEnd"/>
      <w:r w:rsidRPr="00732ADC">
        <w:rPr>
          <w:rFonts w:asciiTheme="majorBidi" w:hAnsiTheme="majorBidi" w:cstheme="majorBidi"/>
          <w:sz w:val="24"/>
          <w:szCs w:val="24"/>
        </w:rPr>
        <w:t xml:space="preserve"> lui a donné le nom de </w:t>
      </w:r>
      <w:r w:rsidRPr="00732ADC">
        <w:rPr>
          <w:rFonts w:asciiTheme="majorBidi" w:hAnsiTheme="majorBidi" w:cstheme="majorBidi"/>
          <w:b/>
          <w:bCs/>
          <w:sz w:val="24"/>
          <w:szCs w:val="24"/>
        </w:rPr>
        <w:t>semelle veineuse.</w:t>
      </w:r>
      <w:r w:rsidRPr="00732ADC">
        <w:rPr>
          <w:rFonts w:asciiTheme="majorBidi" w:hAnsiTheme="majorBidi" w:cstheme="majorBidi"/>
          <w:sz w:val="24"/>
          <w:szCs w:val="24"/>
        </w:rPr>
        <w:t xml:space="preserve"> </w:t>
      </w:r>
    </w:p>
    <w:p w14:paraId="4DB400A9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Ce réseau veineux plantaire se déverse :</w:t>
      </w:r>
    </w:p>
    <w:p w14:paraId="0D8A3BA0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-dans l’arcade plantaire sous-cutanée,</w:t>
      </w:r>
    </w:p>
    <w:p w14:paraId="0B1E0FA4" w14:textId="77777777" w:rsidR="00834BD0" w:rsidRPr="00732ADC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 -dans le réseau dorsal du pied et dans les veines marginales par l’intermédiaire des veines plantaires externes et internes</w:t>
      </w:r>
    </w:p>
    <w:p w14:paraId="1B4AC7FE" w14:textId="77777777" w:rsidR="00834BD0" w:rsidRPr="00732ADC" w:rsidRDefault="00FB0311" w:rsidP="00FB031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14:paraId="1EE724B5" w14:textId="77777777" w:rsidR="00834BD0" w:rsidRPr="00732ADC" w:rsidRDefault="00834BD0" w:rsidP="00FB031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477E788" w14:textId="77777777" w:rsidR="00FB0311" w:rsidRPr="00732ADC" w:rsidRDefault="00834BD0" w:rsidP="00FB031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2-</w:t>
      </w:r>
      <w:r w:rsidR="00FB0311" w:rsidRP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RESEAU VEINEUX DORSAL DU PIED :</w:t>
      </w:r>
      <w:r w:rsidR="00FB0311" w:rsidRPr="00732ADC">
        <w:rPr>
          <w:rFonts w:asciiTheme="majorBidi" w:hAnsiTheme="majorBidi" w:cstheme="majorBidi"/>
          <w:sz w:val="24"/>
          <w:szCs w:val="24"/>
        </w:rPr>
        <w:t xml:space="preserve"> Les veines dorsales du pied sont l’aboutissement de toutes les veines superficielles du pied et des orteils</w:t>
      </w:r>
      <w:r w:rsidR="00732ADC">
        <w:rPr>
          <w:rFonts w:asciiTheme="majorBidi" w:hAnsiTheme="majorBidi" w:cstheme="majorBidi"/>
          <w:sz w:val="24"/>
          <w:szCs w:val="24"/>
        </w:rPr>
        <w:t>.</w:t>
      </w:r>
      <w:r w:rsidR="00FB0311" w:rsidRPr="00732ADC">
        <w:rPr>
          <w:rFonts w:asciiTheme="majorBidi" w:hAnsiTheme="majorBidi" w:cstheme="majorBidi"/>
          <w:sz w:val="24"/>
          <w:szCs w:val="24"/>
        </w:rPr>
        <w:t> </w:t>
      </w:r>
    </w:p>
    <w:p w14:paraId="26FA1397" w14:textId="77777777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-un réseau veineux sous-unguéal ; </w:t>
      </w:r>
    </w:p>
    <w:p w14:paraId="62CE50C2" w14:textId="77777777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 xml:space="preserve">-les </w:t>
      </w:r>
      <w:proofErr w:type="gramStart"/>
      <w:r w:rsidRPr="00732ADC">
        <w:rPr>
          <w:rFonts w:asciiTheme="majorBidi" w:hAnsiTheme="majorBidi" w:cstheme="majorBidi"/>
          <w:sz w:val="24"/>
          <w:szCs w:val="24"/>
        </w:rPr>
        <w:t xml:space="preserve">veines  </w:t>
      </w:r>
      <w:r w:rsidR="00732ADC">
        <w:rPr>
          <w:rFonts w:asciiTheme="majorBidi" w:hAnsiTheme="majorBidi" w:cstheme="majorBidi"/>
          <w:sz w:val="24"/>
          <w:szCs w:val="24"/>
        </w:rPr>
        <w:t>dorsale</w:t>
      </w:r>
      <w:proofErr w:type="gramEnd"/>
      <w:r w:rsidR="00732ADC">
        <w:rPr>
          <w:rFonts w:asciiTheme="majorBidi" w:hAnsiTheme="majorBidi" w:cstheme="majorBidi"/>
          <w:sz w:val="24"/>
          <w:szCs w:val="24"/>
        </w:rPr>
        <w:t xml:space="preserve"> des </w:t>
      </w:r>
      <w:r w:rsidRPr="00732ADC">
        <w:rPr>
          <w:rFonts w:asciiTheme="majorBidi" w:hAnsiTheme="majorBidi" w:cstheme="majorBidi"/>
          <w:sz w:val="24"/>
          <w:szCs w:val="24"/>
        </w:rPr>
        <w:t xml:space="preserve">orteils ; </w:t>
      </w:r>
    </w:p>
    <w:p w14:paraId="1FFD1891" w14:textId="77777777" w:rsidR="007D0B40" w:rsidRPr="00732ADC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732ADC">
        <w:rPr>
          <w:rFonts w:asciiTheme="majorBidi" w:hAnsiTheme="majorBidi" w:cstheme="majorBidi"/>
          <w:sz w:val="24"/>
          <w:szCs w:val="24"/>
        </w:rPr>
        <w:t>-les veines dorsales du métat</w:t>
      </w:r>
      <w:r w:rsidR="00834BD0" w:rsidRPr="00732ADC">
        <w:rPr>
          <w:rFonts w:asciiTheme="majorBidi" w:hAnsiTheme="majorBidi" w:cstheme="majorBidi"/>
          <w:sz w:val="24"/>
          <w:szCs w:val="24"/>
        </w:rPr>
        <w:t xml:space="preserve">arse qui </w:t>
      </w:r>
      <w:proofErr w:type="gramStart"/>
      <w:r w:rsidR="00834BD0" w:rsidRPr="00732ADC">
        <w:rPr>
          <w:rFonts w:asciiTheme="majorBidi" w:hAnsiTheme="majorBidi" w:cstheme="majorBidi"/>
          <w:sz w:val="24"/>
          <w:szCs w:val="24"/>
        </w:rPr>
        <w:t xml:space="preserve">aboutissent </w:t>
      </w:r>
      <w:r w:rsidRPr="00732ADC">
        <w:rPr>
          <w:rFonts w:asciiTheme="majorBidi" w:hAnsiTheme="majorBidi" w:cstheme="majorBidi"/>
          <w:sz w:val="24"/>
          <w:szCs w:val="24"/>
        </w:rPr>
        <w:t xml:space="preserve"> dans</w:t>
      </w:r>
      <w:proofErr w:type="gramEnd"/>
      <w:r w:rsidRPr="00732ADC">
        <w:rPr>
          <w:rFonts w:asciiTheme="majorBidi" w:hAnsiTheme="majorBidi" w:cstheme="majorBidi"/>
          <w:sz w:val="24"/>
          <w:szCs w:val="24"/>
        </w:rPr>
        <w:t xml:space="preserve"> l’arcade veineuse dorsale superficielle du pied.</w:t>
      </w:r>
    </w:p>
    <w:p w14:paraId="4BA43057" w14:textId="77777777" w:rsidR="00834BD0" w:rsidRPr="00DC0FC6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 Cette arcade veineuse dorsale se continue à ses extrémités, au voisinage des bords du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pied,  par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les veines margin</w:t>
      </w:r>
      <w:r w:rsidR="00732ADC">
        <w:rPr>
          <w:rFonts w:asciiTheme="majorBidi" w:hAnsiTheme="majorBidi" w:cstheme="majorBidi"/>
          <w:sz w:val="24"/>
          <w:szCs w:val="24"/>
        </w:rPr>
        <w:t xml:space="preserve">ales interne et externe </w:t>
      </w:r>
      <w:r w:rsidRPr="00C767D1">
        <w:rPr>
          <w:rFonts w:asciiTheme="majorBidi" w:hAnsiTheme="majorBidi" w:cstheme="majorBidi"/>
          <w:sz w:val="24"/>
          <w:szCs w:val="24"/>
        </w:rPr>
        <w:t>qui vont former les veines saphènes.</w:t>
      </w:r>
    </w:p>
    <w:p w14:paraId="74DF6640" w14:textId="77777777" w:rsidR="00834BD0" w:rsidRPr="00C767D1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39628DA0" w14:textId="77777777" w:rsidR="00834BD0" w:rsidRPr="00667A19" w:rsidRDefault="00834BD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color w:val="FF0000"/>
          <w:sz w:val="24"/>
          <w:szCs w:val="24"/>
        </w:rPr>
      </w:pPr>
    </w:p>
    <w:p w14:paraId="14E00E04" w14:textId="77777777" w:rsidR="007D0B40" w:rsidRPr="00C767D1" w:rsidRDefault="007D0B4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72866F97" w14:textId="77777777" w:rsidR="00834BD0" w:rsidRPr="00C767D1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Les deux veines marginales du dos du pied s’étendent d’avant en arrière jusqu'à l’extrémité inférieure de la jambe, ou elles deviennent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 xml:space="preserve">les grande et petite </w:t>
      </w:r>
      <w:r>
        <w:rPr>
          <w:rFonts w:asciiTheme="majorBidi" w:hAnsiTheme="majorBidi" w:cstheme="majorBidi"/>
          <w:sz w:val="24"/>
          <w:szCs w:val="24"/>
        </w:rPr>
        <w:t>veine saphène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>. La veine grande saphène fait suite à la veine marginale interne et passe en avant de la malléole médiale ; la veine petite saphène continue la veine marginale externe et passe en arrière de la malléole latérale.</w:t>
      </w:r>
    </w:p>
    <w:p w14:paraId="2A73E047" w14:textId="77777777" w:rsidR="00F52CF1" w:rsidRDefault="00F52CF1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A6FD757" w14:textId="77777777" w:rsidR="00F52CF1" w:rsidRDefault="00F52CF1" w:rsidP="00F52CF1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52CF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drawing>
          <wp:inline distT="0" distB="0" distL="0" distR="0" wp14:anchorId="5CF00796" wp14:editId="7F5FEFA9">
            <wp:extent cx="5274310" cy="4267063"/>
            <wp:effectExtent l="19050" t="0" r="254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7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A4EC62" w14:textId="77777777" w:rsidR="00732ADC" w:rsidRDefault="00732ADC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50D6C41" w14:textId="77777777" w:rsidR="00834BD0" w:rsidRDefault="00732ADC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="00834BD0"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="00834BD0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VEINE PETITE SAPHENE </w:t>
      </w:r>
    </w:p>
    <w:p w14:paraId="0EFECECF" w14:textId="77777777" w:rsidR="00834BD0" w:rsidRPr="00C767D1" w:rsidRDefault="00834BD0" w:rsidP="00834BD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ORIGINE :</w:t>
      </w:r>
    </w:p>
    <w:p w14:paraId="6050A2D4" w14:textId="77777777" w:rsidR="00834BD0" w:rsidRPr="00C767D1" w:rsidRDefault="00834BD0" w:rsidP="00732ADC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C767D1">
        <w:rPr>
          <w:rFonts w:asciiTheme="majorBidi" w:hAnsiTheme="majorBidi" w:cstheme="majorBidi"/>
          <w:sz w:val="24"/>
          <w:szCs w:val="24"/>
        </w:rPr>
        <w:t>Prend  naissance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au niveau du bord externe du pied,</w:t>
      </w:r>
      <w:r w:rsidRPr="00834BD0">
        <w:rPr>
          <w:rFonts w:asciiTheme="majorBidi" w:hAnsiTheme="majorBidi" w:cstheme="majorBidi"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>par la réunion de la veine plantaire externe superficielle à la veine marginale externe</w:t>
      </w:r>
      <w:r w:rsidR="00732ADC">
        <w:rPr>
          <w:rFonts w:asciiTheme="majorBidi" w:hAnsiTheme="majorBidi" w:cstheme="majorBidi"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>et passe en arrière de la malléole latérale.</w:t>
      </w:r>
    </w:p>
    <w:p w14:paraId="108391BC" w14:textId="77777777" w:rsidR="00834BD0" w:rsidRDefault="00834BD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TRAJET :</w:t>
      </w:r>
    </w:p>
    <w:p w14:paraId="227A904C" w14:textId="77777777" w:rsidR="00732ADC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proofErr w:type="gramStart"/>
      <w:r w:rsidRPr="00C767D1">
        <w:rPr>
          <w:rFonts w:asciiTheme="majorBidi" w:hAnsiTheme="majorBidi" w:cstheme="majorBidi"/>
          <w:sz w:val="24"/>
          <w:szCs w:val="24"/>
        </w:rPr>
        <w:t>la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veine petite saphène gagne la </w:t>
      </w:r>
      <w:r>
        <w:rPr>
          <w:rFonts w:asciiTheme="majorBidi" w:hAnsiTheme="majorBidi" w:cstheme="majorBidi"/>
          <w:sz w:val="24"/>
          <w:szCs w:val="24"/>
        </w:rPr>
        <w:t xml:space="preserve">face postérieure de la jambe </w:t>
      </w:r>
      <w:r w:rsidRPr="00C767D1">
        <w:rPr>
          <w:rFonts w:asciiTheme="majorBidi" w:hAnsiTheme="majorBidi" w:cstheme="majorBidi"/>
          <w:sz w:val="24"/>
          <w:szCs w:val="24"/>
        </w:rPr>
        <w:t xml:space="preserve">et monte verticalement entre les deux muscles </w:t>
      </w:r>
      <w:proofErr w:type="spellStart"/>
      <w:r w:rsidRPr="00C767D1">
        <w:rPr>
          <w:rFonts w:asciiTheme="majorBidi" w:hAnsiTheme="majorBidi" w:cstheme="majorBidi"/>
          <w:sz w:val="24"/>
          <w:szCs w:val="24"/>
        </w:rPr>
        <w:t>gastrocnemiens</w:t>
      </w:r>
      <w:proofErr w:type="spellEnd"/>
      <w:r w:rsidRPr="00C767D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jusqu’à </w:t>
      </w:r>
      <w:r w:rsidR="00732ADC">
        <w:rPr>
          <w:rFonts w:asciiTheme="majorBidi" w:hAnsiTheme="majorBidi" w:cstheme="majorBidi"/>
          <w:sz w:val="24"/>
          <w:szCs w:val="24"/>
        </w:rPr>
        <w:t>la fosse poplitée.</w:t>
      </w:r>
    </w:p>
    <w:p w14:paraId="52FE7386" w14:textId="77777777" w:rsidR="001B274B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Arriver au niveau de l’interligne articulaire, elle s’infléchit en avant en décrivant u</w:t>
      </w:r>
      <w:r>
        <w:rPr>
          <w:rFonts w:asciiTheme="majorBidi" w:hAnsiTheme="majorBidi" w:cstheme="majorBidi"/>
          <w:sz w:val="24"/>
          <w:szCs w:val="24"/>
        </w:rPr>
        <w:t>ne courbe : crosse</w:t>
      </w:r>
      <w:r w:rsidRPr="00C767D1">
        <w:rPr>
          <w:rFonts w:asciiTheme="majorBidi" w:hAnsiTheme="majorBidi" w:cstheme="majorBidi"/>
          <w:sz w:val="24"/>
          <w:szCs w:val="24"/>
        </w:rPr>
        <w:t xml:space="preserve"> de la veine petite saphène.</w:t>
      </w:r>
    </w:p>
    <w:p w14:paraId="06A2B333" w14:textId="77777777" w:rsidR="001B274B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-T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ERMINAISON :</w:t>
      </w:r>
    </w:p>
    <w:p w14:paraId="2AC16500" w14:textId="77777777" w:rsidR="001B274B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 Elle s’abouche à la face postérieure de la veine poplitée.</w:t>
      </w:r>
    </w:p>
    <w:p w14:paraId="584C70B0" w14:textId="77777777" w:rsidR="00732ADC" w:rsidRDefault="00732ADC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078BF8EA" w14:textId="77777777" w:rsidR="001B274B" w:rsidRDefault="00732ADC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4-</w:t>
      </w:r>
      <w:r w:rsidR="001B274B"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LA GRANDE VEINE </w:t>
      </w:r>
      <w:r w:rsidR="001B274B">
        <w:rPr>
          <w:rFonts w:asciiTheme="majorBidi" w:hAnsiTheme="majorBidi" w:cstheme="majorBidi"/>
          <w:b/>
          <w:bCs/>
          <w:sz w:val="24"/>
          <w:szCs w:val="24"/>
          <w:u w:val="single"/>
        </w:rPr>
        <w:t>SAPHENE :</w:t>
      </w:r>
    </w:p>
    <w:p w14:paraId="1FD8EED8" w14:textId="77777777" w:rsidR="001B274B" w:rsidRPr="00C767D1" w:rsidRDefault="001B274B" w:rsidP="001B274B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grande veine saphène ou veine saphène interne constitue le tronc veineux superficiel principal du membre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inférieur  et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la plus longue veine de notre anatomie.</w:t>
      </w:r>
    </w:p>
    <w:p w14:paraId="604F9308" w14:textId="77777777" w:rsidR="001B274B" w:rsidRDefault="001B274B" w:rsidP="001B27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C’</w:t>
      </w:r>
      <w:r w:rsidRPr="00C767D1">
        <w:rPr>
          <w:rFonts w:asciiTheme="majorBidi" w:hAnsiTheme="majorBidi" w:cstheme="majorBidi"/>
          <w:sz w:val="24"/>
          <w:szCs w:val="24"/>
        </w:rPr>
        <w:t>est la « veine des varices 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»  car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les varices sont presque toujours particulièrement développées  dans sa portion jambière. </w:t>
      </w:r>
    </w:p>
    <w:p w14:paraId="67C88D72" w14:textId="77777777" w:rsidR="001B274B" w:rsidRPr="00C767D1" w:rsidRDefault="001B274B" w:rsidP="001B274B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ORIGINE :</w:t>
      </w:r>
    </w:p>
    <w:p w14:paraId="13E72BB4" w14:textId="77777777" w:rsidR="001B274B" w:rsidRDefault="001B274B" w:rsidP="001B274B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 xml:space="preserve">La grande veine saphène </w:t>
      </w:r>
      <w:proofErr w:type="gramStart"/>
      <w:r w:rsidRPr="00C767D1">
        <w:rPr>
          <w:rFonts w:asciiTheme="majorBidi" w:hAnsiTheme="majorBidi" w:cstheme="majorBidi"/>
          <w:sz w:val="24"/>
          <w:szCs w:val="24"/>
        </w:rPr>
        <w:t>prend  naissance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sur le versant dorsal et interne du pied, par réunio</w:t>
      </w:r>
      <w:r>
        <w:rPr>
          <w:rFonts w:asciiTheme="majorBidi" w:hAnsiTheme="majorBidi" w:cstheme="majorBidi"/>
          <w:sz w:val="24"/>
          <w:szCs w:val="24"/>
        </w:rPr>
        <w:t>n de la veine plantaire  interne</w:t>
      </w:r>
      <w:r w:rsidRPr="00C767D1">
        <w:rPr>
          <w:rFonts w:asciiTheme="majorBidi" w:hAnsiTheme="majorBidi" w:cstheme="majorBidi"/>
          <w:sz w:val="24"/>
          <w:szCs w:val="24"/>
        </w:rPr>
        <w:t xml:space="preserve"> superficielle et de la veine marginale médiale  dont elle continue le trajet puis elle passe en avant de la malléole médiale</w:t>
      </w:r>
      <w:r w:rsidR="00EA7FD3">
        <w:rPr>
          <w:rFonts w:asciiTheme="majorBidi" w:hAnsiTheme="majorBidi" w:cstheme="majorBidi"/>
          <w:sz w:val="24"/>
          <w:szCs w:val="24"/>
        </w:rPr>
        <w:t>.</w:t>
      </w:r>
    </w:p>
    <w:p w14:paraId="26845157" w14:textId="77777777" w:rsidR="00EA7FD3" w:rsidRPr="00C767D1" w:rsidRDefault="00EA7FD3" w:rsidP="00EA7FD3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-TRAJET</w:t>
      </w:r>
      <w:r w:rsidR="00732ADC">
        <w:rPr>
          <w:rFonts w:asciiTheme="majorBidi" w:hAnsiTheme="majorBidi" w:cstheme="majorBidi"/>
          <w:b/>
          <w:bCs/>
          <w:sz w:val="24"/>
          <w:szCs w:val="24"/>
          <w:u w:val="single"/>
        </w:rPr>
        <w:t> :</w:t>
      </w:r>
    </w:p>
    <w:p w14:paraId="3D312BE1" w14:textId="77777777" w:rsidR="00EA7FD3" w:rsidRDefault="00EA7FD3" w:rsidP="00EA7FD3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Depuis son origine, la grande veine saphène se dirige obliquemen</w:t>
      </w:r>
      <w:r w:rsidR="00732ADC">
        <w:rPr>
          <w:rFonts w:asciiTheme="majorBidi" w:hAnsiTheme="majorBidi" w:cstheme="majorBidi"/>
          <w:sz w:val="24"/>
          <w:szCs w:val="24"/>
        </w:rPr>
        <w:t>t en arrière et en haut, passe en avant</w:t>
      </w:r>
      <w:r w:rsidRPr="00C767D1">
        <w:rPr>
          <w:rFonts w:asciiTheme="majorBidi" w:hAnsiTheme="majorBidi" w:cstheme="majorBidi"/>
          <w:sz w:val="24"/>
          <w:szCs w:val="24"/>
        </w:rPr>
        <w:t xml:space="preserve"> de</w:t>
      </w:r>
      <w:r w:rsidR="00732ADC">
        <w:rPr>
          <w:rFonts w:asciiTheme="majorBidi" w:hAnsiTheme="majorBidi" w:cstheme="majorBidi"/>
          <w:sz w:val="24"/>
          <w:szCs w:val="24"/>
        </w:rPr>
        <w:t xml:space="preserve"> la malléole </w:t>
      </w:r>
      <w:proofErr w:type="gramStart"/>
      <w:r w:rsidR="00732ADC">
        <w:rPr>
          <w:rFonts w:asciiTheme="majorBidi" w:hAnsiTheme="majorBidi" w:cstheme="majorBidi"/>
          <w:sz w:val="24"/>
          <w:szCs w:val="24"/>
        </w:rPr>
        <w:t xml:space="preserve">médiale </w:t>
      </w:r>
      <w:r w:rsidRPr="00C767D1">
        <w:rPr>
          <w:rFonts w:asciiTheme="majorBidi" w:hAnsiTheme="majorBidi" w:cstheme="majorBidi"/>
          <w:sz w:val="24"/>
          <w:szCs w:val="24"/>
        </w:rPr>
        <w:t xml:space="preserve"> puis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monte verticalement et devient franchement ascendante sur la face interne de la </w:t>
      </w:r>
      <w:r>
        <w:rPr>
          <w:rFonts w:asciiTheme="majorBidi" w:hAnsiTheme="majorBidi" w:cstheme="majorBidi"/>
          <w:sz w:val="24"/>
          <w:szCs w:val="24"/>
        </w:rPr>
        <w:t>jambe</w:t>
      </w:r>
      <w:r w:rsidR="00732ADC">
        <w:rPr>
          <w:rFonts w:asciiTheme="majorBidi" w:hAnsiTheme="majorBidi" w:cstheme="majorBidi"/>
          <w:sz w:val="24"/>
          <w:szCs w:val="24"/>
        </w:rPr>
        <w:t>.</w:t>
      </w:r>
    </w:p>
    <w:p w14:paraId="226D3633" w14:textId="77777777" w:rsidR="00EA7FD3" w:rsidRDefault="00EA7FD3" w:rsidP="00EA7FD3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Au niveau du genou, elle est appliquée sur sa face interne ; mais très postérieure,</w:t>
      </w:r>
    </w:p>
    <w:p w14:paraId="52C505BD" w14:textId="77777777" w:rsidR="00EA7FD3" w:rsidRDefault="00EA7FD3" w:rsidP="00732ADC">
      <w:pPr>
        <w:rPr>
          <w:rFonts w:asciiTheme="majorBidi" w:hAnsiTheme="majorBidi" w:cstheme="majorBidi"/>
          <w:sz w:val="24"/>
          <w:szCs w:val="24"/>
        </w:rPr>
      </w:pPr>
      <w:r w:rsidRPr="00C767D1">
        <w:rPr>
          <w:rFonts w:asciiTheme="majorBidi" w:hAnsiTheme="majorBidi" w:cstheme="majorBidi"/>
          <w:sz w:val="24"/>
          <w:szCs w:val="24"/>
        </w:rPr>
        <w:t>Arriver, à la face médiale de la cuisse, la grande veine saphène monte obliquement en haut et en avant, d’abo</w:t>
      </w:r>
      <w:r>
        <w:rPr>
          <w:rFonts w:asciiTheme="majorBidi" w:hAnsiTheme="majorBidi" w:cstheme="majorBidi"/>
          <w:sz w:val="24"/>
          <w:szCs w:val="24"/>
        </w:rPr>
        <w:t>rd interne, puis</w:t>
      </w:r>
      <w:r w:rsidRPr="00C767D1">
        <w:rPr>
          <w:rFonts w:asciiTheme="majorBidi" w:hAnsiTheme="majorBidi" w:cstheme="majorBidi"/>
          <w:sz w:val="24"/>
          <w:szCs w:val="24"/>
        </w:rPr>
        <w:t xml:space="preserve"> antérieure à la racine de la cuisse, se rend au trigone </w:t>
      </w:r>
      <w:r w:rsidRPr="00772F09">
        <w:rPr>
          <w:rFonts w:asciiTheme="majorBidi" w:hAnsiTheme="majorBidi" w:cstheme="majorBidi"/>
          <w:sz w:val="24"/>
          <w:szCs w:val="24"/>
        </w:rPr>
        <w:t>fémoral (triangle de Scarpa)</w:t>
      </w:r>
      <w:r w:rsidRPr="00C767D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767D1">
        <w:rPr>
          <w:rFonts w:asciiTheme="majorBidi" w:hAnsiTheme="majorBidi" w:cstheme="majorBidi"/>
          <w:sz w:val="24"/>
          <w:szCs w:val="24"/>
        </w:rPr>
        <w:t>et se je</w:t>
      </w:r>
      <w:r w:rsidR="002224A7">
        <w:rPr>
          <w:rFonts w:asciiTheme="majorBidi" w:hAnsiTheme="majorBidi" w:cstheme="majorBidi"/>
          <w:sz w:val="24"/>
          <w:szCs w:val="24"/>
        </w:rPr>
        <w:t>tte dans la veine fémorale commune</w:t>
      </w:r>
      <w:r w:rsidRPr="00C767D1">
        <w:rPr>
          <w:rFonts w:asciiTheme="majorBidi" w:hAnsiTheme="majorBidi" w:cstheme="majorBidi"/>
          <w:sz w:val="24"/>
          <w:szCs w:val="24"/>
        </w:rPr>
        <w:t>.</w:t>
      </w:r>
    </w:p>
    <w:p w14:paraId="6B79FAE0" w14:textId="77777777" w:rsidR="00EA7FD3" w:rsidRPr="00C767D1" w:rsidRDefault="00EA7FD3" w:rsidP="00EA7FD3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-</w:t>
      </w:r>
      <w:r w:rsidRPr="00C767D1">
        <w:rPr>
          <w:rFonts w:asciiTheme="majorBidi" w:hAnsiTheme="majorBidi" w:cstheme="majorBidi"/>
          <w:b/>
          <w:bCs/>
          <w:sz w:val="24"/>
          <w:szCs w:val="24"/>
          <w:u w:val="single"/>
        </w:rPr>
        <w:t>TERMINAISON :</w:t>
      </w:r>
    </w:p>
    <w:p w14:paraId="419A4DB3" w14:textId="77777777" w:rsidR="00EA7FD3" w:rsidRDefault="00EA7FD3" w:rsidP="00EA7FD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grande veine saphène </w:t>
      </w:r>
      <w:r w:rsidR="00B122D6">
        <w:rPr>
          <w:rFonts w:asciiTheme="majorBidi" w:hAnsiTheme="majorBidi" w:cstheme="majorBidi"/>
          <w:sz w:val="24"/>
          <w:szCs w:val="24"/>
        </w:rPr>
        <w:t>pénètre dans le trigone fémoral</w:t>
      </w:r>
      <w:r>
        <w:rPr>
          <w:rFonts w:asciiTheme="majorBidi" w:hAnsiTheme="majorBidi" w:cstheme="majorBidi"/>
          <w:sz w:val="24"/>
          <w:szCs w:val="24"/>
        </w:rPr>
        <w:t>,</w:t>
      </w:r>
      <w:r w:rsidR="00B122D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décrit une courbe </w:t>
      </w:r>
      <w:r w:rsidRPr="00C767D1">
        <w:rPr>
          <w:rFonts w:asciiTheme="majorBidi" w:hAnsiTheme="majorBidi" w:cstheme="majorBidi"/>
          <w:sz w:val="24"/>
          <w:szCs w:val="24"/>
        </w:rPr>
        <w:t>appelée la crosse de la grande veine saphène</w:t>
      </w:r>
      <w:r>
        <w:rPr>
          <w:rFonts w:asciiTheme="majorBidi" w:hAnsiTheme="majorBidi" w:cstheme="majorBidi"/>
          <w:sz w:val="24"/>
          <w:szCs w:val="24"/>
        </w:rPr>
        <w:t xml:space="preserve"> ou jonction </w:t>
      </w:r>
      <w:proofErr w:type="spellStart"/>
      <w:r>
        <w:rPr>
          <w:rFonts w:asciiTheme="majorBidi" w:hAnsiTheme="majorBidi" w:cstheme="majorBidi"/>
          <w:sz w:val="24"/>
          <w:szCs w:val="24"/>
        </w:rPr>
        <w:t>saphéno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-fémorale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et </w:t>
      </w:r>
      <w:r w:rsidRPr="00C767D1">
        <w:rPr>
          <w:rFonts w:asciiTheme="majorBidi" w:hAnsiTheme="majorBidi" w:cstheme="majorBidi"/>
          <w:sz w:val="24"/>
          <w:szCs w:val="24"/>
        </w:rPr>
        <w:t xml:space="preserve"> se</w:t>
      </w:r>
      <w:proofErr w:type="gramEnd"/>
      <w:r w:rsidRPr="00C767D1">
        <w:rPr>
          <w:rFonts w:asciiTheme="majorBidi" w:hAnsiTheme="majorBidi" w:cstheme="majorBidi"/>
          <w:sz w:val="24"/>
          <w:szCs w:val="24"/>
        </w:rPr>
        <w:t xml:space="preserve"> jeter sur la face antérieure de la veine fémorale commune à 3 ou 4 cm au-dessous d</w:t>
      </w:r>
      <w:r>
        <w:rPr>
          <w:rFonts w:asciiTheme="majorBidi" w:hAnsiTheme="majorBidi" w:cstheme="majorBidi"/>
          <w:sz w:val="24"/>
          <w:szCs w:val="24"/>
        </w:rPr>
        <w:t>e l’arcade inguinale (fémorale)</w:t>
      </w:r>
      <w:r w:rsidR="002224A7">
        <w:rPr>
          <w:rFonts w:asciiTheme="majorBidi" w:hAnsiTheme="majorBidi" w:cstheme="majorBidi"/>
          <w:sz w:val="24"/>
          <w:szCs w:val="24"/>
        </w:rPr>
        <w:t>.</w:t>
      </w:r>
    </w:p>
    <w:p w14:paraId="57A39C46" w14:textId="77777777" w:rsidR="001B274B" w:rsidRPr="00C767D1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3AAF17E0" w14:textId="77777777" w:rsidR="001B274B" w:rsidRPr="00C767D1" w:rsidRDefault="001B274B" w:rsidP="001B274B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sz w:val="24"/>
          <w:szCs w:val="24"/>
        </w:rPr>
      </w:pPr>
    </w:p>
    <w:p w14:paraId="6A33BC2C" w14:textId="77777777" w:rsidR="00834BD0" w:rsidRDefault="00834BD0" w:rsidP="007D0B40">
      <w:pPr>
        <w:pStyle w:val="Paragraphedeliste"/>
        <w:tabs>
          <w:tab w:val="left" w:pos="1452"/>
        </w:tabs>
        <w:ind w:left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DC6CEFB" w14:textId="77777777" w:rsidR="000B20A4" w:rsidRDefault="000B20A4" w:rsidP="000B20A4">
      <w:pPr>
        <w:tabs>
          <w:tab w:val="left" w:pos="1452"/>
        </w:tabs>
        <w:spacing w:after="0"/>
        <w:rPr>
          <w:rFonts w:asciiTheme="majorBidi" w:hAnsiTheme="majorBidi" w:cstheme="majorBidi"/>
          <w:sz w:val="24"/>
          <w:szCs w:val="24"/>
        </w:rPr>
      </w:pPr>
    </w:p>
    <w:p w14:paraId="2EFF5BB6" w14:textId="77777777" w:rsidR="0008615D" w:rsidRPr="0008615D" w:rsidRDefault="0008615D" w:rsidP="0008615D">
      <w:pPr>
        <w:rPr>
          <w:rFonts w:asciiTheme="majorBidi" w:hAnsiTheme="majorBidi" w:cstheme="majorBidi"/>
        </w:rPr>
      </w:pPr>
    </w:p>
    <w:sectPr w:rsidR="0008615D" w:rsidRPr="0008615D" w:rsidSect="00892B47">
      <w:pgSz w:w="11906" w:h="16838"/>
      <w:pgMar w:top="567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633A8" w14:textId="77777777" w:rsidR="00144CDA" w:rsidRDefault="00144CDA" w:rsidP="00892B47">
      <w:pPr>
        <w:spacing w:after="0" w:line="240" w:lineRule="auto"/>
      </w:pPr>
      <w:r>
        <w:separator/>
      </w:r>
    </w:p>
  </w:endnote>
  <w:endnote w:type="continuationSeparator" w:id="0">
    <w:p w14:paraId="59ABE165" w14:textId="77777777" w:rsidR="00144CDA" w:rsidRDefault="00144CDA" w:rsidP="0089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F587A" w14:textId="77777777" w:rsidR="00144CDA" w:rsidRDefault="00144CDA" w:rsidP="00892B47">
      <w:pPr>
        <w:spacing w:after="0" w:line="240" w:lineRule="auto"/>
      </w:pPr>
      <w:r>
        <w:separator/>
      </w:r>
    </w:p>
  </w:footnote>
  <w:footnote w:type="continuationSeparator" w:id="0">
    <w:p w14:paraId="560A878C" w14:textId="77777777" w:rsidR="00144CDA" w:rsidRDefault="00144CDA" w:rsidP="00892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25C18"/>
    <w:multiLevelType w:val="hybridMultilevel"/>
    <w:tmpl w:val="A32A1DC0"/>
    <w:lvl w:ilvl="0" w:tplc="4AF62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8130D"/>
    <w:multiLevelType w:val="hybridMultilevel"/>
    <w:tmpl w:val="600AC828"/>
    <w:lvl w:ilvl="0" w:tplc="4AF624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581929">
    <w:abstractNumId w:val="1"/>
  </w:num>
  <w:num w:numId="2" w16cid:durableId="152038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15D"/>
    <w:rsid w:val="00030522"/>
    <w:rsid w:val="0008615D"/>
    <w:rsid w:val="000B20A4"/>
    <w:rsid w:val="00144CDA"/>
    <w:rsid w:val="00166E24"/>
    <w:rsid w:val="001B274B"/>
    <w:rsid w:val="001B2ADD"/>
    <w:rsid w:val="001C1B68"/>
    <w:rsid w:val="002224A7"/>
    <w:rsid w:val="00291514"/>
    <w:rsid w:val="002B4ECA"/>
    <w:rsid w:val="00316E19"/>
    <w:rsid w:val="005E278F"/>
    <w:rsid w:val="006E0833"/>
    <w:rsid w:val="00732ADC"/>
    <w:rsid w:val="00736CB1"/>
    <w:rsid w:val="007545B5"/>
    <w:rsid w:val="007D0B40"/>
    <w:rsid w:val="007D76FA"/>
    <w:rsid w:val="00834BD0"/>
    <w:rsid w:val="00892B47"/>
    <w:rsid w:val="00930AFA"/>
    <w:rsid w:val="009632D8"/>
    <w:rsid w:val="009D29C9"/>
    <w:rsid w:val="00A87C61"/>
    <w:rsid w:val="00B122D6"/>
    <w:rsid w:val="00BF4197"/>
    <w:rsid w:val="00C6669E"/>
    <w:rsid w:val="00CC7E22"/>
    <w:rsid w:val="00DC69B8"/>
    <w:rsid w:val="00E60583"/>
    <w:rsid w:val="00EA7FD3"/>
    <w:rsid w:val="00F52CF1"/>
    <w:rsid w:val="00FB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BD8CD"/>
  <w15:docId w15:val="{CC85224B-EE82-B24B-92C1-7E7CFB7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DD"/>
  </w:style>
  <w:style w:type="paragraph" w:styleId="Titre1">
    <w:name w:val="heading 1"/>
    <w:basedOn w:val="Normal"/>
    <w:next w:val="Normal"/>
    <w:link w:val="Titre1Car"/>
    <w:uiPriority w:val="9"/>
    <w:qFormat/>
    <w:rsid w:val="000861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61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0861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D0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7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7FD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92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92B47"/>
  </w:style>
  <w:style w:type="paragraph" w:styleId="Pieddepage">
    <w:name w:val="footer"/>
    <w:basedOn w:val="Normal"/>
    <w:link w:val="PieddepageCar"/>
    <w:uiPriority w:val="99"/>
    <w:semiHidden/>
    <w:unhideWhenUsed/>
    <w:rsid w:val="00892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92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bendjelloulmaya@yahoo.fr</cp:lastModifiedBy>
  <cp:revision>3</cp:revision>
  <dcterms:created xsi:type="dcterms:W3CDTF">2021-05-17T08:31:00Z</dcterms:created>
  <dcterms:modified xsi:type="dcterms:W3CDTF">2023-03-29T08:03:00Z</dcterms:modified>
</cp:coreProperties>
</file>