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32DC6" w14:textId="77777777" w:rsidR="00836F83" w:rsidRPr="003D239B" w:rsidRDefault="00836F83" w:rsidP="00836F83">
      <w:pPr>
        <w:pStyle w:val="Paragraphedeliste"/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3D239B">
        <w:rPr>
          <w:rFonts w:ascii="Arial Rounded MT Bold" w:hAnsi="Arial Rounded MT Bold"/>
          <w:b/>
          <w:bCs/>
          <w:sz w:val="36"/>
          <w:szCs w:val="36"/>
        </w:rPr>
        <w:t>METABOLISME DES TRIGLYCERIDES</w:t>
      </w:r>
    </w:p>
    <w:p w14:paraId="17FFDF25" w14:textId="77777777" w:rsidR="000C09F6" w:rsidRPr="000C09F6" w:rsidRDefault="000C09F6" w:rsidP="000C09F6">
      <w:pPr>
        <w:rPr>
          <w:rFonts w:cstheme="minorHAnsi"/>
          <w:b/>
          <w:bCs/>
          <w:sz w:val="28"/>
          <w:szCs w:val="28"/>
        </w:rPr>
      </w:pPr>
      <w:r w:rsidRPr="000C09F6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0C09F6">
        <w:rPr>
          <w:rFonts w:cstheme="minorHAnsi"/>
          <w:b/>
          <w:bCs/>
          <w:sz w:val="28"/>
          <w:szCs w:val="28"/>
        </w:rPr>
        <w:t>I/INTRODUCTION</w:t>
      </w:r>
    </w:p>
    <w:p w14:paraId="4E205C97" w14:textId="77777777" w:rsidR="000351A3" w:rsidRPr="00884DEB" w:rsidRDefault="000351A3" w:rsidP="000351A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84DEB">
        <w:rPr>
          <w:sz w:val="28"/>
          <w:szCs w:val="28"/>
        </w:rPr>
        <w:t>Les lipides sont des nutriments utilisés par les cellules pour produire de l’énergie, des hormones et des constituants membranaires.</w:t>
      </w:r>
    </w:p>
    <w:p w14:paraId="4A8CF801" w14:textId="77777777" w:rsidR="00451F00" w:rsidRPr="00884DEB" w:rsidRDefault="000351A3" w:rsidP="000351A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84DEB">
        <w:rPr>
          <w:sz w:val="28"/>
          <w:szCs w:val="28"/>
        </w:rPr>
        <w:t>Les TG représentent la principale famille de lipides naturels et l’oxydation des AG qu’ils contiennent permet la production d’une grande quantité d’ATP.</w:t>
      </w:r>
      <w:r w:rsidRPr="00884DEB">
        <w:rPr>
          <w:sz w:val="28"/>
          <w:szCs w:val="28"/>
        </w:rPr>
        <w:br/>
      </w:r>
    </w:p>
    <w:p w14:paraId="1D130E77" w14:textId="77777777" w:rsidR="000351A3" w:rsidRPr="00884DEB" w:rsidRDefault="000351A3" w:rsidP="000351A3">
      <w:pPr>
        <w:ind w:left="360"/>
        <w:rPr>
          <w:b/>
          <w:bCs/>
          <w:sz w:val="28"/>
          <w:szCs w:val="28"/>
        </w:rPr>
      </w:pPr>
      <w:r w:rsidRPr="00884DEB">
        <w:rPr>
          <w:b/>
          <w:bCs/>
          <w:sz w:val="28"/>
          <w:szCs w:val="28"/>
        </w:rPr>
        <w:t xml:space="preserve">II/ Rappels et </w:t>
      </w:r>
      <w:r w:rsidR="00694FA5" w:rsidRPr="00884DEB">
        <w:rPr>
          <w:b/>
          <w:bCs/>
          <w:sz w:val="28"/>
          <w:szCs w:val="28"/>
        </w:rPr>
        <w:t>Généralités :</w:t>
      </w:r>
    </w:p>
    <w:p w14:paraId="7F1EA55F" w14:textId="77777777" w:rsidR="000351A3" w:rsidRPr="00884DEB" w:rsidRDefault="00694FA5" w:rsidP="000351A3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Les triglycérides sont des </w:t>
      </w:r>
      <w:proofErr w:type="spellStart"/>
      <w:r>
        <w:rPr>
          <w:sz w:val="28"/>
          <w:szCs w:val="28"/>
        </w:rPr>
        <w:t>tri</w:t>
      </w:r>
      <w:r w:rsidR="003D6C10">
        <w:rPr>
          <w:sz w:val="28"/>
          <w:szCs w:val="28"/>
        </w:rPr>
        <w:t>-</w:t>
      </w:r>
      <w:r w:rsidR="000351A3" w:rsidRPr="00884DEB">
        <w:rPr>
          <w:sz w:val="28"/>
          <w:szCs w:val="28"/>
        </w:rPr>
        <w:t>ester</w:t>
      </w:r>
      <w:proofErr w:type="spellEnd"/>
      <w:r w:rsidR="000351A3" w:rsidRPr="00884DEB">
        <w:rPr>
          <w:sz w:val="28"/>
          <w:szCs w:val="28"/>
        </w:rPr>
        <w:t xml:space="preserve"> d’AG et de glycérol</w:t>
      </w:r>
    </w:p>
    <w:p w14:paraId="55BB2BEA" w14:textId="77777777" w:rsidR="000351A3" w:rsidRPr="00884DEB" w:rsidRDefault="000351A3" w:rsidP="000351A3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884DEB">
        <w:rPr>
          <w:sz w:val="28"/>
          <w:szCs w:val="28"/>
        </w:rPr>
        <w:t>Les TG sont la forme d’apport alimentaire, de transport plasmatique et de stockage intracellulaire des AG.</w:t>
      </w:r>
    </w:p>
    <w:p w14:paraId="08909A56" w14:textId="77777777" w:rsidR="000351A3" w:rsidRDefault="000351A3" w:rsidP="000351A3">
      <w:pPr>
        <w:pStyle w:val="Paragraphedeliste"/>
        <w:ind w:left="108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09618852" wp14:editId="7DB778E4">
            <wp:extent cx="4095750" cy="6381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207" cy="63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D7F0E" w14:textId="77777777" w:rsidR="000351A3" w:rsidRDefault="000351A3" w:rsidP="000351A3">
      <w:pPr>
        <w:pStyle w:val="Paragraphedeliste"/>
        <w:ind w:left="108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02A5D17F" wp14:editId="2E62A29F">
            <wp:extent cx="4095750" cy="7905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69" cy="791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FFD33" w14:textId="77777777" w:rsidR="000351A3" w:rsidRPr="00884DEB" w:rsidRDefault="000351A3" w:rsidP="000351A3">
      <w:pPr>
        <w:pStyle w:val="Paragraphedeliste"/>
        <w:ind w:left="1080"/>
        <w:rPr>
          <w:b/>
          <w:bCs/>
          <w:sz w:val="28"/>
          <w:szCs w:val="28"/>
        </w:rPr>
      </w:pPr>
      <w:r w:rsidRPr="00884DEB">
        <w:rPr>
          <w:b/>
          <w:bCs/>
          <w:sz w:val="28"/>
          <w:szCs w:val="28"/>
        </w:rPr>
        <w:t>A-</w:t>
      </w:r>
      <w:proofErr w:type="gramStart"/>
      <w:r w:rsidRPr="00884DEB">
        <w:rPr>
          <w:b/>
          <w:bCs/>
          <w:sz w:val="28"/>
          <w:szCs w:val="28"/>
        </w:rPr>
        <w:t>L’ apport</w:t>
      </w:r>
      <w:proofErr w:type="gramEnd"/>
      <w:r w:rsidRPr="00884DEB">
        <w:rPr>
          <w:b/>
          <w:bCs/>
          <w:sz w:val="28"/>
          <w:szCs w:val="28"/>
        </w:rPr>
        <w:t xml:space="preserve"> alimentaire:</w:t>
      </w:r>
    </w:p>
    <w:p w14:paraId="0C216173" w14:textId="77777777" w:rsidR="000351A3" w:rsidRPr="00884DEB" w:rsidRDefault="000351A3" w:rsidP="000351A3">
      <w:pPr>
        <w:pStyle w:val="Paragraphedeliste"/>
        <w:ind w:left="1080"/>
        <w:rPr>
          <w:sz w:val="28"/>
          <w:szCs w:val="28"/>
        </w:rPr>
      </w:pPr>
      <w:r w:rsidRPr="00884DEB">
        <w:rPr>
          <w:sz w:val="28"/>
          <w:szCs w:val="28"/>
        </w:rPr>
        <w:t xml:space="preserve">Les TG représentent plus de 90 % des graisses </w:t>
      </w:r>
      <w:proofErr w:type="gramStart"/>
      <w:r w:rsidRPr="00884DEB">
        <w:rPr>
          <w:sz w:val="28"/>
          <w:szCs w:val="28"/>
        </w:rPr>
        <w:t>alimentaires;</w:t>
      </w:r>
      <w:proofErr w:type="gramEnd"/>
      <w:r w:rsidRPr="00884DEB">
        <w:rPr>
          <w:sz w:val="28"/>
          <w:szCs w:val="28"/>
        </w:rPr>
        <w:t xml:space="preserve"> Outre leur apport énergétique important les TG sont le véhicule des vitamines liposoluble (A,D,E et K) et source d’AG polyinsaturés essentiels.</w:t>
      </w:r>
    </w:p>
    <w:p w14:paraId="77A43D09" w14:textId="77777777" w:rsidR="000351A3" w:rsidRPr="00884DEB" w:rsidRDefault="000351A3" w:rsidP="000351A3">
      <w:pPr>
        <w:pStyle w:val="Paragraphedeliste"/>
        <w:ind w:left="1080"/>
        <w:rPr>
          <w:b/>
          <w:bCs/>
          <w:sz w:val="28"/>
          <w:szCs w:val="28"/>
        </w:rPr>
      </w:pPr>
      <w:r w:rsidRPr="00884DEB">
        <w:rPr>
          <w:b/>
          <w:bCs/>
          <w:sz w:val="28"/>
          <w:szCs w:val="28"/>
        </w:rPr>
        <w:t xml:space="preserve">  B/Le transport </w:t>
      </w:r>
      <w:proofErr w:type="gramStart"/>
      <w:r w:rsidRPr="00884DEB">
        <w:rPr>
          <w:b/>
          <w:bCs/>
          <w:sz w:val="28"/>
          <w:szCs w:val="28"/>
        </w:rPr>
        <w:t>plasmatique:</w:t>
      </w:r>
      <w:proofErr w:type="gramEnd"/>
    </w:p>
    <w:p w14:paraId="72C66E50" w14:textId="77777777" w:rsidR="000351A3" w:rsidRPr="00884DEB" w:rsidRDefault="000351A3" w:rsidP="000351A3">
      <w:pPr>
        <w:pStyle w:val="Paragraphedeliste"/>
        <w:ind w:left="1080"/>
        <w:rPr>
          <w:sz w:val="28"/>
          <w:szCs w:val="28"/>
        </w:rPr>
      </w:pPr>
      <w:r w:rsidRPr="00884DEB">
        <w:rPr>
          <w:sz w:val="28"/>
          <w:szCs w:val="28"/>
        </w:rPr>
        <w:t xml:space="preserve">L’hydrophobicité des AG et des TG est à cet égard un inconvénient, La quasi-totalité des AG sont, sous forme de TG, incorporés dans des </w:t>
      </w:r>
      <w:r w:rsidR="00884DEB" w:rsidRPr="00884DEB">
        <w:rPr>
          <w:sz w:val="28"/>
          <w:szCs w:val="28"/>
        </w:rPr>
        <w:t>lipoprotéines</w:t>
      </w:r>
      <w:r w:rsidRPr="00884DEB">
        <w:rPr>
          <w:sz w:val="28"/>
          <w:szCs w:val="28"/>
        </w:rPr>
        <w:t>.</w:t>
      </w:r>
    </w:p>
    <w:p w14:paraId="4182F091" w14:textId="77777777" w:rsidR="000351A3" w:rsidRPr="00884DEB" w:rsidRDefault="000351A3" w:rsidP="000351A3">
      <w:pPr>
        <w:pStyle w:val="Paragraphedeliste"/>
        <w:ind w:left="1080"/>
        <w:rPr>
          <w:b/>
          <w:bCs/>
          <w:sz w:val="28"/>
          <w:szCs w:val="28"/>
        </w:rPr>
      </w:pPr>
      <w:r w:rsidRPr="00884DEB">
        <w:rPr>
          <w:b/>
          <w:bCs/>
          <w:sz w:val="28"/>
          <w:szCs w:val="28"/>
        </w:rPr>
        <w:t xml:space="preserve">   C/Le stockage </w:t>
      </w:r>
      <w:proofErr w:type="gramStart"/>
      <w:r w:rsidRPr="00884DEB">
        <w:rPr>
          <w:b/>
          <w:bCs/>
          <w:sz w:val="28"/>
          <w:szCs w:val="28"/>
        </w:rPr>
        <w:t>intracellulaire:</w:t>
      </w:r>
      <w:proofErr w:type="gramEnd"/>
    </w:p>
    <w:p w14:paraId="5753CE1B" w14:textId="77777777" w:rsidR="000351A3" w:rsidRDefault="000351A3" w:rsidP="000351A3">
      <w:pPr>
        <w:pStyle w:val="Paragraphedeliste"/>
        <w:ind w:left="1080"/>
        <w:rPr>
          <w:sz w:val="24"/>
          <w:szCs w:val="24"/>
        </w:rPr>
      </w:pPr>
      <w:r w:rsidRPr="00884DEB">
        <w:rPr>
          <w:sz w:val="28"/>
          <w:szCs w:val="28"/>
        </w:rPr>
        <w:t>Les TG constituent le stock d’AG le plus important dans l’organisme, localisé essentiellement dans le tissu adipeux organe spécialisé dans la synthèse le stockage et leur mobilisation en molécules énergétiques</w:t>
      </w:r>
      <w:r w:rsidRPr="000351A3">
        <w:rPr>
          <w:sz w:val="24"/>
          <w:szCs w:val="24"/>
        </w:rPr>
        <w:t>.</w:t>
      </w:r>
    </w:p>
    <w:p w14:paraId="4516BD12" w14:textId="77777777" w:rsidR="003B0A26" w:rsidRDefault="003B0A26" w:rsidP="003B0A26">
      <w:pPr>
        <w:pStyle w:val="Paragraphedeliste"/>
        <w:rPr>
          <w:b/>
          <w:bCs/>
          <w:sz w:val="28"/>
          <w:szCs w:val="28"/>
        </w:rPr>
      </w:pPr>
    </w:p>
    <w:p w14:paraId="14603E86" w14:textId="2B74880E" w:rsidR="000351A3" w:rsidRPr="00884DEB" w:rsidRDefault="00694FA5" w:rsidP="000351A3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Pourquoi les AG sous forme de</w:t>
      </w:r>
      <w:r w:rsidR="00F21BEF">
        <w:rPr>
          <w:b/>
          <w:bCs/>
          <w:sz w:val="28"/>
          <w:szCs w:val="28"/>
        </w:rPr>
        <w:t xml:space="preserve"> </w:t>
      </w:r>
      <w:r w:rsidR="000351A3" w:rsidRPr="00884DEB">
        <w:rPr>
          <w:b/>
          <w:bCs/>
          <w:sz w:val="28"/>
          <w:szCs w:val="28"/>
        </w:rPr>
        <w:t xml:space="preserve">TG sont-ils la forme privilégiée de réserve </w:t>
      </w:r>
      <w:r w:rsidR="00F21BEF" w:rsidRPr="00884DEB">
        <w:rPr>
          <w:b/>
          <w:bCs/>
          <w:sz w:val="28"/>
          <w:szCs w:val="28"/>
        </w:rPr>
        <w:t>énergétique ?</w:t>
      </w:r>
    </w:p>
    <w:p w14:paraId="4B4B4C22" w14:textId="77777777" w:rsidR="000351A3" w:rsidRPr="00884DEB" w:rsidRDefault="000351A3" w:rsidP="00884DEB">
      <w:pPr>
        <w:rPr>
          <w:sz w:val="28"/>
          <w:szCs w:val="28"/>
        </w:rPr>
      </w:pPr>
      <w:r w:rsidRPr="00694FA5">
        <w:rPr>
          <w:b/>
          <w:bCs/>
          <w:sz w:val="28"/>
          <w:szCs w:val="28"/>
        </w:rPr>
        <w:t>-</w:t>
      </w:r>
      <w:r w:rsidRPr="00884DEB">
        <w:rPr>
          <w:sz w:val="28"/>
          <w:szCs w:val="28"/>
        </w:rPr>
        <w:t>Reserve anhydre, Les TG étant apolaires, ils fournissent 6x plus d’</w:t>
      </w:r>
      <w:r w:rsidR="00884DEB" w:rsidRPr="00884DEB">
        <w:rPr>
          <w:sz w:val="28"/>
          <w:szCs w:val="28"/>
        </w:rPr>
        <w:t>énergie</w:t>
      </w:r>
      <w:r w:rsidRPr="00884DEB">
        <w:rPr>
          <w:sz w:val="28"/>
          <w:szCs w:val="28"/>
        </w:rPr>
        <w:t xml:space="preserve"> que le glycogène a poids égal</w:t>
      </w:r>
    </w:p>
    <w:p w14:paraId="22B489B2" w14:textId="77777777" w:rsidR="00884DEB" w:rsidRPr="00884DEB" w:rsidRDefault="000351A3" w:rsidP="00884DEB">
      <w:pPr>
        <w:rPr>
          <w:sz w:val="28"/>
          <w:szCs w:val="28"/>
        </w:rPr>
      </w:pPr>
      <w:r w:rsidRPr="00694FA5">
        <w:rPr>
          <w:b/>
          <w:bCs/>
          <w:sz w:val="28"/>
          <w:szCs w:val="28"/>
        </w:rPr>
        <w:t>-</w:t>
      </w:r>
      <w:r w:rsidRPr="00884DEB">
        <w:rPr>
          <w:sz w:val="28"/>
          <w:szCs w:val="28"/>
        </w:rPr>
        <w:t>Chaine carbonée d’AG réduite, leur catabolisme oxydatif fournit plus d’</w:t>
      </w:r>
      <w:r w:rsidR="00884DEB" w:rsidRPr="00884DEB">
        <w:rPr>
          <w:sz w:val="28"/>
          <w:szCs w:val="28"/>
        </w:rPr>
        <w:t>énergie</w:t>
      </w:r>
      <w:r w:rsidRPr="00884DEB">
        <w:rPr>
          <w:sz w:val="28"/>
          <w:szCs w:val="28"/>
        </w:rPr>
        <w:t xml:space="preserve"> que l’oxydation des glucides et des protéines a poids égal</w:t>
      </w:r>
    </w:p>
    <w:p w14:paraId="0313473C" w14:textId="77777777" w:rsidR="00884DEB" w:rsidRDefault="00884DEB" w:rsidP="00EC268D">
      <w:pPr>
        <w:pStyle w:val="Paragraphedeliste"/>
        <w:rPr>
          <w:sz w:val="24"/>
          <w:szCs w:val="24"/>
        </w:rPr>
      </w:pPr>
    </w:p>
    <w:p w14:paraId="15A08CE9" w14:textId="77777777" w:rsidR="000351A3" w:rsidRPr="00EC268D" w:rsidRDefault="000351A3" w:rsidP="00EC268D">
      <w:pPr>
        <w:pStyle w:val="Paragraphedeliste"/>
        <w:rPr>
          <w:sz w:val="24"/>
          <w:szCs w:val="24"/>
        </w:rPr>
      </w:pPr>
      <w:r w:rsidRPr="00EC268D">
        <w:rPr>
          <w:b/>
          <w:bCs/>
          <w:sz w:val="28"/>
          <w:szCs w:val="28"/>
        </w:rPr>
        <w:t>III/ ORGANES IMPLIQUÉS</w:t>
      </w:r>
    </w:p>
    <w:p w14:paraId="4B4A7E65" w14:textId="77777777" w:rsidR="000351A3" w:rsidRPr="00F455F6" w:rsidRDefault="000351A3" w:rsidP="00F455F6">
      <w:pPr>
        <w:pStyle w:val="Paragraphedeliste"/>
        <w:numPr>
          <w:ilvl w:val="0"/>
          <w:numId w:val="4"/>
        </w:numPr>
        <w:rPr>
          <w:sz w:val="32"/>
          <w:szCs w:val="32"/>
        </w:rPr>
      </w:pPr>
      <w:r w:rsidRPr="00F455F6">
        <w:rPr>
          <w:sz w:val="32"/>
          <w:szCs w:val="32"/>
        </w:rPr>
        <w:t>4 organes impliqués :</w:t>
      </w:r>
    </w:p>
    <w:p w14:paraId="03DFB892" w14:textId="77777777" w:rsidR="000351A3" w:rsidRPr="00884DEB" w:rsidRDefault="000351A3" w:rsidP="000351A3">
      <w:pPr>
        <w:rPr>
          <w:sz w:val="28"/>
          <w:szCs w:val="28"/>
        </w:rPr>
      </w:pPr>
      <w:r w:rsidRPr="00884DEB">
        <w:rPr>
          <w:b/>
          <w:bCs/>
          <w:sz w:val="28"/>
          <w:szCs w:val="28"/>
        </w:rPr>
        <w:t>Tube digestif</w:t>
      </w:r>
      <w:r w:rsidRPr="00884DEB">
        <w:rPr>
          <w:sz w:val="28"/>
          <w:szCs w:val="28"/>
        </w:rPr>
        <w:t xml:space="preserve"> : digestion et absorption des lipides alimentaires</w:t>
      </w:r>
    </w:p>
    <w:p w14:paraId="38B85E47" w14:textId="77777777" w:rsidR="000351A3" w:rsidRPr="00884DEB" w:rsidRDefault="000351A3" w:rsidP="000351A3">
      <w:pPr>
        <w:rPr>
          <w:sz w:val="28"/>
          <w:szCs w:val="28"/>
        </w:rPr>
      </w:pPr>
      <w:r w:rsidRPr="00884DEB">
        <w:rPr>
          <w:b/>
          <w:bCs/>
          <w:sz w:val="28"/>
          <w:szCs w:val="28"/>
        </w:rPr>
        <w:t>Foie</w:t>
      </w:r>
      <w:r w:rsidRPr="00884DEB">
        <w:rPr>
          <w:sz w:val="28"/>
          <w:szCs w:val="28"/>
        </w:rPr>
        <w:t xml:space="preserve"> : Synthèse des triglycérides endogènes </w:t>
      </w:r>
      <w:proofErr w:type="spellStart"/>
      <w:proofErr w:type="gramStart"/>
      <w:r w:rsidRPr="00884DEB">
        <w:rPr>
          <w:sz w:val="28"/>
          <w:szCs w:val="28"/>
        </w:rPr>
        <w:t>a</w:t>
      </w:r>
      <w:proofErr w:type="spellEnd"/>
      <w:proofErr w:type="gramEnd"/>
      <w:r w:rsidRPr="00884DEB">
        <w:rPr>
          <w:sz w:val="28"/>
          <w:szCs w:val="28"/>
        </w:rPr>
        <w:t xml:space="preserve"> partir de molécules non lipidiques</w:t>
      </w:r>
    </w:p>
    <w:p w14:paraId="1405AE33" w14:textId="77777777" w:rsidR="000351A3" w:rsidRPr="00884DEB" w:rsidRDefault="000351A3" w:rsidP="000351A3">
      <w:pPr>
        <w:rPr>
          <w:sz w:val="28"/>
          <w:szCs w:val="28"/>
        </w:rPr>
      </w:pPr>
      <w:r w:rsidRPr="00884DEB">
        <w:rPr>
          <w:b/>
          <w:bCs/>
          <w:sz w:val="28"/>
          <w:szCs w:val="28"/>
        </w:rPr>
        <w:t>Tissu adipeux</w:t>
      </w:r>
      <w:r w:rsidRPr="00884DEB">
        <w:rPr>
          <w:sz w:val="28"/>
          <w:szCs w:val="28"/>
        </w:rPr>
        <w:t xml:space="preserve"> : lieu de stockage et de mise en réserve de </w:t>
      </w:r>
      <w:proofErr w:type="spellStart"/>
      <w:r w:rsidRPr="00884DEB">
        <w:rPr>
          <w:sz w:val="28"/>
          <w:szCs w:val="28"/>
        </w:rPr>
        <w:t>l’energie</w:t>
      </w:r>
      <w:proofErr w:type="spellEnd"/>
      <w:r w:rsidRPr="00884DEB">
        <w:rPr>
          <w:sz w:val="28"/>
          <w:szCs w:val="28"/>
        </w:rPr>
        <w:t xml:space="preserve"> sous forme d’AG et de TG</w:t>
      </w:r>
    </w:p>
    <w:p w14:paraId="38F89D4A" w14:textId="77777777" w:rsidR="000351A3" w:rsidRPr="00884DEB" w:rsidRDefault="000351A3" w:rsidP="000351A3">
      <w:pPr>
        <w:rPr>
          <w:sz w:val="28"/>
          <w:szCs w:val="28"/>
        </w:rPr>
      </w:pPr>
      <w:r w:rsidRPr="00884DEB">
        <w:rPr>
          <w:b/>
          <w:bCs/>
          <w:sz w:val="28"/>
          <w:szCs w:val="28"/>
        </w:rPr>
        <w:t>Tissus périphériques</w:t>
      </w:r>
      <w:r w:rsidRPr="00884DEB">
        <w:rPr>
          <w:sz w:val="28"/>
          <w:szCs w:val="28"/>
        </w:rPr>
        <w:t xml:space="preserve"> : reins, cœur et muscles</w:t>
      </w:r>
    </w:p>
    <w:p w14:paraId="34B6F3A7" w14:textId="77777777" w:rsidR="00F455F6" w:rsidRDefault="00F455F6" w:rsidP="000351A3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19056B0F" wp14:editId="7FE8D8E4">
            <wp:extent cx="4086225" cy="12763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46" cy="1276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E2A5A" w14:textId="77777777" w:rsidR="00F455F6" w:rsidRDefault="00F455F6" w:rsidP="00F455F6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455F6">
        <w:rPr>
          <w:sz w:val="28"/>
          <w:szCs w:val="28"/>
        </w:rPr>
        <w:t>Enzymes du métabolisme des TG</w:t>
      </w:r>
    </w:p>
    <w:p w14:paraId="599BB2FC" w14:textId="77777777" w:rsidR="00F455F6" w:rsidRPr="00F455F6" w:rsidRDefault="00F455F6" w:rsidP="00F455F6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F455F6">
        <w:rPr>
          <w:sz w:val="28"/>
          <w:szCs w:val="28"/>
        </w:rPr>
        <w:t xml:space="preserve">La synthèse des TG est assurée par un complexe </w:t>
      </w:r>
      <w:r w:rsidR="00694FA5" w:rsidRPr="00F455F6">
        <w:rPr>
          <w:sz w:val="28"/>
          <w:szCs w:val="28"/>
        </w:rPr>
        <w:t>multienzymatique :</w:t>
      </w:r>
      <w:r w:rsidRPr="00F455F6">
        <w:rPr>
          <w:sz w:val="28"/>
          <w:szCs w:val="28"/>
        </w:rPr>
        <w:t xml:space="preserve"> TG synthase.</w:t>
      </w:r>
    </w:p>
    <w:p w14:paraId="452E43CA" w14:textId="77777777" w:rsidR="00F455F6" w:rsidRPr="00F455F6" w:rsidRDefault="00F455F6" w:rsidP="00F455F6">
      <w:pPr>
        <w:pStyle w:val="Paragraphedeliste"/>
        <w:rPr>
          <w:sz w:val="28"/>
          <w:szCs w:val="28"/>
        </w:rPr>
      </w:pPr>
      <w:r w:rsidRPr="00F455F6">
        <w:rPr>
          <w:sz w:val="28"/>
          <w:szCs w:val="28"/>
        </w:rPr>
        <w:t>Il en existe deux types, selon que nous sommes dans l’entérocyte, ou dans le tissu adipeux, les muscles, le myocarde et le foie.</w:t>
      </w:r>
    </w:p>
    <w:p w14:paraId="1AEB78D9" w14:textId="77777777" w:rsidR="00F455F6" w:rsidRPr="00F455F6" w:rsidRDefault="00F455F6" w:rsidP="00F455F6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F455F6">
        <w:rPr>
          <w:sz w:val="28"/>
          <w:szCs w:val="28"/>
        </w:rPr>
        <w:t xml:space="preserve">Le catabolisme des TG est assuré par trois enzymes différentes par leurs localisations et leurs </w:t>
      </w:r>
      <w:r w:rsidR="00694FA5" w:rsidRPr="00F455F6">
        <w:rPr>
          <w:sz w:val="28"/>
          <w:szCs w:val="28"/>
        </w:rPr>
        <w:t>spécificités :</w:t>
      </w:r>
    </w:p>
    <w:p w14:paraId="5687D5DA" w14:textId="77777777" w:rsidR="00F455F6" w:rsidRPr="00F455F6" w:rsidRDefault="00F455F6" w:rsidP="00F455F6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F455F6">
        <w:rPr>
          <w:sz w:val="28"/>
          <w:szCs w:val="28"/>
        </w:rPr>
        <w:t>La lipase pancréatique hydrolyse les TG alimentaires.</w:t>
      </w:r>
    </w:p>
    <w:p w14:paraId="3423EECD" w14:textId="77777777" w:rsidR="00F455F6" w:rsidRPr="00F455F6" w:rsidRDefault="00F455F6" w:rsidP="00F455F6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F455F6">
        <w:rPr>
          <w:sz w:val="28"/>
          <w:szCs w:val="28"/>
        </w:rPr>
        <w:t>La lipoprotéine lipase extracellulaire hydrolyse les TG circulants.</w:t>
      </w:r>
    </w:p>
    <w:p w14:paraId="618D09CF" w14:textId="77777777" w:rsidR="000C09F6" w:rsidRPr="003B0A26" w:rsidRDefault="00F455F6" w:rsidP="003B0A26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F455F6">
        <w:rPr>
          <w:sz w:val="28"/>
          <w:szCs w:val="28"/>
        </w:rPr>
        <w:t>La TG lipase cellulaire.</w:t>
      </w:r>
    </w:p>
    <w:p w14:paraId="7ABE3425" w14:textId="77777777" w:rsidR="003B0A26" w:rsidRDefault="003B0A26" w:rsidP="00F455F6">
      <w:pPr>
        <w:rPr>
          <w:b/>
          <w:bCs/>
          <w:sz w:val="28"/>
          <w:szCs w:val="28"/>
        </w:rPr>
      </w:pPr>
    </w:p>
    <w:p w14:paraId="6DE3697F" w14:textId="77777777" w:rsidR="003B0A26" w:rsidRDefault="003B0A26" w:rsidP="00F455F6">
      <w:pPr>
        <w:rPr>
          <w:b/>
          <w:bCs/>
          <w:sz w:val="28"/>
          <w:szCs w:val="28"/>
        </w:rPr>
      </w:pPr>
    </w:p>
    <w:p w14:paraId="4853294B" w14:textId="77777777" w:rsidR="00F455F6" w:rsidRPr="00EC268D" w:rsidRDefault="00F455F6" w:rsidP="00F455F6">
      <w:pPr>
        <w:rPr>
          <w:b/>
          <w:bCs/>
          <w:sz w:val="28"/>
          <w:szCs w:val="28"/>
        </w:rPr>
      </w:pPr>
      <w:r w:rsidRPr="00EC268D">
        <w:rPr>
          <w:b/>
          <w:bCs/>
          <w:sz w:val="28"/>
          <w:szCs w:val="28"/>
        </w:rPr>
        <w:t xml:space="preserve">IV/ BIOSYNTHÈSE DES </w:t>
      </w:r>
      <w:proofErr w:type="gramStart"/>
      <w:r w:rsidRPr="00EC268D">
        <w:rPr>
          <w:b/>
          <w:bCs/>
          <w:sz w:val="28"/>
          <w:szCs w:val="28"/>
        </w:rPr>
        <w:t>TG:</w:t>
      </w:r>
      <w:proofErr w:type="gramEnd"/>
    </w:p>
    <w:p w14:paraId="3963FB56" w14:textId="77777777" w:rsidR="00F455F6" w:rsidRDefault="00F455F6" w:rsidP="00F455F6">
      <w:pPr>
        <w:rPr>
          <w:noProof/>
          <w:sz w:val="28"/>
          <w:szCs w:val="28"/>
          <w:lang w:eastAsia="fr-FR"/>
        </w:rPr>
      </w:pPr>
      <w:r w:rsidRPr="00EC268D">
        <w:rPr>
          <w:b/>
          <w:bCs/>
          <w:sz w:val="28"/>
          <w:szCs w:val="28"/>
        </w:rPr>
        <w:t xml:space="preserve">                A/SUBSTRATS DE </w:t>
      </w:r>
      <w:proofErr w:type="gramStart"/>
      <w:r w:rsidRPr="00EC268D">
        <w:rPr>
          <w:b/>
          <w:bCs/>
          <w:sz w:val="28"/>
          <w:szCs w:val="28"/>
        </w:rPr>
        <w:t>SYNTHÈSE:</w:t>
      </w:r>
      <w:proofErr w:type="gramEnd"/>
      <w:r w:rsidR="00E11204" w:rsidRPr="00E11204">
        <w:rPr>
          <w:noProof/>
          <w:sz w:val="28"/>
          <w:szCs w:val="28"/>
          <w:lang w:eastAsia="fr-FR"/>
        </w:rPr>
        <w:t xml:space="preserve"> </w:t>
      </w:r>
    </w:p>
    <w:p w14:paraId="4BADEAF5" w14:textId="77777777" w:rsidR="00E11204" w:rsidRPr="00EC268D" w:rsidRDefault="00E11204" w:rsidP="00F455F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fr-FR"/>
        </w:rPr>
        <w:drawing>
          <wp:inline distT="0" distB="0" distL="0" distR="0" wp14:anchorId="22D596BF" wp14:editId="7704D0DC">
            <wp:extent cx="5967095" cy="116586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1B953D" w14:textId="77777777" w:rsidR="00F455F6" w:rsidRPr="003B0A26" w:rsidRDefault="00F455F6" w:rsidP="003B0A26">
      <w:pPr>
        <w:pStyle w:val="Paragraphedeliste"/>
        <w:numPr>
          <w:ilvl w:val="0"/>
          <w:numId w:val="13"/>
        </w:numPr>
        <w:rPr>
          <w:sz w:val="28"/>
          <w:szCs w:val="28"/>
        </w:rPr>
      </w:pPr>
      <w:proofErr w:type="gramStart"/>
      <w:r w:rsidRPr="003B0A26">
        <w:rPr>
          <w:sz w:val="28"/>
          <w:szCs w:val="28"/>
        </w:rPr>
        <w:t>AG:</w:t>
      </w:r>
      <w:proofErr w:type="gramEnd"/>
      <w:r w:rsidRPr="003B0A26">
        <w:rPr>
          <w:sz w:val="28"/>
          <w:szCs w:val="28"/>
        </w:rPr>
        <w:t xml:space="preserve"> activés sous forme d’acyl-CoA, réaction catalysée par l’acyl-CoA synthase</w:t>
      </w:r>
    </w:p>
    <w:p w14:paraId="3F393601" w14:textId="77777777" w:rsidR="00F455F6" w:rsidRPr="00F455F6" w:rsidRDefault="00F455F6" w:rsidP="008C52AE">
      <w:pPr>
        <w:rPr>
          <w:sz w:val="28"/>
          <w:szCs w:val="28"/>
        </w:rPr>
      </w:pPr>
    </w:p>
    <w:p w14:paraId="10D98CF9" w14:textId="77777777" w:rsidR="00F455F6" w:rsidRPr="00F455F6" w:rsidRDefault="00F455F6" w:rsidP="00F455F6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F455F6">
        <w:rPr>
          <w:sz w:val="28"/>
          <w:szCs w:val="28"/>
        </w:rPr>
        <w:t>Glycérol : il existe deux formes actives</w:t>
      </w:r>
    </w:p>
    <w:p w14:paraId="0501E050" w14:textId="77777777" w:rsidR="00694FA5" w:rsidRDefault="00F455F6" w:rsidP="00694FA5">
      <w:pPr>
        <w:rPr>
          <w:sz w:val="28"/>
          <w:szCs w:val="28"/>
        </w:rPr>
      </w:pPr>
      <w:r w:rsidRPr="00F455F6">
        <w:rPr>
          <w:sz w:val="28"/>
          <w:szCs w:val="28"/>
        </w:rPr>
        <w:t>-</w:t>
      </w:r>
      <w:r w:rsidRPr="00F455F6">
        <w:rPr>
          <w:b/>
          <w:bCs/>
          <w:sz w:val="28"/>
          <w:szCs w:val="28"/>
        </w:rPr>
        <w:t xml:space="preserve">2 </w:t>
      </w:r>
      <w:proofErr w:type="gramStart"/>
      <w:r w:rsidRPr="00F455F6">
        <w:rPr>
          <w:b/>
          <w:bCs/>
          <w:sz w:val="28"/>
          <w:szCs w:val="28"/>
        </w:rPr>
        <w:t>Monoacylglycérol</w:t>
      </w:r>
      <w:r w:rsidRPr="00F455F6">
        <w:rPr>
          <w:sz w:val="28"/>
          <w:szCs w:val="28"/>
        </w:rPr>
        <w:t>:</w:t>
      </w:r>
      <w:proofErr w:type="gramEnd"/>
      <w:r w:rsidRPr="00F455F6">
        <w:rPr>
          <w:sz w:val="28"/>
          <w:szCs w:val="28"/>
        </w:rPr>
        <w:t xml:space="preserve"> issu de l’hydrolyse des TG alimentaires par la lipase pancréatique</w:t>
      </w:r>
    </w:p>
    <w:p w14:paraId="340704DA" w14:textId="77777777" w:rsidR="00694FA5" w:rsidRPr="00F455F6" w:rsidRDefault="00694FA5" w:rsidP="00F455F6">
      <w:pPr>
        <w:rPr>
          <w:sz w:val="28"/>
          <w:szCs w:val="28"/>
        </w:rPr>
      </w:pPr>
      <w:r w:rsidRPr="00694FA5">
        <w:rPr>
          <w:noProof/>
          <w:shd w:val="clear" w:color="auto" w:fill="FFFFFF" w:themeFill="background1"/>
          <w:lang w:eastAsia="fr-FR"/>
        </w:rPr>
        <w:drawing>
          <wp:inline distT="0" distB="0" distL="0" distR="0" wp14:anchorId="0ECD7FF6" wp14:editId="7CB2B38A">
            <wp:extent cx="4808220" cy="1242060"/>
            <wp:effectExtent l="19050" t="19050" r="11430" b="1524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242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C51E3FC" w14:textId="77777777" w:rsidR="00F455F6" w:rsidRDefault="00F455F6" w:rsidP="00F455F6">
      <w:pPr>
        <w:rPr>
          <w:sz w:val="28"/>
          <w:szCs w:val="28"/>
        </w:rPr>
      </w:pPr>
      <w:r w:rsidRPr="00F455F6">
        <w:rPr>
          <w:sz w:val="28"/>
          <w:szCs w:val="28"/>
        </w:rPr>
        <w:t>-</w:t>
      </w:r>
      <w:r w:rsidRPr="00F455F6">
        <w:rPr>
          <w:b/>
          <w:bCs/>
          <w:sz w:val="28"/>
          <w:szCs w:val="28"/>
        </w:rPr>
        <w:t>Glycérol 3</w:t>
      </w:r>
      <w:proofErr w:type="gramStart"/>
      <w:r w:rsidRPr="00F455F6">
        <w:rPr>
          <w:b/>
          <w:bCs/>
          <w:sz w:val="28"/>
          <w:szCs w:val="28"/>
        </w:rPr>
        <w:t>P:</w:t>
      </w:r>
      <w:proofErr w:type="gramEnd"/>
      <w:r w:rsidRPr="00F455F6">
        <w:rPr>
          <w:sz w:val="28"/>
          <w:szCs w:val="28"/>
        </w:rPr>
        <w:t xml:space="preserve"> deux origine : réduction du DHAP ou par phosphorylation du glycérol</w:t>
      </w:r>
    </w:p>
    <w:p w14:paraId="3CA3E448" w14:textId="77777777" w:rsidR="008C52AE" w:rsidRDefault="008C52AE" w:rsidP="00F455F6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6E9EB7A8" wp14:editId="59F8920E">
            <wp:extent cx="3381374" cy="11811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047" cy="1182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drawing>
          <wp:inline distT="0" distB="0" distL="0" distR="0" wp14:anchorId="3007FDD3" wp14:editId="3DA16038">
            <wp:extent cx="2316480" cy="1076012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49" cy="1092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97EA9" w14:textId="77777777" w:rsidR="008C52AE" w:rsidRDefault="008C52AE" w:rsidP="00F455F6">
      <w:pPr>
        <w:rPr>
          <w:sz w:val="28"/>
          <w:szCs w:val="28"/>
        </w:rPr>
      </w:pPr>
      <w:r w:rsidRPr="008C52AE">
        <w:rPr>
          <w:b/>
          <w:bCs/>
          <w:sz w:val="28"/>
          <w:szCs w:val="28"/>
        </w:rPr>
        <w:t xml:space="preserve">            B/RÉACTION DE </w:t>
      </w:r>
      <w:r w:rsidR="00694FA5" w:rsidRPr="008C52AE">
        <w:rPr>
          <w:b/>
          <w:bCs/>
          <w:sz w:val="28"/>
          <w:szCs w:val="28"/>
        </w:rPr>
        <w:t>BIOSYNTHÈSE</w:t>
      </w:r>
      <w:r w:rsidR="00694FA5" w:rsidRPr="008C52AE">
        <w:rPr>
          <w:sz w:val="28"/>
          <w:szCs w:val="28"/>
        </w:rPr>
        <w:t> :</w:t>
      </w:r>
    </w:p>
    <w:p w14:paraId="2DFD17CD" w14:textId="77777777" w:rsidR="008C52AE" w:rsidRPr="008C52AE" w:rsidRDefault="008C52AE" w:rsidP="008C52AE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8C52AE">
        <w:rPr>
          <w:b/>
          <w:bCs/>
          <w:sz w:val="28"/>
          <w:szCs w:val="28"/>
        </w:rPr>
        <w:t>Synthèse des TG exogène à partir du 2</w:t>
      </w:r>
      <w:proofErr w:type="gramStart"/>
      <w:r w:rsidRPr="008C52AE">
        <w:rPr>
          <w:b/>
          <w:bCs/>
          <w:sz w:val="28"/>
          <w:szCs w:val="28"/>
        </w:rPr>
        <w:t>MG:</w:t>
      </w:r>
      <w:proofErr w:type="gramEnd"/>
    </w:p>
    <w:p w14:paraId="6186D76E" w14:textId="77777777" w:rsidR="008C52AE" w:rsidRP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>Dans la lumière intestinale, l’hydrolyse des TG alimentaire par la lipase pancréatique donne des AG et du 2MG</w:t>
      </w:r>
    </w:p>
    <w:p w14:paraId="0D038D80" w14:textId="77777777" w:rsid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lastRenderedPageBreak/>
        <w:t>Ces derniers sont substrat d’une néo synthèse sous l’action de la TG synthase</w:t>
      </w:r>
    </w:p>
    <w:p w14:paraId="5C58289C" w14:textId="77777777" w:rsidR="001A7B0B" w:rsidRDefault="001A7B0B" w:rsidP="008C52AE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72F512A4" wp14:editId="3ED916AA">
            <wp:extent cx="4876800" cy="1615440"/>
            <wp:effectExtent l="0" t="0" r="0" b="381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2F5" w14:textId="77777777" w:rsidR="008C52AE" w:rsidRDefault="008C52AE" w:rsidP="008C52A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29473F9E" wp14:editId="2D604B4B">
            <wp:extent cx="5120640" cy="1428750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98" cy="1428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19543" w14:textId="77777777" w:rsidR="008C52AE" w:rsidRPr="008C52AE" w:rsidRDefault="00884DEB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>L’acyl</w:t>
      </w:r>
      <w:r w:rsidR="008C52AE" w:rsidRPr="008C52AE">
        <w:rPr>
          <w:sz w:val="28"/>
          <w:szCs w:val="28"/>
        </w:rPr>
        <w:t xml:space="preserve"> CoA synthétase et les 2 acyl transférase</w:t>
      </w:r>
      <w:r w:rsidR="008C52AE">
        <w:rPr>
          <w:sz w:val="28"/>
          <w:szCs w:val="28"/>
        </w:rPr>
        <w:t xml:space="preserve"> forment un complexe </w:t>
      </w:r>
      <w:r w:rsidR="008C52AE" w:rsidRPr="008C52AE">
        <w:rPr>
          <w:sz w:val="28"/>
          <w:szCs w:val="28"/>
        </w:rPr>
        <w:t>multienzymatique, la TG</w:t>
      </w:r>
      <w:r w:rsidR="008C52AE">
        <w:rPr>
          <w:sz w:val="28"/>
          <w:szCs w:val="28"/>
        </w:rPr>
        <w:t xml:space="preserve"> </w:t>
      </w:r>
      <w:r w:rsidR="008C52AE" w:rsidRPr="008C52AE">
        <w:rPr>
          <w:sz w:val="28"/>
          <w:szCs w:val="28"/>
        </w:rPr>
        <w:t>synthase.</w:t>
      </w:r>
    </w:p>
    <w:p w14:paraId="45481763" w14:textId="77777777" w:rsid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>Ces TG, dits exogènes parce que leurs AG sont</w:t>
      </w:r>
      <w:r>
        <w:rPr>
          <w:sz w:val="28"/>
          <w:szCs w:val="28"/>
        </w:rPr>
        <w:t xml:space="preserve"> </w:t>
      </w:r>
      <w:r w:rsidRPr="008C52AE">
        <w:rPr>
          <w:sz w:val="28"/>
          <w:szCs w:val="28"/>
        </w:rPr>
        <w:t xml:space="preserve">d’origine alimentaire, sont incorporés dans les chylomicrons qui vont les acheminer via la lymphe puis le sang, vers le tissu adipeux, lieu </w:t>
      </w:r>
      <w:r w:rsidRPr="008C52AE">
        <w:rPr>
          <w:b/>
          <w:bCs/>
          <w:sz w:val="28"/>
          <w:szCs w:val="28"/>
        </w:rPr>
        <w:t>de stockage</w:t>
      </w:r>
      <w:r w:rsidRPr="008C52AE">
        <w:rPr>
          <w:sz w:val="28"/>
          <w:szCs w:val="28"/>
        </w:rPr>
        <w:t xml:space="preserve"> et vers les muscles et le myocarde, principaux lieux </w:t>
      </w:r>
      <w:r w:rsidRPr="008C52AE">
        <w:rPr>
          <w:b/>
          <w:bCs/>
          <w:sz w:val="28"/>
          <w:szCs w:val="28"/>
        </w:rPr>
        <w:t>de consommation</w:t>
      </w:r>
      <w:r w:rsidRPr="008C52AE">
        <w:rPr>
          <w:sz w:val="28"/>
          <w:szCs w:val="28"/>
        </w:rPr>
        <w:t xml:space="preserve"> des AG.</w:t>
      </w:r>
    </w:p>
    <w:p w14:paraId="79B607F4" w14:textId="77777777" w:rsidR="003D239B" w:rsidRDefault="003D239B" w:rsidP="008C52AE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62354D3E" wp14:editId="31E12AED">
            <wp:extent cx="4953635" cy="291465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C176C" w14:textId="77777777" w:rsidR="00694FA5" w:rsidRDefault="00694FA5" w:rsidP="008C52AE">
      <w:pPr>
        <w:rPr>
          <w:sz w:val="28"/>
          <w:szCs w:val="28"/>
        </w:rPr>
      </w:pPr>
    </w:p>
    <w:p w14:paraId="02FB66C6" w14:textId="77777777" w:rsidR="008C52AE" w:rsidRPr="008C52AE" w:rsidRDefault="008C52AE" w:rsidP="008C52AE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8C52AE">
        <w:rPr>
          <w:b/>
          <w:bCs/>
          <w:sz w:val="28"/>
          <w:szCs w:val="28"/>
        </w:rPr>
        <w:lastRenderedPageBreak/>
        <w:t>Synthèse des TG endogène à partir du glycérol 3P</w:t>
      </w:r>
    </w:p>
    <w:p w14:paraId="01A279EC" w14:textId="77777777" w:rsidR="008C52AE" w:rsidRP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 xml:space="preserve">-Dans le tissu adipeux, le foie, </w:t>
      </w:r>
      <w:r w:rsidR="00CA0408" w:rsidRPr="008C52AE">
        <w:rPr>
          <w:sz w:val="28"/>
          <w:szCs w:val="28"/>
        </w:rPr>
        <w:t>les muscles</w:t>
      </w:r>
      <w:r w:rsidRPr="008C52AE">
        <w:rPr>
          <w:sz w:val="28"/>
          <w:szCs w:val="28"/>
        </w:rPr>
        <w:t xml:space="preserve"> et le myocarde,</w:t>
      </w:r>
    </w:p>
    <w:p w14:paraId="512C0ADB" w14:textId="77777777" w:rsidR="008C52AE" w:rsidRP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>-Grace à</w:t>
      </w:r>
      <w:r w:rsidRPr="00CA0408">
        <w:rPr>
          <w:b/>
          <w:bCs/>
          <w:sz w:val="28"/>
          <w:szCs w:val="28"/>
        </w:rPr>
        <w:t xml:space="preserve"> 3 acyl transférase</w:t>
      </w:r>
      <w:r w:rsidRPr="008C52AE">
        <w:rPr>
          <w:sz w:val="28"/>
          <w:szCs w:val="28"/>
        </w:rPr>
        <w:t xml:space="preserve"> et une </w:t>
      </w:r>
      <w:r w:rsidRPr="00CA0408">
        <w:rPr>
          <w:b/>
          <w:bCs/>
          <w:sz w:val="28"/>
          <w:szCs w:val="28"/>
        </w:rPr>
        <w:t>phosphatase</w:t>
      </w:r>
      <w:r w:rsidRPr="008C52AE">
        <w:rPr>
          <w:sz w:val="28"/>
          <w:szCs w:val="28"/>
        </w:rPr>
        <w:t xml:space="preserve"> formant la TG synthase</w:t>
      </w:r>
    </w:p>
    <w:p w14:paraId="21A96645" w14:textId="77777777" w:rsidR="008C52AE" w:rsidRPr="008C52AE" w:rsidRDefault="008C52AE" w:rsidP="008C52AE">
      <w:pPr>
        <w:rPr>
          <w:sz w:val="28"/>
          <w:szCs w:val="28"/>
        </w:rPr>
      </w:pPr>
      <w:r w:rsidRPr="008C52AE">
        <w:rPr>
          <w:sz w:val="28"/>
          <w:szCs w:val="28"/>
        </w:rPr>
        <w:t>-La synthèse comporte trois étapes :</w:t>
      </w:r>
    </w:p>
    <w:p w14:paraId="7AC52F51" w14:textId="77777777" w:rsidR="008C52AE" w:rsidRPr="00CA0408" w:rsidRDefault="008C52AE" w:rsidP="00CA040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CA0408">
        <w:rPr>
          <w:sz w:val="28"/>
          <w:szCs w:val="28"/>
        </w:rPr>
        <w:t>formation de l’acide phosphatidique,</w:t>
      </w:r>
    </w:p>
    <w:p w14:paraId="79B536DA" w14:textId="77777777" w:rsidR="008C52AE" w:rsidRPr="00CA0408" w:rsidRDefault="008C52AE" w:rsidP="00CA040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CA0408">
        <w:rPr>
          <w:sz w:val="28"/>
          <w:szCs w:val="28"/>
        </w:rPr>
        <w:t xml:space="preserve">déphosphorylation de ce dernier en diglycéride et </w:t>
      </w:r>
    </w:p>
    <w:p w14:paraId="38062FEC" w14:textId="77777777" w:rsidR="008C52AE" w:rsidRDefault="008C52AE" w:rsidP="00CA040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CA0408">
        <w:rPr>
          <w:sz w:val="28"/>
          <w:szCs w:val="28"/>
        </w:rPr>
        <w:t>estérification de la dernière fonction alcool du glycérol.</w:t>
      </w:r>
    </w:p>
    <w:p w14:paraId="60694BC5" w14:textId="77777777" w:rsidR="00CA0408" w:rsidRDefault="00CA0408" w:rsidP="00CA0408">
      <w:pPr>
        <w:ind w:left="420"/>
        <w:rPr>
          <w:noProof/>
          <w:sz w:val="28"/>
          <w:szCs w:val="28"/>
          <w:lang w:eastAsia="fr-FR"/>
        </w:rPr>
      </w:pPr>
      <w:r>
        <w:rPr>
          <w:noProof/>
          <w:lang w:eastAsia="fr-FR"/>
        </w:rPr>
        <w:t xml:space="preserve"> </w:t>
      </w:r>
      <w:r>
        <w:rPr>
          <w:noProof/>
          <w:lang w:eastAsia="fr-FR"/>
        </w:rPr>
        <w:drawing>
          <wp:inline distT="0" distB="0" distL="0" distR="0" wp14:anchorId="2638930D" wp14:editId="636E221A">
            <wp:extent cx="2266950" cy="139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467" cy="1394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           </w:t>
      </w:r>
      <w:r>
        <w:rPr>
          <w:noProof/>
          <w:lang w:eastAsia="fr-FR"/>
        </w:rPr>
        <w:drawing>
          <wp:inline distT="0" distB="0" distL="0" distR="0" wp14:anchorId="131F2B1F" wp14:editId="2DC5F86A">
            <wp:extent cx="2505075" cy="1333499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10" cy="1352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t xml:space="preserve">             </w:t>
      </w:r>
      <w:r>
        <w:rPr>
          <w:noProof/>
          <w:sz w:val="28"/>
          <w:szCs w:val="28"/>
          <w:lang w:eastAsia="fr-FR"/>
        </w:rPr>
        <w:drawing>
          <wp:inline distT="0" distB="0" distL="0" distR="0" wp14:anchorId="1ED7BE2C" wp14:editId="55A75249">
            <wp:extent cx="2408555" cy="1706880"/>
            <wp:effectExtent l="0" t="0" r="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575" cy="1718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t xml:space="preserve">      </w:t>
      </w:r>
      <w:r>
        <w:rPr>
          <w:noProof/>
          <w:sz w:val="28"/>
          <w:szCs w:val="28"/>
          <w:lang w:eastAsia="fr-FR"/>
        </w:rPr>
        <w:drawing>
          <wp:inline distT="0" distB="0" distL="0" distR="0" wp14:anchorId="0F0C8C1F" wp14:editId="6F682D51">
            <wp:extent cx="1895475" cy="1744980"/>
            <wp:effectExtent l="0" t="0" r="9525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314" cy="1748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CB901" w14:textId="77777777" w:rsidR="00CA0408" w:rsidRDefault="00CA0408" w:rsidP="00CA0408">
      <w:pPr>
        <w:ind w:left="42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 wp14:anchorId="0A9F7524" wp14:editId="225D8B2B">
            <wp:extent cx="4448175" cy="4086225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714" cy="4087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23F8B" w14:textId="77777777" w:rsidR="00CA0408" w:rsidRDefault="00CA0408" w:rsidP="00CA0408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0C09F6">
        <w:rPr>
          <w:sz w:val="28"/>
          <w:szCs w:val="28"/>
        </w:rPr>
        <w:t xml:space="preserve">             Biosynthèse des TG</w:t>
      </w:r>
      <w:r w:rsidRPr="00CA0408">
        <w:rPr>
          <w:sz w:val="28"/>
          <w:szCs w:val="28"/>
        </w:rPr>
        <w:t>.</w:t>
      </w:r>
    </w:p>
    <w:p w14:paraId="0A6C8BB8" w14:textId="77777777" w:rsidR="001A7B0B" w:rsidRPr="001A7B0B" w:rsidRDefault="001A7B0B" w:rsidP="001A7B0B">
      <w:pPr>
        <w:ind w:left="4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C/</w:t>
      </w:r>
      <w:r w:rsidRPr="001A7B0B">
        <w:rPr>
          <w:b/>
          <w:bCs/>
          <w:sz w:val="28"/>
          <w:szCs w:val="28"/>
        </w:rPr>
        <w:t>La régulation de la lipogenèse est hormono-dépendante :</w:t>
      </w:r>
    </w:p>
    <w:p w14:paraId="0138CB9E" w14:textId="77777777" w:rsidR="0023176B" w:rsidRPr="001A7B0B" w:rsidRDefault="00B463CC" w:rsidP="001A7B0B">
      <w:pPr>
        <w:numPr>
          <w:ilvl w:val="0"/>
          <w:numId w:val="14"/>
        </w:numPr>
        <w:rPr>
          <w:sz w:val="28"/>
          <w:szCs w:val="28"/>
        </w:rPr>
      </w:pPr>
      <w:r w:rsidRPr="001A7B0B">
        <w:rPr>
          <w:sz w:val="28"/>
          <w:szCs w:val="28"/>
        </w:rPr>
        <w:t xml:space="preserve">L'entrée des </w:t>
      </w:r>
      <w:r w:rsidRPr="001A7B0B">
        <w:rPr>
          <w:b/>
          <w:bCs/>
          <w:sz w:val="28"/>
          <w:szCs w:val="28"/>
        </w:rPr>
        <w:t>glucides</w:t>
      </w:r>
      <w:r w:rsidRPr="001A7B0B">
        <w:rPr>
          <w:sz w:val="28"/>
          <w:szCs w:val="28"/>
        </w:rPr>
        <w:t xml:space="preserve"> dans les cellules est favorisée par </w:t>
      </w:r>
      <w:r w:rsidRPr="001A7B0B">
        <w:rPr>
          <w:b/>
          <w:bCs/>
          <w:sz w:val="28"/>
          <w:szCs w:val="28"/>
        </w:rPr>
        <w:t>l'insuline</w:t>
      </w:r>
      <w:r w:rsidRPr="001A7B0B">
        <w:rPr>
          <w:sz w:val="28"/>
          <w:szCs w:val="28"/>
        </w:rPr>
        <w:t>, sécrété par le pancréas.</w:t>
      </w:r>
    </w:p>
    <w:p w14:paraId="7AE82198" w14:textId="77777777" w:rsidR="0023176B" w:rsidRPr="001A7B0B" w:rsidRDefault="00B463CC" w:rsidP="001A7B0B">
      <w:pPr>
        <w:numPr>
          <w:ilvl w:val="0"/>
          <w:numId w:val="14"/>
        </w:numPr>
        <w:rPr>
          <w:sz w:val="28"/>
          <w:szCs w:val="28"/>
        </w:rPr>
      </w:pPr>
      <w:r w:rsidRPr="001A7B0B">
        <w:rPr>
          <w:sz w:val="28"/>
          <w:szCs w:val="28"/>
        </w:rPr>
        <w:t xml:space="preserve"> L'enzyme </w:t>
      </w:r>
      <w:r w:rsidRPr="001A7B0B">
        <w:rPr>
          <w:b/>
          <w:bCs/>
          <w:sz w:val="28"/>
          <w:szCs w:val="28"/>
        </w:rPr>
        <w:t xml:space="preserve">Triglycéride synthétase </w:t>
      </w:r>
      <w:r w:rsidRPr="001A7B0B">
        <w:rPr>
          <w:sz w:val="28"/>
          <w:szCs w:val="28"/>
        </w:rPr>
        <w:t xml:space="preserve">est </w:t>
      </w:r>
      <w:r w:rsidRPr="001A7B0B">
        <w:rPr>
          <w:b/>
          <w:bCs/>
          <w:sz w:val="28"/>
          <w:szCs w:val="28"/>
        </w:rPr>
        <w:t>activé</w:t>
      </w:r>
      <w:r w:rsidRPr="001A7B0B">
        <w:rPr>
          <w:sz w:val="28"/>
          <w:szCs w:val="28"/>
        </w:rPr>
        <w:t xml:space="preserve"> par </w:t>
      </w:r>
      <w:r w:rsidRPr="001A7B0B">
        <w:rPr>
          <w:b/>
          <w:bCs/>
          <w:sz w:val="28"/>
          <w:szCs w:val="28"/>
        </w:rPr>
        <w:t>l'insuline</w:t>
      </w:r>
      <w:r w:rsidRPr="001A7B0B">
        <w:rPr>
          <w:sz w:val="28"/>
          <w:szCs w:val="28"/>
        </w:rPr>
        <w:t>.</w:t>
      </w:r>
    </w:p>
    <w:p w14:paraId="365DC313" w14:textId="77777777" w:rsidR="001A7B0B" w:rsidRPr="001A7B0B" w:rsidRDefault="00B463CC" w:rsidP="001A7B0B">
      <w:pPr>
        <w:numPr>
          <w:ilvl w:val="0"/>
          <w:numId w:val="14"/>
        </w:numPr>
        <w:rPr>
          <w:sz w:val="28"/>
          <w:szCs w:val="28"/>
        </w:rPr>
      </w:pPr>
      <w:r w:rsidRPr="001A7B0B">
        <w:rPr>
          <w:sz w:val="28"/>
          <w:szCs w:val="28"/>
        </w:rPr>
        <w:t xml:space="preserve"> L'enzyme </w:t>
      </w:r>
      <w:r w:rsidRPr="001A7B0B">
        <w:rPr>
          <w:b/>
          <w:bCs/>
          <w:sz w:val="28"/>
          <w:szCs w:val="28"/>
        </w:rPr>
        <w:t xml:space="preserve">Triglycéride synthétase </w:t>
      </w:r>
      <w:r w:rsidRPr="001A7B0B">
        <w:rPr>
          <w:sz w:val="28"/>
          <w:szCs w:val="28"/>
        </w:rPr>
        <w:t xml:space="preserve">est </w:t>
      </w:r>
      <w:r w:rsidRPr="001A7B0B">
        <w:rPr>
          <w:b/>
          <w:bCs/>
          <w:sz w:val="28"/>
          <w:szCs w:val="28"/>
        </w:rPr>
        <w:t>inhibé</w:t>
      </w:r>
      <w:r w:rsidRPr="001A7B0B">
        <w:rPr>
          <w:sz w:val="28"/>
          <w:szCs w:val="28"/>
        </w:rPr>
        <w:t xml:space="preserve"> par les catécholamines comme </w:t>
      </w:r>
      <w:r w:rsidRPr="001A7B0B">
        <w:rPr>
          <w:b/>
          <w:bCs/>
          <w:sz w:val="28"/>
          <w:szCs w:val="28"/>
        </w:rPr>
        <w:t>l'adrénaline</w:t>
      </w:r>
      <w:r w:rsidRPr="001A7B0B">
        <w:rPr>
          <w:sz w:val="28"/>
          <w:szCs w:val="28"/>
        </w:rPr>
        <w:t>.</w:t>
      </w:r>
    </w:p>
    <w:p w14:paraId="461182D9" w14:textId="77777777" w:rsidR="00CA0408" w:rsidRDefault="00CA0408" w:rsidP="00CA0408">
      <w:pPr>
        <w:ind w:left="4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V/</w:t>
      </w:r>
      <w:r w:rsidRPr="00CA0408">
        <w:rPr>
          <w:b/>
          <w:bCs/>
          <w:sz w:val="28"/>
          <w:szCs w:val="28"/>
        </w:rPr>
        <w:t xml:space="preserve">CATABOLISME DES </w:t>
      </w:r>
      <w:proofErr w:type="gramStart"/>
      <w:r w:rsidRPr="00CA0408">
        <w:rPr>
          <w:b/>
          <w:bCs/>
          <w:sz w:val="28"/>
          <w:szCs w:val="28"/>
        </w:rPr>
        <w:t>TG:</w:t>
      </w:r>
      <w:proofErr w:type="gramEnd"/>
    </w:p>
    <w:p w14:paraId="28D59B98" w14:textId="77777777" w:rsidR="00CA0408" w:rsidRPr="005B0CFF" w:rsidRDefault="00CA0408" w:rsidP="005B0CFF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5B0CFF">
        <w:rPr>
          <w:sz w:val="28"/>
          <w:szCs w:val="28"/>
        </w:rPr>
        <w:t xml:space="preserve">Hydrolyse des TG alimentaires par les </w:t>
      </w:r>
      <w:r w:rsidRPr="005B0CFF">
        <w:rPr>
          <w:b/>
          <w:bCs/>
          <w:sz w:val="28"/>
          <w:szCs w:val="28"/>
        </w:rPr>
        <w:t xml:space="preserve">lipases salivaires et </w:t>
      </w:r>
      <w:proofErr w:type="gramStart"/>
      <w:r w:rsidRPr="005B0CFF">
        <w:rPr>
          <w:b/>
          <w:bCs/>
          <w:sz w:val="28"/>
          <w:szCs w:val="28"/>
        </w:rPr>
        <w:t>gastriques</w:t>
      </w:r>
      <w:r w:rsidRPr="005B0CFF">
        <w:rPr>
          <w:sz w:val="28"/>
          <w:szCs w:val="28"/>
        </w:rPr>
        <w:t>:</w:t>
      </w:r>
      <w:proofErr w:type="gramEnd"/>
    </w:p>
    <w:p w14:paraId="25BEEB1D" w14:textId="77777777" w:rsidR="00CA0408" w:rsidRPr="00CA0408" w:rsidRDefault="00CA0408" w:rsidP="00CA0408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  -</w:t>
      </w:r>
      <w:r w:rsidRPr="00CA0408">
        <w:rPr>
          <w:sz w:val="28"/>
          <w:szCs w:val="28"/>
        </w:rPr>
        <w:t>Elles amorcent l’hydrolyse des TG alimentaires.</w:t>
      </w:r>
    </w:p>
    <w:p w14:paraId="284E89A9" w14:textId="77777777" w:rsidR="00CA0408" w:rsidRPr="00CA0408" w:rsidRDefault="00CA0408" w:rsidP="00CA0408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CA0408">
        <w:rPr>
          <w:sz w:val="28"/>
          <w:szCs w:val="28"/>
        </w:rPr>
        <w:t xml:space="preserve">-Elles sont surtout actives sur les AG à chaine courte et moyenne et les AG </w:t>
      </w:r>
      <w:proofErr w:type="gramStart"/>
      <w:r w:rsidR="00EA7404">
        <w:rPr>
          <w:sz w:val="28"/>
          <w:szCs w:val="28"/>
        </w:rPr>
        <w:t>a</w:t>
      </w:r>
      <w:proofErr w:type="gramEnd"/>
      <w:r w:rsidRPr="00CA0408">
        <w:rPr>
          <w:sz w:val="28"/>
          <w:szCs w:val="28"/>
        </w:rPr>
        <w:t xml:space="preserve"> longue chaine insaturée.</w:t>
      </w:r>
    </w:p>
    <w:p w14:paraId="6803CEDE" w14:textId="77777777" w:rsidR="00CA0408" w:rsidRDefault="00CA0408" w:rsidP="00CA0408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A0408">
        <w:rPr>
          <w:sz w:val="28"/>
          <w:szCs w:val="28"/>
        </w:rPr>
        <w:t>-Rôle important chez le nouveau-né quand l’activité de la lipase pancréatique est encore faible</w:t>
      </w:r>
    </w:p>
    <w:p w14:paraId="7523F682" w14:textId="77777777" w:rsidR="005B0CFF" w:rsidRPr="005B0CFF" w:rsidRDefault="005B0CFF" w:rsidP="005B0CFF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5B0CFF">
        <w:rPr>
          <w:b/>
          <w:bCs/>
          <w:sz w:val="28"/>
          <w:szCs w:val="28"/>
        </w:rPr>
        <w:lastRenderedPageBreak/>
        <w:t xml:space="preserve">Lipase </w:t>
      </w:r>
      <w:proofErr w:type="gramStart"/>
      <w:r w:rsidRPr="005B0CFF">
        <w:rPr>
          <w:b/>
          <w:bCs/>
          <w:sz w:val="28"/>
          <w:szCs w:val="28"/>
        </w:rPr>
        <w:t>pancréatique</w:t>
      </w:r>
      <w:r w:rsidRPr="005B0CFF">
        <w:rPr>
          <w:sz w:val="28"/>
          <w:szCs w:val="28"/>
        </w:rPr>
        <w:t>:</w:t>
      </w:r>
      <w:proofErr w:type="gramEnd"/>
    </w:p>
    <w:p w14:paraId="7FB4CD96" w14:textId="77777777" w:rsidR="005B0CFF" w:rsidRPr="005B0CFF" w:rsidRDefault="005B0CFF" w:rsidP="005B0CFF">
      <w:pPr>
        <w:ind w:left="420"/>
        <w:rPr>
          <w:sz w:val="28"/>
          <w:szCs w:val="28"/>
        </w:rPr>
      </w:pPr>
      <w:r w:rsidRPr="005B0CFF">
        <w:rPr>
          <w:sz w:val="28"/>
          <w:szCs w:val="28"/>
        </w:rPr>
        <w:t xml:space="preserve">Glycoprotéine synthétisée par le </w:t>
      </w:r>
      <w:r>
        <w:rPr>
          <w:sz w:val="28"/>
          <w:szCs w:val="28"/>
        </w:rPr>
        <w:t xml:space="preserve">pancréas exocrine sous forme de </w:t>
      </w:r>
      <w:r w:rsidRPr="005B0CFF">
        <w:rPr>
          <w:sz w:val="28"/>
          <w:szCs w:val="28"/>
        </w:rPr>
        <w:t>zymogène.</w:t>
      </w:r>
    </w:p>
    <w:p w14:paraId="563FF724" w14:textId="77777777" w:rsidR="005B0CFF" w:rsidRPr="005B0CFF" w:rsidRDefault="005B0CFF" w:rsidP="005B0CFF">
      <w:pPr>
        <w:ind w:left="420"/>
        <w:rPr>
          <w:sz w:val="28"/>
          <w:szCs w:val="28"/>
        </w:rPr>
      </w:pPr>
      <w:r w:rsidRPr="005B0CFF">
        <w:rPr>
          <w:sz w:val="28"/>
          <w:szCs w:val="28"/>
        </w:rPr>
        <w:t>Activée dans le duodénum par la trypsine et le pH alcalin.</w:t>
      </w:r>
    </w:p>
    <w:p w14:paraId="6EF8FF76" w14:textId="77777777" w:rsidR="005B0CFF" w:rsidRPr="005B0CFF" w:rsidRDefault="005B0CFF" w:rsidP="005B0CFF">
      <w:pPr>
        <w:ind w:left="420"/>
        <w:rPr>
          <w:sz w:val="28"/>
          <w:szCs w:val="28"/>
        </w:rPr>
      </w:pPr>
      <w:r w:rsidRPr="005B0CFF">
        <w:rPr>
          <w:sz w:val="28"/>
          <w:szCs w:val="28"/>
        </w:rPr>
        <w:t xml:space="preserve">Cofacteur </w:t>
      </w:r>
      <w:proofErr w:type="gramStart"/>
      <w:r w:rsidRPr="005B0CFF">
        <w:rPr>
          <w:sz w:val="28"/>
          <w:szCs w:val="28"/>
        </w:rPr>
        <w:t>indispensable:</w:t>
      </w:r>
      <w:proofErr w:type="gramEnd"/>
      <w:r w:rsidRPr="005B0CFF">
        <w:rPr>
          <w:sz w:val="28"/>
          <w:szCs w:val="28"/>
        </w:rPr>
        <w:t xml:space="preserve"> colipase </w:t>
      </w:r>
    </w:p>
    <w:p w14:paraId="616D3479" w14:textId="77777777" w:rsidR="00CA0408" w:rsidRDefault="005B0CFF" w:rsidP="005B0CFF">
      <w:pPr>
        <w:ind w:left="420"/>
        <w:rPr>
          <w:sz w:val="28"/>
          <w:szCs w:val="28"/>
        </w:rPr>
      </w:pPr>
      <w:r w:rsidRPr="005B0CFF">
        <w:rPr>
          <w:sz w:val="28"/>
          <w:szCs w:val="28"/>
        </w:rPr>
        <w:t>Nécessite d’une émulsion de micelle, rôle prépondérant des acides biliaires.</w:t>
      </w:r>
    </w:p>
    <w:p w14:paraId="3582E14C" w14:textId="77777777" w:rsidR="005B0CFF" w:rsidRDefault="005B0CFF" w:rsidP="005B0CFF">
      <w:pPr>
        <w:ind w:left="42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79B0C716" wp14:editId="0DD2885D">
            <wp:extent cx="4867275" cy="239077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9E431" w14:textId="77777777" w:rsidR="005B0CFF" w:rsidRPr="005B0CFF" w:rsidRDefault="005B0CFF" w:rsidP="005B0CFF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5B0CFF">
        <w:rPr>
          <w:sz w:val="28"/>
          <w:szCs w:val="28"/>
        </w:rPr>
        <w:t>75% des TG sont absorbés sous formes de 2MG</w:t>
      </w:r>
    </w:p>
    <w:p w14:paraId="0B8425DD" w14:textId="77777777" w:rsidR="005B0CFF" w:rsidRDefault="005B0CFF" w:rsidP="005B0CFF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5B0CFF">
        <w:rPr>
          <w:sz w:val="28"/>
          <w:szCs w:val="28"/>
        </w:rPr>
        <w:t>Pour les 25% restant, une isomérase permet le déplacement de l’AG de la position 2 à la 1==&gt; 1</w:t>
      </w:r>
      <w:r>
        <w:rPr>
          <w:sz w:val="28"/>
          <w:szCs w:val="28"/>
        </w:rPr>
        <w:t xml:space="preserve">MG qui subit l’action de lipase </w:t>
      </w:r>
      <w:r w:rsidRPr="005B0CFF">
        <w:rPr>
          <w:sz w:val="28"/>
          <w:szCs w:val="28"/>
        </w:rPr>
        <w:t>pancréatique</w:t>
      </w:r>
    </w:p>
    <w:p w14:paraId="67AD3EB6" w14:textId="77777777" w:rsidR="005B0CFF" w:rsidRDefault="005B0CFF" w:rsidP="005B0CFF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5B0CFF">
        <w:rPr>
          <w:b/>
          <w:bCs/>
          <w:sz w:val="28"/>
          <w:szCs w:val="28"/>
        </w:rPr>
        <w:t xml:space="preserve">Catabolisme des TG des </w:t>
      </w:r>
      <w:proofErr w:type="spellStart"/>
      <w:proofErr w:type="gramStart"/>
      <w:r w:rsidRPr="005B0CFF">
        <w:rPr>
          <w:b/>
          <w:bCs/>
          <w:sz w:val="28"/>
          <w:szCs w:val="28"/>
        </w:rPr>
        <w:t>lipoproteines</w:t>
      </w:r>
      <w:proofErr w:type="spellEnd"/>
      <w:r w:rsidRPr="005B0CFF">
        <w:rPr>
          <w:sz w:val="28"/>
          <w:szCs w:val="28"/>
        </w:rPr>
        <w:t>:</w:t>
      </w:r>
      <w:proofErr w:type="gramEnd"/>
    </w:p>
    <w:p w14:paraId="7C4BCB7E" w14:textId="77777777" w:rsidR="005B0CFF" w:rsidRP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 xml:space="preserve">Les TG des CM et VLDL sont hydrolysés par </w:t>
      </w:r>
      <w:r w:rsidR="00884DEB" w:rsidRPr="005B0CFF">
        <w:rPr>
          <w:sz w:val="28"/>
          <w:szCs w:val="28"/>
        </w:rPr>
        <w:t>la lipoprotéine</w:t>
      </w:r>
      <w:r w:rsidRPr="005B0CFF">
        <w:rPr>
          <w:sz w:val="28"/>
          <w:szCs w:val="28"/>
        </w:rPr>
        <w:t xml:space="preserve"> </w:t>
      </w:r>
      <w:proofErr w:type="gramStart"/>
      <w:r w:rsidRPr="005B0CFF">
        <w:rPr>
          <w:sz w:val="28"/>
          <w:szCs w:val="28"/>
        </w:rPr>
        <w:t>lipase:</w:t>
      </w:r>
      <w:proofErr w:type="gramEnd"/>
    </w:p>
    <w:p w14:paraId="02CA98E3" w14:textId="77777777" w:rsidR="005B0CFF" w:rsidRP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>Synthétisée par l’adipocyte et le myocyte, elle est ancrée dans les cellules de l’endothélium capillaire</w:t>
      </w:r>
    </w:p>
    <w:p w14:paraId="3157F689" w14:textId="77777777" w:rsidR="005B0CFF" w:rsidRP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>-L'Apo CII est un cofacteur indispensable a à son action</w:t>
      </w:r>
    </w:p>
    <w:p w14:paraId="1699B6D9" w14:textId="77777777" w:rsid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>-L'Apo CIII est inhibiteur</w:t>
      </w:r>
    </w:p>
    <w:p w14:paraId="22085B7B" w14:textId="77777777" w:rsidR="005B0CFF" w:rsidRDefault="005B0CFF" w:rsidP="005B0CFF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60C60484" wp14:editId="27A826A7">
            <wp:extent cx="3838575" cy="106680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565" cy="1066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A3D73" w14:textId="77777777" w:rsidR="005B0CFF" w:rsidRDefault="005B0CFF" w:rsidP="005B0CFF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5B0CFF">
        <w:rPr>
          <w:b/>
          <w:bCs/>
          <w:sz w:val="28"/>
          <w:szCs w:val="28"/>
        </w:rPr>
        <w:lastRenderedPageBreak/>
        <w:t>La lipase hépatique</w:t>
      </w:r>
      <w:r w:rsidRPr="005B0CFF">
        <w:rPr>
          <w:sz w:val="28"/>
          <w:szCs w:val="28"/>
        </w:rPr>
        <w:t xml:space="preserve"> est une autre enzyme qui hydrolyse les TG des IDL et HDL</w:t>
      </w:r>
      <w:r>
        <w:rPr>
          <w:sz w:val="28"/>
          <w:szCs w:val="28"/>
        </w:rPr>
        <w:t>.</w:t>
      </w:r>
    </w:p>
    <w:p w14:paraId="5F042E5B" w14:textId="77777777" w:rsidR="005B0CFF" w:rsidRPr="005B0CFF" w:rsidRDefault="005B0CFF" w:rsidP="005B0CFF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Catabolisme des TG</w:t>
      </w:r>
      <w:r w:rsidRPr="005B0CFF">
        <w:rPr>
          <w:b/>
          <w:bCs/>
          <w:sz w:val="28"/>
          <w:szCs w:val="28"/>
        </w:rPr>
        <w:t xml:space="preserve"> du tissu adipeux</w:t>
      </w:r>
      <w:r>
        <w:rPr>
          <w:b/>
          <w:bCs/>
          <w:sz w:val="28"/>
          <w:szCs w:val="28"/>
        </w:rPr>
        <w:t> :</w:t>
      </w:r>
      <w:r w:rsidRPr="005B0CFF">
        <w:rPr>
          <w:sz w:val="28"/>
          <w:szCs w:val="28"/>
        </w:rPr>
        <w:t xml:space="preserve"> Assurée par la TG lipase hormono-sensible LHS</w:t>
      </w:r>
    </w:p>
    <w:p w14:paraId="3E734122" w14:textId="77777777" w:rsidR="005B0CFF" w:rsidRP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>•L’absence de glycérol kinase interdit la phosphorylation du glycérol, donc la resynthèse immédiate de TG. Les AG issus de la lipolyse n’ont donc pas d’alternative à leur sortie des adipocytes.</w:t>
      </w:r>
    </w:p>
    <w:p w14:paraId="66969AA7" w14:textId="77777777" w:rsidR="005B0CFF" w:rsidRP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>•Les AG sous forme non estérifiés et liés à l’albumine plasmatique, sont mis à disposition des muscles et du myocarde.</w:t>
      </w:r>
    </w:p>
    <w:p w14:paraId="3AB7E8B0" w14:textId="77777777" w:rsidR="005B0CFF" w:rsidRDefault="005B0CFF" w:rsidP="005B0CFF">
      <w:pPr>
        <w:rPr>
          <w:sz w:val="28"/>
          <w:szCs w:val="28"/>
        </w:rPr>
      </w:pPr>
      <w:r w:rsidRPr="005B0CFF">
        <w:rPr>
          <w:sz w:val="28"/>
          <w:szCs w:val="28"/>
        </w:rPr>
        <w:t xml:space="preserve">•La LHS est une </w:t>
      </w:r>
      <w:r w:rsidRPr="005B0CFF">
        <w:rPr>
          <w:b/>
          <w:bCs/>
          <w:sz w:val="28"/>
          <w:szCs w:val="28"/>
        </w:rPr>
        <w:t>enzyme limitante</w:t>
      </w:r>
      <w:r w:rsidRPr="005B0CFF">
        <w:rPr>
          <w:sz w:val="28"/>
          <w:szCs w:val="28"/>
        </w:rPr>
        <w:t xml:space="preserve"> dans la régulation du métabolisme des TG</w:t>
      </w:r>
    </w:p>
    <w:p w14:paraId="3C66709E" w14:textId="77777777" w:rsidR="005B0CFF" w:rsidRPr="003327D3" w:rsidRDefault="005B0CFF" w:rsidP="005B0CFF">
      <w:pPr>
        <w:pStyle w:val="Paragraphedeliste"/>
        <w:numPr>
          <w:ilvl w:val="0"/>
          <w:numId w:val="9"/>
        </w:numPr>
        <w:rPr>
          <w:b/>
          <w:bCs/>
          <w:sz w:val="28"/>
          <w:szCs w:val="28"/>
        </w:rPr>
      </w:pPr>
      <w:r w:rsidRPr="005B0CFF">
        <w:rPr>
          <w:sz w:val="28"/>
          <w:szCs w:val="28"/>
        </w:rPr>
        <w:t>La lipolyse participe à la thermogenèse, grâce à l’énergie libérée sous forme de chaleur lors de l’hydrolyse des liaisons esters des TG.</w:t>
      </w:r>
    </w:p>
    <w:p w14:paraId="40FB3E95" w14:textId="77777777" w:rsidR="003327D3" w:rsidRPr="005B0CFF" w:rsidRDefault="003327D3" w:rsidP="003327D3">
      <w:pPr>
        <w:pStyle w:val="Paragraphedeliste"/>
        <w:rPr>
          <w:b/>
          <w:bCs/>
          <w:sz w:val="28"/>
          <w:szCs w:val="28"/>
        </w:rPr>
      </w:pPr>
    </w:p>
    <w:p w14:paraId="019CA42A" w14:textId="77777777" w:rsidR="005B0CFF" w:rsidRDefault="005B0CFF" w:rsidP="005B0CFF">
      <w:pPr>
        <w:pStyle w:val="Paragraphedeliste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fr-FR"/>
        </w:rPr>
        <w:drawing>
          <wp:inline distT="0" distB="0" distL="0" distR="0" wp14:anchorId="78DFA151" wp14:editId="363C99A9">
            <wp:extent cx="2905125" cy="2905125"/>
            <wp:effectExtent l="0" t="0" r="9525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268D">
        <w:rPr>
          <w:b/>
          <w:bCs/>
          <w:noProof/>
          <w:sz w:val="28"/>
          <w:szCs w:val="28"/>
          <w:lang w:eastAsia="fr-FR"/>
        </w:rPr>
        <w:drawing>
          <wp:inline distT="0" distB="0" distL="0" distR="0" wp14:anchorId="4DDFBE56" wp14:editId="1B95D032">
            <wp:extent cx="2133600" cy="27241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11" cy="272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27E0D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04BAABAB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08587034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43D52D64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643B3F80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4FFFFA19" w14:textId="77777777" w:rsidR="003327D3" w:rsidRDefault="003327D3" w:rsidP="005B0CFF">
      <w:pPr>
        <w:pStyle w:val="Paragraphedeliste"/>
        <w:rPr>
          <w:b/>
          <w:bCs/>
          <w:sz w:val="28"/>
          <w:szCs w:val="28"/>
        </w:rPr>
      </w:pPr>
    </w:p>
    <w:p w14:paraId="2A2A80CD" w14:textId="77777777" w:rsidR="00EC268D" w:rsidRDefault="00EC268D" w:rsidP="005B0CFF">
      <w:pPr>
        <w:pStyle w:val="Paragraphedelist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IV/</w:t>
      </w:r>
      <w:r w:rsidRPr="00EC268D">
        <w:rPr>
          <w:b/>
          <w:bCs/>
          <w:sz w:val="28"/>
          <w:szCs w:val="28"/>
        </w:rPr>
        <w:t xml:space="preserve">RÉGULATION DU MÉTABOLISME DES </w:t>
      </w:r>
      <w:proofErr w:type="gramStart"/>
      <w:r w:rsidRPr="00EC268D">
        <w:rPr>
          <w:b/>
          <w:bCs/>
          <w:sz w:val="28"/>
          <w:szCs w:val="28"/>
        </w:rPr>
        <w:t>TG:</w:t>
      </w:r>
      <w:proofErr w:type="gramEnd"/>
    </w:p>
    <w:p w14:paraId="3B9C0BA5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 xml:space="preserve">Lipogenèse et lipolyse coexistent « au ralenti </w:t>
      </w:r>
      <w:proofErr w:type="gramStart"/>
      <w:r w:rsidRPr="00EC268D">
        <w:rPr>
          <w:sz w:val="28"/>
          <w:szCs w:val="28"/>
        </w:rPr>
        <w:t>»;</w:t>
      </w:r>
      <w:proofErr w:type="gramEnd"/>
      <w:r w:rsidRPr="00EC268D">
        <w:rPr>
          <w:sz w:val="28"/>
          <w:szCs w:val="28"/>
        </w:rPr>
        <w:t xml:space="preserve"> c’est le jeu de l’offre et de la demande qui décide de la vitesse de l’une ou de l’autre voie.</w:t>
      </w:r>
    </w:p>
    <w:p w14:paraId="6C77843E" w14:textId="77777777" w:rsidR="00EC268D" w:rsidRPr="00EC268D" w:rsidRDefault="00EC268D" w:rsidP="00EC268D">
      <w:pPr>
        <w:pStyle w:val="Paragraphedeliste"/>
        <w:numPr>
          <w:ilvl w:val="0"/>
          <w:numId w:val="11"/>
        </w:numPr>
        <w:rPr>
          <w:b/>
          <w:bCs/>
          <w:sz w:val="28"/>
          <w:szCs w:val="28"/>
        </w:rPr>
      </w:pPr>
      <w:r w:rsidRPr="00EC268D">
        <w:rPr>
          <w:b/>
          <w:bCs/>
          <w:sz w:val="28"/>
          <w:szCs w:val="28"/>
        </w:rPr>
        <w:lastRenderedPageBreak/>
        <w:t xml:space="preserve">LA RÉGULATION </w:t>
      </w:r>
      <w:proofErr w:type="gramStart"/>
      <w:r w:rsidRPr="00EC268D">
        <w:rPr>
          <w:b/>
          <w:bCs/>
          <w:sz w:val="28"/>
          <w:szCs w:val="28"/>
        </w:rPr>
        <w:t>HORMONALE:</w:t>
      </w:r>
      <w:proofErr w:type="gramEnd"/>
    </w:p>
    <w:p w14:paraId="40192D6B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>•La LHS est l’enzyme clé de la régulation</w:t>
      </w:r>
    </w:p>
    <w:p w14:paraId="20F0351E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 xml:space="preserve">•Elle existe sous deux </w:t>
      </w:r>
      <w:proofErr w:type="gramStart"/>
      <w:r w:rsidRPr="00EC268D">
        <w:rPr>
          <w:sz w:val="28"/>
          <w:szCs w:val="28"/>
        </w:rPr>
        <w:t>formes:</w:t>
      </w:r>
      <w:proofErr w:type="gramEnd"/>
    </w:p>
    <w:p w14:paraId="3A32922C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-</w:t>
      </w:r>
      <w:r w:rsidRPr="00EC268D">
        <w:rPr>
          <w:sz w:val="28"/>
          <w:szCs w:val="28"/>
        </w:rPr>
        <w:t>Phosphorylée active</w:t>
      </w:r>
    </w:p>
    <w:p w14:paraId="411E6665" w14:textId="77777777" w:rsidR="00EC268D" w:rsidRDefault="00EC268D" w:rsidP="00EC268D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-</w:t>
      </w:r>
      <w:r w:rsidRPr="00EC268D">
        <w:rPr>
          <w:sz w:val="28"/>
          <w:szCs w:val="28"/>
        </w:rPr>
        <w:t>Déphosphorylée inactive</w:t>
      </w:r>
    </w:p>
    <w:p w14:paraId="464B0450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b/>
          <w:bCs/>
          <w:sz w:val="28"/>
          <w:szCs w:val="28"/>
        </w:rPr>
        <w:t>La phosphorylation</w:t>
      </w:r>
      <w:r w:rsidRPr="00EC268D">
        <w:rPr>
          <w:sz w:val="28"/>
          <w:szCs w:val="28"/>
        </w:rPr>
        <w:t xml:space="preserve"> (activation) est sous contrôle du</w:t>
      </w:r>
      <w:r w:rsidRPr="00EC268D">
        <w:rPr>
          <w:b/>
          <w:bCs/>
          <w:sz w:val="28"/>
          <w:szCs w:val="28"/>
        </w:rPr>
        <w:t xml:space="preserve"> glucagon</w:t>
      </w:r>
      <w:r w:rsidRPr="00EC268D">
        <w:rPr>
          <w:sz w:val="28"/>
          <w:szCs w:val="28"/>
        </w:rPr>
        <w:t xml:space="preserve"> et de </w:t>
      </w:r>
      <w:r w:rsidRPr="00EC268D">
        <w:rPr>
          <w:b/>
          <w:bCs/>
          <w:sz w:val="28"/>
          <w:szCs w:val="28"/>
        </w:rPr>
        <w:t>l’adrénaline</w:t>
      </w:r>
    </w:p>
    <w:p w14:paraId="46F13FD0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b/>
          <w:bCs/>
          <w:sz w:val="28"/>
          <w:szCs w:val="28"/>
        </w:rPr>
        <w:t>La déphosphorylation</w:t>
      </w:r>
      <w:r w:rsidRPr="00EC268D">
        <w:rPr>
          <w:sz w:val="28"/>
          <w:szCs w:val="28"/>
        </w:rPr>
        <w:t xml:space="preserve"> (inactivation) est médiée par l</w:t>
      </w:r>
      <w:r w:rsidRPr="00EC268D">
        <w:rPr>
          <w:b/>
          <w:bCs/>
          <w:sz w:val="28"/>
          <w:szCs w:val="28"/>
        </w:rPr>
        <w:t>’insuline</w:t>
      </w:r>
      <w:r w:rsidRPr="00EC268D">
        <w:rPr>
          <w:sz w:val="28"/>
          <w:szCs w:val="28"/>
        </w:rPr>
        <w:t>, qui active une protéine phosphatase 2, de plus elle agit en hydrolysant l’</w:t>
      </w:r>
      <w:proofErr w:type="spellStart"/>
      <w:r w:rsidRPr="00EC268D">
        <w:rPr>
          <w:sz w:val="28"/>
          <w:szCs w:val="28"/>
        </w:rPr>
        <w:t>AMPc</w:t>
      </w:r>
      <w:proofErr w:type="spellEnd"/>
      <w:r w:rsidRPr="00EC268D">
        <w:rPr>
          <w:sz w:val="28"/>
          <w:szCs w:val="28"/>
        </w:rPr>
        <w:t xml:space="preserve"> s’opposant ainsi à la lipolyse.</w:t>
      </w:r>
    </w:p>
    <w:p w14:paraId="3029E4BB" w14:textId="77777777" w:rsid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>Par ailleurs les hormones thyroïdiennes, la GH et les glucocorticoïdes sont lipolytique en induisant la biosynthèse de la LHS</w:t>
      </w:r>
    </w:p>
    <w:p w14:paraId="5238AF6D" w14:textId="77777777" w:rsidR="00EC268D" w:rsidRDefault="00EC268D" w:rsidP="00EC268D">
      <w:pPr>
        <w:pStyle w:val="Paragraphedeliste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5D60D7AB" wp14:editId="673E9C3A">
            <wp:extent cx="4133850" cy="179070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73" cy="179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AECC1A" w14:textId="77777777" w:rsidR="003327D3" w:rsidRDefault="003327D3" w:rsidP="00EC268D">
      <w:pPr>
        <w:pStyle w:val="Paragraphedeliste"/>
        <w:rPr>
          <w:sz w:val="28"/>
          <w:szCs w:val="28"/>
        </w:rPr>
      </w:pPr>
    </w:p>
    <w:p w14:paraId="43D8E3AD" w14:textId="77777777" w:rsidR="003327D3" w:rsidRDefault="003327D3" w:rsidP="00EC268D">
      <w:pPr>
        <w:pStyle w:val="Paragraphedeliste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67FC467E" wp14:editId="54293F6A">
            <wp:extent cx="5705475" cy="300037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42B4" w14:textId="77777777" w:rsidR="003327D3" w:rsidRDefault="003327D3" w:rsidP="003327D3">
      <w:pPr>
        <w:pStyle w:val="Paragraphedeliste"/>
        <w:rPr>
          <w:b/>
          <w:bCs/>
          <w:sz w:val="28"/>
          <w:szCs w:val="28"/>
        </w:rPr>
      </w:pPr>
    </w:p>
    <w:p w14:paraId="7C42F1F1" w14:textId="77777777" w:rsidR="003327D3" w:rsidRDefault="003327D3" w:rsidP="003327D3">
      <w:pPr>
        <w:pStyle w:val="Paragraphedeliste"/>
        <w:rPr>
          <w:b/>
          <w:bCs/>
          <w:sz w:val="28"/>
          <w:szCs w:val="28"/>
        </w:rPr>
      </w:pPr>
    </w:p>
    <w:p w14:paraId="2F48A2D0" w14:textId="77777777" w:rsidR="003327D3" w:rsidRDefault="003327D3" w:rsidP="003327D3">
      <w:pPr>
        <w:pStyle w:val="Paragraphedeliste"/>
        <w:rPr>
          <w:b/>
          <w:bCs/>
          <w:sz w:val="28"/>
          <w:szCs w:val="28"/>
        </w:rPr>
      </w:pPr>
    </w:p>
    <w:p w14:paraId="109ACD92" w14:textId="77777777" w:rsidR="003327D3" w:rsidRDefault="003327D3" w:rsidP="003327D3">
      <w:pPr>
        <w:pStyle w:val="Paragraphedeliste"/>
        <w:rPr>
          <w:b/>
          <w:bCs/>
          <w:sz w:val="28"/>
          <w:szCs w:val="28"/>
        </w:rPr>
      </w:pPr>
    </w:p>
    <w:p w14:paraId="1DCD22DF" w14:textId="77777777" w:rsidR="00EC268D" w:rsidRPr="00EC268D" w:rsidRDefault="00EC268D" w:rsidP="00EC268D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EC268D">
        <w:rPr>
          <w:b/>
          <w:bCs/>
          <w:sz w:val="28"/>
          <w:szCs w:val="28"/>
        </w:rPr>
        <w:t xml:space="preserve">ÉTAT NUTRITIONNEL ET </w:t>
      </w:r>
      <w:r w:rsidR="00694FA5" w:rsidRPr="00EC268D">
        <w:rPr>
          <w:b/>
          <w:bCs/>
          <w:sz w:val="28"/>
          <w:szCs w:val="28"/>
        </w:rPr>
        <w:t>ÉNERGÉTIQUE :</w:t>
      </w:r>
    </w:p>
    <w:p w14:paraId="61BF8DC4" w14:textId="77777777" w:rsidR="00EC268D" w:rsidRPr="00694FA5" w:rsidRDefault="00EC268D" w:rsidP="00EC268D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</w:rPr>
      </w:pPr>
      <w:r w:rsidRPr="00694FA5">
        <w:rPr>
          <w:b/>
          <w:bCs/>
          <w:sz w:val="28"/>
          <w:szCs w:val="28"/>
        </w:rPr>
        <w:t xml:space="preserve">En période post </w:t>
      </w:r>
      <w:r w:rsidR="00694FA5" w:rsidRPr="00694FA5">
        <w:rPr>
          <w:b/>
          <w:bCs/>
          <w:sz w:val="28"/>
          <w:szCs w:val="28"/>
        </w:rPr>
        <w:t>prandiale :</w:t>
      </w:r>
    </w:p>
    <w:p w14:paraId="0CAE805B" w14:textId="77777777" w:rsidR="00EC268D" w:rsidRP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>L’augmentation de l’insuline ainsi que les substrats de biosynthèse, favorise la voie de biosynthèse===&gt; le tissu adipeux reconstitue ces réserves</w:t>
      </w:r>
    </w:p>
    <w:p w14:paraId="1D7EE8F8" w14:textId="77777777" w:rsidR="00EC268D" w:rsidRPr="00694FA5" w:rsidRDefault="00EC268D" w:rsidP="00EC268D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</w:rPr>
      </w:pPr>
      <w:r w:rsidRPr="00694FA5">
        <w:rPr>
          <w:b/>
          <w:bCs/>
          <w:sz w:val="28"/>
          <w:szCs w:val="28"/>
        </w:rPr>
        <w:t xml:space="preserve">En période de jeune ou d’activité </w:t>
      </w:r>
      <w:r w:rsidR="00694FA5" w:rsidRPr="00694FA5">
        <w:rPr>
          <w:b/>
          <w:bCs/>
          <w:sz w:val="28"/>
          <w:szCs w:val="28"/>
        </w:rPr>
        <w:t>musculaire :</w:t>
      </w:r>
    </w:p>
    <w:p w14:paraId="28BC37A1" w14:textId="77777777" w:rsidR="00EC268D" w:rsidRDefault="00EC268D" w:rsidP="00EC268D">
      <w:pPr>
        <w:pStyle w:val="Paragraphedeliste"/>
        <w:rPr>
          <w:sz w:val="28"/>
          <w:szCs w:val="28"/>
        </w:rPr>
      </w:pPr>
      <w:r w:rsidRPr="00EC268D">
        <w:rPr>
          <w:sz w:val="28"/>
          <w:szCs w:val="28"/>
        </w:rPr>
        <w:t xml:space="preserve">L’augmentation du glucagon et/ou adrénaline ainsi que la demande énergétique des tissus consommateurs favorise </w:t>
      </w:r>
      <w:r w:rsidRPr="007F6F80">
        <w:rPr>
          <w:b/>
          <w:bCs/>
          <w:sz w:val="28"/>
          <w:szCs w:val="28"/>
        </w:rPr>
        <w:t>la lipolyse</w:t>
      </w:r>
      <w:r>
        <w:rPr>
          <w:sz w:val="28"/>
          <w:szCs w:val="28"/>
        </w:rPr>
        <w:t>.</w:t>
      </w:r>
    </w:p>
    <w:p w14:paraId="57AEE48B" w14:textId="77777777" w:rsidR="00EC268D" w:rsidRDefault="00EC268D" w:rsidP="00EC268D">
      <w:pPr>
        <w:pStyle w:val="Paragraphedeliste"/>
        <w:rPr>
          <w:sz w:val="28"/>
          <w:szCs w:val="28"/>
        </w:rPr>
      </w:pPr>
    </w:p>
    <w:p w14:paraId="6B828627" w14:textId="77777777" w:rsidR="00EC268D" w:rsidRPr="00EA7404" w:rsidRDefault="00EC268D" w:rsidP="00EA7404">
      <w:pPr>
        <w:pStyle w:val="Paragraphedeliste"/>
        <w:rPr>
          <w:b/>
          <w:bCs/>
          <w:sz w:val="28"/>
          <w:szCs w:val="28"/>
        </w:rPr>
      </w:pPr>
      <w:r w:rsidRPr="00EC268D">
        <w:rPr>
          <w:b/>
          <w:bCs/>
          <w:sz w:val="28"/>
          <w:szCs w:val="28"/>
        </w:rPr>
        <w:t>Ainsi, en période post</w:t>
      </w:r>
      <w:r w:rsidR="007F6F80">
        <w:rPr>
          <w:b/>
          <w:bCs/>
          <w:sz w:val="28"/>
          <w:szCs w:val="28"/>
        </w:rPr>
        <w:t xml:space="preserve"> prandial, l’insuline est lipogè</w:t>
      </w:r>
      <w:r w:rsidRPr="00EC268D">
        <w:rPr>
          <w:b/>
          <w:bCs/>
          <w:sz w:val="28"/>
          <w:szCs w:val="28"/>
        </w:rPr>
        <w:t>ne, alors qu’en période de jeune, le défaut d’insuline prive l’adipocyte de glycérol 3 P.</w:t>
      </w:r>
    </w:p>
    <w:sectPr w:rsidR="00EC268D" w:rsidRPr="00EA7404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20B96" w14:textId="77777777" w:rsidR="00C31D49" w:rsidRDefault="00C31D49" w:rsidP="006B1FE0">
      <w:pPr>
        <w:spacing w:after="0" w:line="240" w:lineRule="auto"/>
      </w:pPr>
      <w:r>
        <w:separator/>
      </w:r>
    </w:p>
  </w:endnote>
  <w:endnote w:type="continuationSeparator" w:id="0">
    <w:p w14:paraId="61578901" w14:textId="77777777" w:rsidR="00C31D49" w:rsidRDefault="00C31D49" w:rsidP="006B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DD68" w14:textId="77777777" w:rsidR="008F1E63" w:rsidRDefault="008F1E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7BFC3" w14:textId="77777777" w:rsidR="008F1E63" w:rsidRDefault="008F1E6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0EFE4" w14:textId="77777777" w:rsidR="008F1E63" w:rsidRDefault="008F1E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CCE2B" w14:textId="77777777" w:rsidR="00C31D49" w:rsidRDefault="00C31D49" w:rsidP="006B1FE0">
      <w:pPr>
        <w:spacing w:after="0" w:line="240" w:lineRule="auto"/>
      </w:pPr>
      <w:r>
        <w:separator/>
      </w:r>
    </w:p>
  </w:footnote>
  <w:footnote w:type="continuationSeparator" w:id="0">
    <w:p w14:paraId="32EBEC6A" w14:textId="77777777" w:rsidR="00C31D49" w:rsidRDefault="00C31D49" w:rsidP="006B1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8248F" w14:textId="77777777" w:rsidR="008F1E63" w:rsidRDefault="008F1E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82C8C" w14:textId="105B81C2" w:rsidR="004F6AF1" w:rsidRPr="004F6AF1" w:rsidRDefault="008F1E63" w:rsidP="004F6AF1">
    <w:pPr>
      <w:pStyle w:val="En-tte"/>
      <w:rPr>
        <w:b/>
        <w:bCs/>
        <w:sz w:val="32"/>
        <w:szCs w:val="32"/>
      </w:rPr>
    </w:pPr>
    <w:sdt>
      <w:sdtPr>
        <w:rPr>
          <w:rFonts w:ascii="Cambria" w:eastAsia="Times New Roman" w:hAnsi="Cambria" w:cs="Times New Roman"/>
          <w:sz w:val="26"/>
          <w:szCs w:val="26"/>
        </w:rPr>
        <w:id w:val="1125885689"/>
        <w:docPartObj>
          <w:docPartGallery w:val="Watermarks"/>
          <w:docPartUnique/>
        </w:docPartObj>
      </w:sdtPr>
      <w:sdtContent>
        <w:r w:rsidRPr="008F1E63">
          <w:rPr>
            <w:rFonts w:ascii="Cambria" w:eastAsia="Times New Roman" w:hAnsi="Cambria" w:cs="Times New Roman"/>
            <w:sz w:val="26"/>
            <w:szCs w:val="26"/>
          </w:rPr>
          <w:pict w14:anchorId="085FBCF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8069736" o:spid="_x0000_s1025" type="#_x0000_t136" style="position:absolute;margin-left:0;margin-top:0;width:543.5pt;height:95.9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ere Année Médecine"/>
              <w10:wrap anchorx="margin" anchory="margin"/>
            </v:shape>
          </w:pict>
        </w:r>
      </w:sdtContent>
    </w:sdt>
    <w:sdt>
      <w:sdtPr>
        <w:rPr>
          <w:rFonts w:ascii="Cambria" w:eastAsia="Times New Roman" w:hAnsi="Cambria" w:cs="Times New Roman"/>
          <w:sz w:val="26"/>
          <w:szCs w:val="26"/>
        </w:rPr>
        <w:alias w:val="Titre"/>
        <w:id w:val="78404852"/>
        <w:placeholder>
          <w:docPart w:val="B3688DDA749F4F139DFFA2374EFD83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3D6C10">
          <w:rPr>
            <w:rFonts w:ascii="Cambria" w:eastAsia="Times New Roman" w:hAnsi="Cambria" w:cs="Times New Roman"/>
            <w:sz w:val="26"/>
            <w:szCs w:val="26"/>
          </w:rPr>
          <w:t>1ere année Médecin</w:t>
        </w:r>
        <w:r w:rsidR="004F6AF1" w:rsidRPr="004F6AF1">
          <w:rPr>
            <w:rFonts w:ascii="Cambria" w:eastAsia="Times New Roman" w:hAnsi="Cambria" w:cs="Times New Roman"/>
            <w:sz w:val="26"/>
            <w:szCs w:val="26"/>
          </w:rPr>
          <w:t xml:space="preserve">e Faculté de </w:t>
        </w:r>
        <w:proofErr w:type="gramStart"/>
        <w:r w:rsidR="004F6AF1" w:rsidRPr="004F6AF1">
          <w:rPr>
            <w:rFonts w:ascii="Cambria" w:eastAsia="Times New Roman" w:hAnsi="Cambria" w:cs="Times New Roman"/>
            <w:sz w:val="26"/>
            <w:szCs w:val="26"/>
          </w:rPr>
          <w:t xml:space="preserve">médecine </w:t>
        </w:r>
        <w:r w:rsidR="00F21BEF">
          <w:rPr>
            <w:rFonts w:ascii="Cambria" w:eastAsia="Times New Roman" w:hAnsi="Cambria" w:cs="Times New Roman"/>
            <w:sz w:val="26"/>
            <w:szCs w:val="26"/>
          </w:rPr>
          <w:t xml:space="preserve"> Salah</w:t>
        </w:r>
        <w:proofErr w:type="gramEnd"/>
        <w:r w:rsidR="00F21BEF">
          <w:rPr>
            <w:rFonts w:ascii="Cambria" w:eastAsia="Times New Roman" w:hAnsi="Cambria" w:cs="Times New Roman"/>
            <w:sz w:val="26"/>
            <w:szCs w:val="26"/>
          </w:rPr>
          <w:t xml:space="preserve"> </w:t>
        </w:r>
        <w:proofErr w:type="spellStart"/>
        <w:r w:rsidR="00F21BEF">
          <w:rPr>
            <w:rFonts w:ascii="Cambria" w:eastAsia="Times New Roman" w:hAnsi="Cambria" w:cs="Times New Roman"/>
            <w:sz w:val="26"/>
            <w:szCs w:val="26"/>
          </w:rPr>
          <w:t>Boubnider</w:t>
        </w:r>
        <w:proofErr w:type="spellEnd"/>
        <w:r w:rsidR="00F21BEF">
          <w:rPr>
            <w:rFonts w:ascii="Cambria" w:eastAsia="Times New Roman" w:hAnsi="Cambria" w:cs="Times New Roman"/>
            <w:sz w:val="26"/>
            <w:szCs w:val="26"/>
          </w:rPr>
          <w:t xml:space="preserve"> </w:t>
        </w:r>
        <w:r w:rsidR="004F6AF1" w:rsidRPr="004F6AF1">
          <w:rPr>
            <w:rFonts w:ascii="Cambria" w:eastAsia="Times New Roman" w:hAnsi="Cambria" w:cs="Times New Roman"/>
            <w:sz w:val="26"/>
            <w:szCs w:val="26"/>
          </w:rPr>
          <w:t xml:space="preserve">Constantine Université3 </w:t>
        </w:r>
        <w:r w:rsidR="004F6AF1">
          <w:rPr>
            <w:rFonts w:ascii="Cambria" w:eastAsia="Times New Roman" w:hAnsi="Cambria" w:cs="Times New Roman"/>
            <w:sz w:val="26"/>
            <w:szCs w:val="26"/>
          </w:rPr>
          <w:t xml:space="preserve">                 </w:t>
        </w:r>
        <w:r w:rsidR="004F6AF1" w:rsidRPr="004F6AF1">
          <w:rPr>
            <w:rFonts w:ascii="Cambria" w:eastAsia="Times New Roman" w:hAnsi="Cambria" w:cs="Times New Roman"/>
            <w:sz w:val="26"/>
            <w:szCs w:val="26"/>
          </w:rPr>
          <w:t>Dr ZEKRI.S</w:t>
        </w:r>
      </w:sdtContent>
    </w:sdt>
    <w:r w:rsidR="004F6AF1">
      <w:rPr>
        <w:rFonts w:asciiTheme="majorHAnsi" w:eastAsiaTheme="majorEastAsia" w:hAnsiTheme="majorHAnsi" w:cstheme="majorBidi"/>
        <w:color w:val="4F81BD" w:themeColor="accent1"/>
        <w:sz w:val="24"/>
        <w:szCs w:val="24"/>
      </w:rPr>
      <w:ptab w:relativeTo="margin" w:alignment="right" w:leader="none"/>
    </w:r>
    <w:sdt>
      <w:sdtPr>
        <w:rPr>
          <w:rStyle w:val="TitreCar"/>
          <w:b/>
          <w:bCs/>
          <w:sz w:val="32"/>
          <w:szCs w:val="32"/>
        </w:rPr>
        <w:alias w:val="Date "/>
        <w:id w:val="78404859"/>
        <w:placeholder>
          <w:docPart w:val="4658DB31848A4356855C5BF656D164CA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dd MMMM yyyy"/>
          <w:lid w:val="fr-FR"/>
          <w:storeMappedDataAs w:val="dateTime"/>
          <w:calendar w:val="gregorian"/>
        </w:date>
      </w:sdtPr>
      <w:sdtEndPr>
        <w:rPr>
          <w:rStyle w:val="TitreCar"/>
        </w:rPr>
      </w:sdtEndPr>
      <w:sdtContent>
        <w:r w:rsidR="00694FA5">
          <w:rPr>
            <w:rStyle w:val="TitreCar"/>
            <w:b/>
            <w:bCs/>
            <w:sz w:val="32"/>
            <w:szCs w:val="32"/>
          </w:rPr>
          <w:t xml:space="preserve"> 2023</w:t>
        </w:r>
      </w:sdtContent>
    </w:sdt>
  </w:p>
  <w:p w14:paraId="61E1F9E8" w14:textId="77777777" w:rsidR="00836F83" w:rsidRPr="004F6AF1" w:rsidRDefault="00836F83">
    <w:pPr>
      <w:pStyle w:val="En-tte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06B0F" w14:textId="77777777" w:rsidR="008F1E63" w:rsidRDefault="008F1E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E235"/>
      </v:shape>
    </w:pict>
  </w:numPicBullet>
  <w:abstractNum w:abstractNumId="0" w15:restartNumberingAfterBreak="0">
    <w:nsid w:val="0B9211D3"/>
    <w:multiLevelType w:val="hybridMultilevel"/>
    <w:tmpl w:val="9BE07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50B95"/>
    <w:multiLevelType w:val="hybridMultilevel"/>
    <w:tmpl w:val="A658F2D0"/>
    <w:lvl w:ilvl="0" w:tplc="040C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02E3307"/>
    <w:multiLevelType w:val="hybridMultilevel"/>
    <w:tmpl w:val="AE102CCA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27631BB"/>
    <w:multiLevelType w:val="hybridMultilevel"/>
    <w:tmpl w:val="147C3C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86DF6"/>
    <w:multiLevelType w:val="hybridMultilevel"/>
    <w:tmpl w:val="867A5BF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D2729"/>
    <w:multiLevelType w:val="hybridMultilevel"/>
    <w:tmpl w:val="D64E127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1931B5"/>
    <w:multiLevelType w:val="hybridMultilevel"/>
    <w:tmpl w:val="6EF06B82"/>
    <w:lvl w:ilvl="0" w:tplc="DE7264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067D7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F0A05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055A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D6C7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AA5C7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68FD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32F83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38580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D6DDC"/>
    <w:multiLevelType w:val="hybridMultilevel"/>
    <w:tmpl w:val="3C782C5C"/>
    <w:lvl w:ilvl="0" w:tplc="040C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DFD1F4D"/>
    <w:multiLevelType w:val="hybridMultilevel"/>
    <w:tmpl w:val="D7CC3A0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B31F4"/>
    <w:multiLevelType w:val="hybridMultilevel"/>
    <w:tmpl w:val="54165A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A22B6"/>
    <w:multiLevelType w:val="hybridMultilevel"/>
    <w:tmpl w:val="A5786234"/>
    <w:lvl w:ilvl="0" w:tplc="040C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1" w15:restartNumberingAfterBreak="0">
    <w:nsid w:val="707A43F1"/>
    <w:multiLevelType w:val="hybridMultilevel"/>
    <w:tmpl w:val="DE18D0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B6FF6"/>
    <w:multiLevelType w:val="hybridMultilevel"/>
    <w:tmpl w:val="1F58CE0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BA54CC"/>
    <w:multiLevelType w:val="hybridMultilevel"/>
    <w:tmpl w:val="A4084E02"/>
    <w:lvl w:ilvl="0" w:tplc="040C0003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8"/>
  </w:num>
  <w:num w:numId="5">
    <w:abstractNumId w:val="5"/>
  </w:num>
  <w:num w:numId="6">
    <w:abstractNumId w:val="11"/>
  </w:num>
  <w:num w:numId="7">
    <w:abstractNumId w:val="7"/>
  </w:num>
  <w:num w:numId="8">
    <w:abstractNumId w:val="1"/>
  </w:num>
  <w:num w:numId="9">
    <w:abstractNumId w:val="9"/>
  </w:num>
  <w:num w:numId="10">
    <w:abstractNumId w:val="13"/>
  </w:num>
  <w:num w:numId="11">
    <w:abstractNumId w:val="2"/>
  </w:num>
  <w:num w:numId="12">
    <w:abstractNumId w:val="1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C28"/>
    <w:rsid w:val="000351A3"/>
    <w:rsid w:val="000C09F6"/>
    <w:rsid w:val="00111729"/>
    <w:rsid w:val="00140937"/>
    <w:rsid w:val="001A7B0B"/>
    <w:rsid w:val="0023176B"/>
    <w:rsid w:val="003327D3"/>
    <w:rsid w:val="003B0A26"/>
    <w:rsid w:val="003D239B"/>
    <w:rsid w:val="003D6C10"/>
    <w:rsid w:val="00451F00"/>
    <w:rsid w:val="004E3EBE"/>
    <w:rsid w:val="004F6AF1"/>
    <w:rsid w:val="005B0CFF"/>
    <w:rsid w:val="00694FA5"/>
    <w:rsid w:val="006B1FE0"/>
    <w:rsid w:val="007B7750"/>
    <w:rsid w:val="007F6F80"/>
    <w:rsid w:val="00836F83"/>
    <w:rsid w:val="00884DEB"/>
    <w:rsid w:val="008C52AE"/>
    <w:rsid w:val="008F1E63"/>
    <w:rsid w:val="00961833"/>
    <w:rsid w:val="00985821"/>
    <w:rsid w:val="00B463CC"/>
    <w:rsid w:val="00C25BE3"/>
    <w:rsid w:val="00C31D49"/>
    <w:rsid w:val="00C35C28"/>
    <w:rsid w:val="00C66F30"/>
    <w:rsid w:val="00C70812"/>
    <w:rsid w:val="00CA0408"/>
    <w:rsid w:val="00E11204"/>
    <w:rsid w:val="00EA7404"/>
    <w:rsid w:val="00EC268D"/>
    <w:rsid w:val="00ED282D"/>
    <w:rsid w:val="00EF58C5"/>
    <w:rsid w:val="00F21BEF"/>
    <w:rsid w:val="00F4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2BAFC"/>
  <w15:docId w15:val="{B6BE4934-4124-4903-B979-035DE476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351A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5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51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B1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1FE0"/>
  </w:style>
  <w:style w:type="paragraph" w:styleId="Pieddepage">
    <w:name w:val="footer"/>
    <w:basedOn w:val="Normal"/>
    <w:link w:val="PieddepageCar"/>
    <w:uiPriority w:val="99"/>
    <w:unhideWhenUsed/>
    <w:rsid w:val="006B1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1FE0"/>
  </w:style>
  <w:style w:type="paragraph" w:styleId="Titre">
    <w:name w:val="Title"/>
    <w:basedOn w:val="Normal"/>
    <w:next w:val="Normal"/>
    <w:link w:val="TitreCar"/>
    <w:uiPriority w:val="10"/>
    <w:qFormat/>
    <w:rsid w:val="003D23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3D2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09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688DDA749F4F139DFFA2374EFD83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8CCD38-4035-4DFB-8ED8-B5BC9C49738A}"/>
      </w:docPartPr>
      <w:docPartBody>
        <w:p w:rsidR="00CC53B4" w:rsidRDefault="0098575D" w:rsidP="0098575D">
          <w:pPr>
            <w:pStyle w:val="B3688DDA749F4F139DFFA2374EFD8379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[Titre du document]</w:t>
          </w:r>
        </w:p>
      </w:docPartBody>
    </w:docPart>
    <w:docPart>
      <w:docPartPr>
        <w:name w:val="4658DB31848A4356855C5BF656D164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52280B-3A43-45E4-95CD-1684BF33C45D}"/>
      </w:docPartPr>
      <w:docPartBody>
        <w:p w:rsidR="00CC53B4" w:rsidRDefault="0098575D" w:rsidP="0098575D">
          <w:pPr>
            <w:pStyle w:val="4658DB31848A4356855C5BF656D164CA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5D"/>
    <w:rsid w:val="002E24F1"/>
    <w:rsid w:val="0098575D"/>
    <w:rsid w:val="00CC53B4"/>
    <w:rsid w:val="00CF1506"/>
    <w:rsid w:val="00D04F5D"/>
    <w:rsid w:val="00E2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3688DDA749F4F139DFFA2374EFD8379">
    <w:name w:val="B3688DDA749F4F139DFFA2374EFD8379"/>
    <w:rsid w:val="0098575D"/>
  </w:style>
  <w:style w:type="paragraph" w:customStyle="1" w:styleId="4658DB31848A4356855C5BF656D164CA">
    <w:name w:val="4658DB31848A4356855C5BF656D164CA"/>
    <w:rsid w:val="009857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999154-5695-43AE-859C-D188B3334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1115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2ème année Pharmacie Faculté de médecine Constantine Université3                         Dr ZEKRI.S</vt:lpstr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1ere année Médecine Faculté de médecine  Salah Boubnider Constantine Université3                  Dr ZEKRI.S</dc:title>
  <dc:subject/>
  <dc:creator>asus</dc:creator>
  <cp:keywords/>
  <dc:description/>
  <cp:lastModifiedBy>User</cp:lastModifiedBy>
  <cp:revision>2</cp:revision>
  <dcterms:created xsi:type="dcterms:W3CDTF">2023-12-19T19:24:00Z</dcterms:created>
  <dcterms:modified xsi:type="dcterms:W3CDTF">2023-12-19T19:24:00Z</dcterms:modified>
</cp:coreProperties>
</file>