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5B87" w14:textId="77777777" w:rsidR="00897240" w:rsidRDefault="00897240" w:rsidP="00897240">
      <w:pPr>
        <w:jc w:val="center"/>
        <w:rPr>
          <w:rFonts w:ascii="Book Antiqua" w:hAnsi="Book Antiqua" w:cstheme="majorBidi"/>
          <w:b/>
          <w:iCs/>
          <w:sz w:val="20"/>
          <w:szCs w:val="20"/>
        </w:rPr>
      </w:pPr>
      <w:r>
        <w:rPr>
          <w:rFonts w:ascii="Book Antiqua" w:hAnsi="Book Antiqua" w:cstheme="majorBidi"/>
          <w:b/>
          <w:iCs/>
          <w:sz w:val="20"/>
          <w:szCs w:val="20"/>
        </w:rPr>
        <w:t>SEMESTER 1</w:t>
      </w:r>
    </w:p>
    <w:p w14:paraId="27FC022B" w14:textId="77777777" w:rsidR="00897240" w:rsidRPr="00353E08" w:rsidRDefault="00897240" w:rsidP="00897240">
      <w:pPr>
        <w:rPr>
          <w:rFonts w:ascii="Book Antiqua" w:hAnsi="Book Antiqua" w:cstheme="majorBidi"/>
          <w:b/>
          <w:iCs/>
          <w:sz w:val="20"/>
          <w:szCs w:val="20"/>
        </w:rPr>
      </w:pPr>
    </w:p>
    <w:p w14:paraId="09EBE0F9" w14:textId="77777777" w:rsidR="00897240" w:rsidRPr="00574D5E" w:rsidRDefault="00897240" w:rsidP="00897240">
      <w:pPr>
        <w:rPr>
          <w:rFonts w:ascii="Book Antiqua" w:hAnsi="Book Antiqua" w:cstheme="majorBidi"/>
          <w:b/>
          <w:bCs/>
          <w:sz w:val="20"/>
          <w:szCs w:val="20"/>
        </w:rPr>
      </w:pPr>
      <w:r w:rsidRPr="00574D5E">
        <w:rPr>
          <w:rFonts w:ascii="Book Antiqua" w:hAnsi="Book Antiqua" w:cstheme="majorBidi"/>
          <w:b/>
          <w:bCs/>
          <w:sz w:val="20"/>
          <w:szCs w:val="20"/>
        </w:rPr>
        <w:t>Health Economics (HEC)</w:t>
      </w:r>
    </w:p>
    <w:p w14:paraId="39227085" w14:textId="77777777" w:rsidR="00897240" w:rsidRDefault="00897240" w:rsidP="00897240">
      <w:pPr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Semester 1</w:t>
      </w:r>
    </w:p>
    <w:p w14:paraId="794383C4" w14:textId="77777777" w:rsidR="00897240" w:rsidRPr="00970ADA" w:rsidRDefault="00897240" w:rsidP="00897240">
      <w:pPr>
        <w:rPr>
          <w:rFonts w:ascii="Book Antiqua" w:hAnsi="Book Antiqua" w:cstheme="majorBidi"/>
          <w:sz w:val="20"/>
          <w:szCs w:val="20"/>
        </w:rPr>
      </w:pPr>
      <w:r>
        <w:rPr>
          <w:rFonts w:ascii="Book Antiqua" w:hAnsi="Book Antiqua" w:cstheme="majorBidi"/>
          <w:sz w:val="20"/>
          <w:szCs w:val="20"/>
        </w:rPr>
        <w:t>Unit: UF1</w:t>
      </w:r>
    </w:p>
    <w:p w14:paraId="2E22F429" w14:textId="77777777" w:rsidR="00897240" w:rsidRPr="00970ADA" w:rsidRDefault="00897240" w:rsidP="00897240">
      <w:pPr>
        <w:rPr>
          <w:rFonts w:ascii="Book Antiqua" w:hAnsi="Book Antiqua" w:cstheme="majorBidi"/>
          <w:sz w:val="20"/>
          <w:szCs w:val="20"/>
        </w:rPr>
      </w:pPr>
      <w:proofErr w:type="gramStart"/>
      <w:r w:rsidRPr="00970ADA">
        <w:rPr>
          <w:rFonts w:ascii="Book Antiqua" w:hAnsi="Book Antiqua" w:cstheme="majorBidi"/>
          <w:sz w:val="20"/>
          <w:szCs w:val="20"/>
        </w:rPr>
        <w:t>Credit :</w:t>
      </w:r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6</w:t>
      </w:r>
    </w:p>
    <w:p w14:paraId="0DFD8969" w14:textId="77777777" w:rsidR="00897240" w:rsidRPr="00970ADA" w:rsidRDefault="00897240" w:rsidP="00897240">
      <w:pPr>
        <w:rPr>
          <w:rFonts w:ascii="Book Antiqua" w:hAnsi="Book Antiqua" w:cstheme="majorBidi"/>
          <w:sz w:val="20"/>
          <w:szCs w:val="20"/>
        </w:rPr>
      </w:pPr>
      <w:proofErr w:type="gramStart"/>
      <w:r w:rsidRPr="00970ADA">
        <w:rPr>
          <w:rFonts w:ascii="Book Antiqua" w:hAnsi="Book Antiqua" w:cstheme="majorBidi"/>
          <w:sz w:val="20"/>
          <w:szCs w:val="20"/>
        </w:rPr>
        <w:t>Coefficient :</w:t>
      </w:r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4</w:t>
      </w:r>
    </w:p>
    <w:p w14:paraId="528D43AE" w14:textId="77777777" w:rsidR="00897240" w:rsidRPr="00970ADA" w:rsidRDefault="00897240" w:rsidP="00897240">
      <w:pPr>
        <w:rPr>
          <w:rFonts w:ascii="Book Antiqua" w:hAnsi="Book Antiqua" w:cstheme="majorBidi"/>
          <w:sz w:val="20"/>
          <w:szCs w:val="20"/>
        </w:rPr>
      </w:pPr>
    </w:p>
    <w:p w14:paraId="106A4F71" w14:textId="77777777" w:rsidR="00897240" w:rsidRPr="00970ADA" w:rsidRDefault="00897240" w:rsidP="00897240">
      <w:pPr>
        <w:rPr>
          <w:rFonts w:ascii="Book Antiqua" w:hAnsi="Book Antiqua" w:cstheme="majorBidi"/>
          <w:b/>
          <w:bCs/>
          <w:sz w:val="20"/>
          <w:szCs w:val="20"/>
        </w:rPr>
      </w:pPr>
      <w:r w:rsidRPr="00970ADA">
        <w:rPr>
          <w:rFonts w:ascii="Book Antiqua" w:hAnsi="Book Antiqua" w:cstheme="majorBidi"/>
          <w:b/>
          <w:bCs/>
          <w:sz w:val="20"/>
          <w:szCs w:val="20"/>
        </w:rPr>
        <w:t xml:space="preserve">Course </w:t>
      </w:r>
      <w:proofErr w:type="gramStart"/>
      <w:r w:rsidRPr="00970ADA">
        <w:rPr>
          <w:rFonts w:ascii="Book Antiqua" w:hAnsi="Book Antiqua" w:cstheme="majorBidi"/>
          <w:b/>
          <w:bCs/>
          <w:sz w:val="20"/>
          <w:szCs w:val="20"/>
        </w:rPr>
        <w:t>objectives :</w:t>
      </w:r>
      <w:proofErr w:type="gramEnd"/>
    </w:p>
    <w:p w14:paraId="597664BC" w14:textId="77777777" w:rsidR="00897240" w:rsidRPr="00970ADA" w:rsidRDefault="00897240" w:rsidP="00897240">
      <w:pPr>
        <w:rPr>
          <w:rFonts w:ascii="Book Antiqua" w:hAnsi="Book Antiqua" w:cstheme="majorBidi"/>
          <w:sz w:val="20"/>
          <w:szCs w:val="20"/>
        </w:rPr>
      </w:pPr>
    </w:p>
    <w:p w14:paraId="2E037377" w14:textId="77777777" w:rsidR="00897240" w:rsidRPr="00970ADA" w:rsidRDefault="00897240" w:rsidP="00897240">
      <w:pPr>
        <w:autoSpaceDE w:val="0"/>
        <w:autoSpaceDN w:val="0"/>
        <w:adjustRightInd w:val="0"/>
        <w:jc w:val="both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 xml:space="preserve">This course is designed to provide healthcare students with an appreciation for issues in health economics. The course will cover a broad array of theories and conceptual models in the field health care systems. It will introduce the discipline of health economics; discuss resource constraints, trade-offs, efficiency, and equity; and finally, it will highlight the healthcare demand and provision, healthcare funding, </w:t>
      </w:r>
      <w:r>
        <w:rPr>
          <w:rFonts w:ascii="Book Antiqua" w:hAnsi="Book Antiqua" w:cstheme="majorBidi"/>
          <w:sz w:val="20"/>
          <w:szCs w:val="20"/>
        </w:rPr>
        <w:t xml:space="preserve">and </w:t>
      </w:r>
      <w:r w:rsidRPr="00970ADA">
        <w:rPr>
          <w:rFonts w:ascii="Book Antiqua" w:hAnsi="Book Antiqua" w:cstheme="majorBidi"/>
          <w:sz w:val="20"/>
          <w:szCs w:val="20"/>
        </w:rPr>
        <w:t>health insurance history.</w:t>
      </w:r>
    </w:p>
    <w:p w14:paraId="557156AC" w14:textId="77777777" w:rsidR="00897240" w:rsidRPr="00970ADA" w:rsidRDefault="00897240" w:rsidP="00897240">
      <w:pPr>
        <w:jc w:val="both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By the end of this course, students will have developed a set of analytical and conceptual tools that can be used to gain valuable insights into a host of healthcare issues and problems from an economic perspective.</w:t>
      </w:r>
    </w:p>
    <w:p w14:paraId="7816F865" w14:textId="77777777" w:rsidR="00897240" w:rsidRPr="00970ADA" w:rsidRDefault="00897240" w:rsidP="00897240">
      <w:pPr>
        <w:rPr>
          <w:rFonts w:ascii="Book Antiqua" w:hAnsi="Book Antiqua" w:cstheme="majorBidi"/>
          <w:sz w:val="20"/>
          <w:szCs w:val="20"/>
        </w:rPr>
      </w:pPr>
    </w:p>
    <w:p w14:paraId="24443AD2" w14:textId="77777777" w:rsidR="00897240" w:rsidRPr="00AB66C4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b/>
          <w:bCs/>
          <w:sz w:val="20"/>
          <w:szCs w:val="20"/>
        </w:rPr>
      </w:pPr>
      <w:proofErr w:type="gramStart"/>
      <w:r w:rsidRPr="00AB66C4">
        <w:rPr>
          <w:rFonts w:ascii="Book Antiqua" w:hAnsi="Book Antiqua" w:cstheme="majorBidi"/>
          <w:b/>
          <w:bCs/>
          <w:sz w:val="20"/>
          <w:szCs w:val="20"/>
        </w:rPr>
        <w:t>Content :</w:t>
      </w:r>
      <w:proofErr w:type="gramEnd"/>
    </w:p>
    <w:p w14:paraId="68915524" w14:textId="77777777" w:rsidR="00897240" w:rsidRPr="009A2BC8" w:rsidRDefault="00897240" w:rsidP="00897240">
      <w:pPr>
        <w:pStyle w:val="Paragraphedeliste"/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2A7C3187" w14:textId="77777777" w:rsidR="00897240" w:rsidRPr="00AB66C4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 xml:space="preserve">Chapter 1 </w:t>
      </w:r>
      <w:proofErr w:type="gramStart"/>
      <w:r w:rsidRPr="00970ADA">
        <w:rPr>
          <w:rFonts w:ascii="Book Antiqua" w:hAnsi="Book Antiqua" w:cstheme="majorBidi"/>
          <w:sz w:val="20"/>
          <w:szCs w:val="20"/>
        </w:rPr>
        <w:t>-  Introduction</w:t>
      </w:r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to health economic</w:t>
      </w:r>
    </w:p>
    <w:p w14:paraId="7984CDA6" w14:textId="77777777" w:rsidR="00897240" w:rsidRPr="009A2BC8" w:rsidRDefault="00897240" w:rsidP="00897240">
      <w:pPr>
        <w:pStyle w:val="Paragraphedeliste"/>
        <w:autoSpaceDE w:val="0"/>
        <w:autoSpaceDN w:val="0"/>
        <w:adjustRightInd w:val="0"/>
        <w:ind w:left="0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 xml:space="preserve">• Health care spending and health in Algeria and in </w:t>
      </w:r>
      <w:proofErr w:type="gramStart"/>
      <w:r w:rsidRPr="009A2BC8">
        <w:rPr>
          <w:rFonts w:ascii="Book Antiqua" w:hAnsi="Book Antiqua" w:cstheme="majorBidi"/>
          <w:sz w:val="20"/>
          <w:szCs w:val="20"/>
        </w:rPr>
        <w:t>some  high</w:t>
      </w:r>
      <w:proofErr w:type="gramEnd"/>
      <w:r w:rsidRPr="009A2BC8">
        <w:rPr>
          <w:rFonts w:ascii="Book Antiqua" w:hAnsi="Book Antiqua" w:cstheme="majorBidi"/>
          <w:sz w:val="20"/>
          <w:szCs w:val="20"/>
        </w:rPr>
        <w:t>-income countries</w:t>
      </w:r>
    </w:p>
    <w:p w14:paraId="76D24FB0" w14:textId="77777777" w:rsidR="00897240" w:rsidRPr="009A2BC8" w:rsidRDefault="00897240" w:rsidP="00897240">
      <w:pPr>
        <w:pStyle w:val="Paragraphedeliste"/>
        <w:autoSpaceDE w:val="0"/>
        <w:autoSpaceDN w:val="0"/>
        <w:adjustRightInd w:val="0"/>
        <w:ind w:left="0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>• Economic theory for production of health</w:t>
      </w:r>
    </w:p>
    <w:p w14:paraId="7D4812D6" w14:textId="77777777" w:rsidR="00897240" w:rsidRPr="009A2BC8" w:rsidRDefault="00897240" w:rsidP="00897240">
      <w:pPr>
        <w:pStyle w:val="Paragraphedeliste"/>
        <w:autoSpaceDE w:val="0"/>
        <w:autoSpaceDN w:val="0"/>
        <w:adjustRightInd w:val="0"/>
        <w:ind w:left="0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>• Social determinants of health and health disparities</w:t>
      </w:r>
    </w:p>
    <w:p w14:paraId="51079E57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2C526086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proofErr w:type="gramStart"/>
      <w:r w:rsidRPr="00970ADA">
        <w:rPr>
          <w:rFonts w:ascii="Book Antiqua" w:hAnsi="Book Antiqua" w:cstheme="majorBidi"/>
          <w:sz w:val="20"/>
          <w:szCs w:val="20"/>
        </w:rPr>
        <w:t>Chapter  2</w:t>
      </w:r>
      <w:proofErr w:type="gramEnd"/>
      <w:r w:rsidRPr="00970ADA">
        <w:rPr>
          <w:rFonts w:ascii="Book Antiqua" w:hAnsi="Book Antiqua" w:cstheme="majorBidi"/>
          <w:sz w:val="20"/>
          <w:szCs w:val="20"/>
        </w:rPr>
        <w:t>. Economics of health behaviors Topics:</w:t>
      </w:r>
    </w:p>
    <w:p w14:paraId="6F4DC440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Economic explanations for unhealthy behaviors</w:t>
      </w:r>
    </w:p>
    <w:p w14:paraId="156EC7B5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Empirical examples: obesity, smoking, and chronic diseases</w:t>
      </w:r>
    </w:p>
    <w:p w14:paraId="55F0395A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7BD52049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 xml:space="preserve">Chapter 3. Demand for medical </w:t>
      </w:r>
      <w:proofErr w:type="gramStart"/>
      <w:r w:rsidRPr="00970ADA">
        <w:rPr>
          <w:rFonts w:ascii="Book Antiqua" w:hAnsi="Book Antiqua" w:cstheme="majorBidi"/>
          <w:sz w:val="20"/>
          <w:szCs w:val="20"/>
        </w:rPr>
        <w:t>care  Topics</w:t>
      </w:r>
      <w:proofErr w:type="gramEnd"/>
      <w:r w:rsidRPr="00970ADA">
        <w:rPr>
          <w:rFonts w:ascii="Book Antiqua" w:hAnsi="Book Antiqua" w:cstheme="majorBidi"/>
          <w:sz w:val="20"/>
          <w:szCs w:val="20"/>
        </w:rPr>
        <w:t>:</w:t>
      </w:r>
    </w:p>
    <w:p w14:paraId="3A44949E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Economic theory on demand for medical care</w:t>
      </w:r>
    </w:p>
    <w:p w14:paraId="7406543A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Empirical evidence on demand for medical care</w:t>
      </w:r>
    </w:p>
    <w:p w14:paraId="31DA2550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 xml:space="preserve">• </w:t>
      </w:r>
      <w:proofErr w:type="gramStart"/>
      <w:r w:rsidRPr="00970ADA">
        <w:rPr>
          <w:rFonts w:ascii="Book Antiqua" w:hAnsi="Book Antiqua" w:cstheme="majorBidi"/>
          <w:sz w:val="20"/>
          <w:szCs w:val="20"/>
        </w:rPr>
        <w:t>High deductible</w:t>
      </w:r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health plans</w:t>
      </w:r>
    </w:p>
    <w:p w14:paraId="18D64BCD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Price transparency in health care</w:t>
      </w:r>
    </w:p>
    <w:p w14:paraId="7026B3DD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17CF0E90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Chapter 4. Demand and supply of health insurance</w:t>
      </w:r>
    </w:p>
    <w:p w14:paraId="7D6E65BA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Economic theory: demand for health insurance</w:t>
      </w:r>
    </w:p>
    <w:p w14:paraId="0F419259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Adverse selection in health insurance (consumer side)</w:t>
      </w:r>
    </w:p>
    <w:p w14:paraId="61982AE2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Favorable selection (insurer side)</w:t>
      </w:r>
    </w:p>
    <w:p w14:paraId="25B2160A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How do consumers choose health insurance plans?</w:t>
      </w:r>
    </w:p>
    <w:p w14:paraId="3C0453BA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0D0CD519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Chapter 5- The effects of health insurance</w:t>
      </w:r>
    </w:p>
    <w:p w14:paraId="4057E158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The effects of health insurance on health</w:t>
      </w:r>
    </w:p>
    <w:p w14:paraId="066CCED4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The effects of health insurance on financial risk</w:t>
      </w:r>
    </w:p>
    <w:p w14:paraId="17475709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Long-term effects of health insurance on outcomes</w:t>
      </w:r>
    </w:p>
    <w:p w14:paraId="26E2BAB4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63215B56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Chapter 6 - Economic evaluation of health technologies</w:t>
      </w:r>
    </w:p>
    <w:p w14:paraId="11B9EB2E" w14:textId="77777777" w:rsidR="00897240" w:rsidRPr="009A2BC8" w:rsidRDefault="00897240" w:rsidP="00897240">
      <w:pPr>
        <w:pStyle w:val="Paragraphedeliste"/>
        <w:autoSpaceDE w:val="0"/>
        <w:autoSpaceDN w:val="0"/>
        <w:adjustRightInd w:val="0"/>
        <w:ind w:left="0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>• Rising health care costs and technological change</w:t>
      </w:r>
    </w:p>
    <w:p w14:paraId="247FFDA2" w14:textId="77777777" w:rsidR="00897240" w:rsidRPr="009A2BC8" w:rsidRDefault="00897240" w:rsidP="00897240">
      <w:pPr>
        <w:pStyle w:val="Paragraphedeliste"/>
        <w:autoSpaceDE w:val="0"/>
        <w:autoSpaceDN w:val="0"/>
        <w:adjustRightInd w:val="0"/>
        <w:ind w:left="0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>• Approaches for evaluating the benefits and costs of new technologies</w:t>
      </w:r>
    </w:p>
    <w:p w14:paraId="5D31F2FC" w14:textId="77777777" w:rsidR="00897240" w:rsidRPr="009A2BC8" w:rsidRDefault="00897240" w:rsidP="00897240">
      <w:pPr>
        <w:pStyle w:val="Paragraphedeliste"/>
        <w:autoSpaceDE w:val="0"/>
        <w:autoSpaceDN w:val="0"/>
        <w:adjustRightInd w:val="0"/>
        <w:ind w:left="0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>• Empirical examples of evaluation of new technologies and treatments</w:t>
      </w:r>
    </w:p>
    <w:p w14:paraId="6043A428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1DFD80FA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Chapter 7. Health care workforce</w:t>
      </w:r>
    </w:p>
    <w:p w14:paraId="2149C69F" w14:textId="77777777" w:rsidR="00897240" w:rsidRPr="00246285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 xml:space="preserve">• </w:t>
      </w:r>
      <w:r w:rsidRPr="00246285">
        <w:rPr>
          <w:rFonts w:ascii="Book Antiqua" w:hAnsi="Book Antiqua" w:cstheme="majorBidi"/>
          <w:sz w:val="20"/>
          <w:szCs w:val="20"/>
        </w:rPr>
        <w:t>Changes in primary care and primary care shortage</w:t>
      </w:r>
    </w:p>
    <w:p w14:paraId="26558666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• Mode of physician payment and effects on practice</w:t>
      </w:r>
    </w:p>
    <w:p w14:paraId="3A11B938" w14:textId="77777777" w:rsidR="00897240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 xml:space="preserve">Health care workforce disparities in Algeria and rise issues </w:t>
      </w:r>
      <w:proofErr w:type="gramStart"/>
      <w:r w:rsidRPr="00970ADA">
        <w:rPr>
          <w:rFonts w:ascii="Book Antiqua" w:hAnsi="Book Antiqua" w:cstheme="majorBidi"/>
          <w:sz w:val="20"/>
          <w:szCs w:val="20"/>
        </w:rPr>
        <w:t xml:space="preserve">of  </w:t>
      </w:r>
      <w:proofErr w:type="spellStart"/>
      <w:r w:rsidRPr="00970ADA">
        <w:rPr>
          <w:rFonts w:ascii="Book Antiqua" w:hAnsi="Book Antiqua" w:cstheme="majorBidi"/>
          <w:sz w:val="20"/>
          <w:szCs w:val="20"/>
        </w:rPr>
        <w:t>noncommunicableDeseases</w:t>
      </w:r>
      <w:proofErr w:type="spellEnd"/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affections</w:t>
      </w:r>
    </w:p>
    <w:p w14:paraId="54FB5BBB" w14:textId="77777777" w:rsidR="00897240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49FAEC3A" w14:textId="77777777" w:rsidR="00897240" w:rsidRPr="00970ADA" w:rsidRDefault="00897240" w:rsidP="00897240">
      <w:pPr>
        <w:autoSpaceDE w:val="0"/>
        <w:autoSpaceDN w:val="0"/>
        <w:adjustRightInd w:val="0"/>
        <w:rPr>
          <w:rFonts w:ascii="Book Antiqua" w:hAnsi="Book Antiqua" w:cstheme="majorBidi"/>
          <w:sz w:val="20"/>
          <w:szCs w:val="20"/>
        </w:rPr>
      </w:pPr>
    </w:p>
    <w:p w14:paraId="3A453800" w14:textId="77777777" w:rsidR="00897240" w:rsidRDefault="00897240" w:rsidP="00897240">
      <w:pPr>
        <w:rPr>
          <w:rFonts w:ascii="Book Antiqua" w:hAnsi="Book Antiqua" w:cstheme="majorBidi"/>
          <w:b/>
          <w:bCs/>
          <w:sz w:val="20"/>
          <w:szCs w:val="20"/>
        </w:rPr>
      </w:pPr>
      <w:r w:rsidRPr="00D95DE5">
        <w:rPr>
          <w:rFonts w:ascii="Book Antiqua" w:hAnsi="Book Antiqua" w:cstheme="majorBidi"/>
          <w:b/>
          <w:bCs/>
          <w:sz w:val="20"/>
          <w:szCs w:val="20"/>
        </w:rPr>
        <w:t>Teaching mode</w:t>
      </w:r>
    </w:p>
    <w:p w14:paraId="0C82240E" w14:textId="77777777" w:rsidR="00897240" w:rsidRPr="00D95DE5" w:rsidRDefault="00897240" w:rsidP="00897240">
      <w:pPr>
        <w:rPr>
          <w:rFonts w:ascii="Book Antiqua" w:hAnsi="Book Antiqua" w:cstheme="majorBidi"/>
          <w:b/>
          <w:bCs/>
          <w:sz w:val="20"/>
          <w:szCs w:val="20"/>
        </w:rPr>
      </w:pPr>
    </w:p>
    <w:p w14:paraId="77ADEE92" w14:textId="77777777" w:rsidR="00897240" w:rsidRDefault="00897240" w:rsidP="00897240">
      <w:pPr>
        <w:rPr>
          <w:rFonts w:ascii="Book Antiqua" w:hAnsi="Book Antiqua" w:cstheme="majorBidi"/>
          <w:iCs/>
          <w:sz w:val="20"/>
          <w:szCs w:val="20"/>
        </w:rPr>
      </w:pPr>
      <w:r w:rsidRPr="00970ADA">
        <w:rPr>
          <w:rFonts w:ascii="Book Antiqua" w:hAnsi="Book Antiqua" w:cstheme="majorBidi"/>
          <w:iCs/>
          <w:sz w:val="20"/>
          <w:szCs w:val="20"/>
        </w:rPr>
        <w:t>Face to face mode (100%).</w:t>
      </w:r>
    </w:p>
    <w:p w14:paraId="66A64DCC" w14:textId="77777777" w:rsidR="00897240" w:rsidRPr="00970ADA" w:rsidRDefault="00897240" w:rsidP="00897240">
      <w:pPr>
        <w:rPr>
          <w:rFonts w:ascii="Book Antiqua" w:hAnsi="Book Antiqua" w:cstheme="majorBidi"/>
          <w:iCs/>
          <w:sz w:val="20"/>
          <w:szCs w:val="20"/>
        </w:rPr>
      </w:pPr>
    </w:p>
    <w:p w14:paraId="15038791" w14:textId="77777777" w:rsidR="00897240" w:rsidRDefault="00897240" w:rsidP="00897240">
      <w:pPr>
        <w:rPr>
          <w:rFonts w:ascii="Book Antiqua" w:hAnsi="Book Antiqua" w:cstheme="majorBidi"/>
          <w:b/>
          <w:bCs/>
          <w:sz w:val="20"/>
          <w:szCs w:val="20"/>
        </w:rPr>
      </w:pPr>
      <w:r w:rsidRPr="00D95DE5">
        <w:rPr>
          <w:rFonts w:ascii="Book Antiqua" w:hAnsi="Book Antiqua" w:cstheme="majorBidi"/>
          <w:b/>
          <w:bCs/>
          <w:sz w:val="20"/>
          <w:szCs w:val="20"/>
        </w:rPr>
        <w:t>Assessment mode</w:t>
      </w:r>
    </w:p>
    <w:p w14:paraId="43749433" w14:textId="77777777" w:rsidR="00897240" w:rsidRPr="00D95DE5" w:rsidRDefault="00897240" w:rsidP="00897240">
      <w:pPr>
        <w:rPr>
          <w:rFonts w:ascii="Book Antiqua" w:hAnsi="Book Antiqua" w:cstheme="majorBidi"/>
          <w:b/>
          <w:bCs/>
          <w:sz w:val="20"/>
          <w:szCs w:val="20"/>
        </w:rPr>
      </w:pPr>
    </w:p>
    <w:p w14:paraId="6A665027" w14:textId="77777777" w:rsidR="00897240" w:rsidRPr="00970ADA" w:rsidRDefault="00897240" w:rsidP="00897240">
      <w:pPr>
        <w:rPr>
          <w:rFonts w:ascii="Book Antiqua" w:hAnsi="Book Antiqua" w:cstheme="majorBidi"/>
          <w:iCs/>
          <w:sz w:val="20"/>
          <w:szCs w:val="20"/>
        </w:rPr>
      </w:pPr>
      <w:r w:rsidRPr="00970ADA">
        <w:rPr>
          <w:rFonts w:ascii="Book Antiqua" w:hAnsi="Book Antiqua" w:cstheme="majorBidi"/>
          <w:iCs/>
          <w:sz w:val="20"/>
          <w:szCs w:val="20"/>
        </w:rPr>
        <w:t>Exam (60%), Continuous assessment (40%).</w:t>
      </w:r>
    </w:p>
    <w:p w14:paraId="721DCA06" w14:textId="77777777" w:rsidR="00897240" w:rsidRPr="00970ADA" w:rsidRDefault="00897240" w:rsidP="00897240">
      <w:pPr>
        <w:rPr>
          <w:rFonts w:ascii="Book Antiqua" w:hAnsi="Book Antiqua" w:cstheme="majorBidi"/>
          <w:sz w:val="20"/>
          <w:szCs w:val="20"/>
        </w:rPr>
      </w:pPr>
    </w:p>
    <w:p w14:paraId="7BDC2A8F" w14:textId="77777777" w:rsidR="00897240" w:rsidRPr="004423D3" w:rsidRDefault="00897240" w:rsidP="00897240">
      <w:pPr>
        <w:pStyle w:val="Sansinterligne"/>
        <w:jc w:val="center"/>
        <w:rPr>
          <w:rFonts w:ascii="Book Antiqua" w:hAnsi="Book Antiqua" w:cstheme="minorHAnsi"/>
          <w:b/>
          <w:bCs/>
          <w:sz w:val="20"/>
          <w:szCs w:val="20"/>
          <w:lang w:val="en-US"/>
        </w:rPr>
      </w:pPr>
      <w:r w:rsidRPr="004423D3">
        <w:rPr>
          <w:rFonts w:ascii="Book Antiqua" w:hAnsi="Book Antiqua" w:cstheme="minorHAnsi"/>
          <w:b/>
          <w:bCs/>
          <w:sz w:val="20"/>
          <w:szCs w:val="20"/>
          <w:lang w:val="en-US"/>
        </w:rPr>
        <w:t>Recommended Textbooks:</w:t>
      </w:r>
    </w:p>
    <w:p w14:paraId="48599CD2" w14:textId="77777777" w:rsidR="00897240" w:rsidRPr="004423D3" w:rsidRDefault="00897240" w:rsidP="00897240">
      <w:pPr>
        <w:pStyle w:val="Sansinterligne"/>
        <w:rPr>
          <w:rFonts w:ascii="Book Antiqua" w:hAnsi="Book Antiqua" w:cstheme="minorHAnsi"/>
          <w:sz w:val="20"/>
          <w:szCs w:val="20"/>
          <w:lang w:val="en-US"/>
        </w:rPr>
      </w:pPr>
    </w:p>
    <w:p w14:paraId="30E1FB48" w14:textId="77777777" w:rsidR="00897240" w:rsidRPr="00D95DE5" w:rsidRDefault="00897240" w:rsidP="00897240">
      <w:pPr>
        <w:pStyle w:val="Paragraphedeliste"/>
        <w:numPr>
          <w:ilvl w:val="0"/>
          <w:numId w:val="2"/>
        </w:numP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95DE5">
        <w:rPr>
          <w:rFonts w:ascii="Book Antiqua" w:hAnsi="Book Antiqua" w:cstheme="majorBidi"/>
          <w:color w:val="000000" w:themeColor="text1"/>
          <w:sz w:val="20"/>
          <w:szCs w:val="20"/>
        </w:rPr>
        <w:t xml:space="preserve">Earnest BERESNIAK, et </w:t>
      </w:r>
      <w:proofErr w:type="gramStart"/>
      <w:r w:rsidRPr="00D95DE5">
        <w:rPr>
          <w:rFonts w:ascii="Book Antiqua" w:hAnsi="Book Antiqua" w:cstheme="majorBidi"/>
          <w:color w:val="000000" w:themeColor="text1"/>
          <w:sz w:val="20"/>
          <w:szCs w:val="20"/>
        </w:rPr>
        <w:t>Gérard  DURU</w:t>
      </w:r>
      <w:proofErr w:type="gramEnd"/>
      <w:r w:rsidRPr="00D95DE5">
        <w:rPr>
          <w:rFonts w:ascii="Book Antiqua" w:hAnsi="Book Antiqua" w:cstheme="majorBidi"/>
          <w:color w:val="000000" w:themeColor="text1"/>
          <w:sz w:val="20"/>
          <w:szCs w:val="20"/>
        </w:rPr>
        <w:t xml:space="preserve">, </w:t>
      </w:r>
      <w:proofErr w:type="spellStart"/>
      <w:r w:rsidRPr="00D95DE5">
        <w:rPr>
          <w:rFonts w:ascii="Book Antiqua" w:hAnsi="Book Antiqua" w:cstheme="majorBidi"/>
          <w:color w:val="000000" w:themeColor="text1"/>
          <w:sz w:val="20"/>
          <w:szCs w:val="20"/>
        </w:rPr>
        <w:t>Economie</w:t>
      </w:r>
      <w:proofErr w:type="spellEnd"/>
      <w:r w:rsidRPr="00D95DE5">
        <w:rPr>
          <w:rFonts w:ascii="Book Antiqua" w:hAnsi="Book Antiqua" w:cstheme="majorBidi"/>
          <w:color w:val="000000" w:themeColor="text1"/>
          <w:sz w:val="20"/>
          <w:szCs w:val="20"/>
        </w:rPr>
        <w:t xml:space="preserve"> de la santé, </w:t>
      </w:r>
      <w:proofErr w:type="spellStart"/>
      <w:r w:rsidRPr="00D95DE5">
        <w:rPr>
          <w:rFonts w:ascii="Book Antiqua" w:hAnsi="Book Antiqua" w:cstheme="majorBidi"/>
          <w:color w:val="000000" w:themeColor="text1"/>
          <w:sz w:val="20"/>
          <w:szCs w:val="20"/>
        </w:rPr>
        <w:t>édit</w:t>
      </w:r>
      <w:proofErr w:type="spellEnd"/>
      <w:r w:rsidRPr="00D95DE5">
        <w:rPr>
          <w:rFonts w:ascii="Book Antiqua" w:hAnsi="Book Antiqua" w:cstheme="majorBidi"/>
          <w:color w:val="000000" w:themeColor="text1"/>
          <w:sz w:val="20"/>
          <w:szCs w:val="20"/>
        </w:rPr>
        <w:t>. Masson. 2001.</w:t>
      </w:r>
    </w:p>
    <w:p w14:paraId="6871CE93" w14:textId="77777777" w:rsidR="00897240" w:rsidRPr="00D95DE5" w:rsidRDefault="00897240" w:rsidP="00897240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sz w:val="20"/>
          <w:szCs w:val="20"/>
        </w:rPr>
      </w:pPr>
      <w:r w:rsidRPr="00D95DE5">
        <w:rPr>
          <w:rFonts w:ascii="Book Antiqua" w:hAnsi="Book Antiqua" w:cstheme="majorBidi"/>
          <w:sz w:val="20"/>
          <w:szCs w:val="20"/>
        </w:rPr>
        <w:t xml:space="preserve">Brahim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Brahamia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,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Evoution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 et tendances des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systèmes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 de santé – OCDE – Pays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d’Europe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 de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l’Est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 – Maghreb,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AlphadocEdit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>. 2023.</w:t>
      </w:r>
    </w:p>
    <w:p w14:paraId="710EB9F0" w14:textId="77777777" w:rsidR="00897240" w:rsidRPr="00D95DE5" w:rsidRDefault="00897240" w:rsidP="00897240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sz w:val="20"/>
          <w:szCs w:val="20"/>
        </w:rPr>
      </w:pPr>
      <w:r w:rsidRPr="00D95DE5">
        <w:rPr>
          <w:rFonts w:ascii="Book Antiqua" w:hAnsi="Book Antiqua" w:cstheme="majorBidi"/>
          <w:sz w:val="20"/>
          <w:szCs w:val="20"/>
        </w:rPr>
        <w:t xml:space="preserve">CHARLES PHELPS, Les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fondements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 de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l’économie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 de la santé, edit.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Publi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 Union, Paris, 1995.</w:t>
      </w:r>
    </w:p>
    <w:p w14:paraId="5D00128A" w14:textId="77777777" w:rsidR="00897240" w:rsidRPr="00D95DE5" w:rsidRDefault="00897240" w:rsidP="00897240">
      <w:pPr>
        <w:pStyle w:val="Paragraphedeliste"/>
        <w:numPr>
          <w:ilvl w:val="0"/>
          <w:numId w:val="1"/>
        </w:numPr>
        <w:rPr>
          <w:rFonts w:ascii="Book Antiqua" w:hAnsi="Book Antiqua" w:cstheme="majorBidi"/>
          <w:sz w:val="20"/>
          <w:szCs w:val="20"/>
        </w:rPr>
      </w:pPr>
      <w:r w:rsidRPr="00D95DE5">
        <w:rPr>
          <w:rFonts w:ascii="Book Antiqua" w:hAnsi="Book Antiqua" w:cstheme="majorBidi"/>
          <w:sz w:val="20"/>
          <w:szCs w:val="20"/>
        </w:rPr>
        <w:t xml:space="preserve">OUFRIHA, Fatima </w:t>
      </w:r>
      <w:proofErr w:type="gramStart"/>
      <w:r w:rsidRPr="00D95DE5">
        <w:rPr>
          <w:rFonts w:ascii="Book Antiqua" w:hAnsi="Book Antiqua" w:cstheme="majorBidi"/>
          <w:sz w:val="20"/>
          <w:szCs w:val="20"/>
        </w:rPr>
        <w:t>Zohra,  Système</w:t>
      </w:r>
      <w:proofErr w:type="gramEnd"/>
      <w:r w:rsidRPr="00D95DE5">
        <w:rPr>
          <w:rFonts w:ascii="Book Antiqua" w:hAnsi="Book Antiqua" w:cstheme="majorBidi"/>
          <w:sz w:val="20"/>
          <w:szCs w:val="20"/>
        </w:rPr>
        <w:t xml:space="preserve"> de santé et population </w:t>
      </w:r>
      <w:proofErr w:type="spellStart"/>
      <w:r w:rsidRPr="00D95DE5">
        <w:rPr>
          <w:rFonts w:ascii="Book Antiqua" w:hAnsi="Book Antiqua" w:cstheme="majorBidi"/>
          <w:sz w:val="20"/>
          <w:szCs w:val="20"/>
        </w:rPr>
        <w:t>en</w:t>
      </w:r>
      <w:proofErr w:type="spellEnd"/>
      <w:r w:rsidRPr="00D95DE5">
        <w:rPr>
          <w:rFonts w:ascii="Book Antiqua" w:hAnsi="Book Antiqua" w:cstheme="majorBidi"/>
          <w:sz w:val="20"/>
          <w:szCs w:val="20"/>
        </w:rPr>
        <w:t xml:space="preserve"> Algérie, ENAP, Alger, 2002.</w:t>
      </w:r>
    </w:p>
    <w:p w14:paraId="66D416C4" w14:textId="77777777" w:rsidR="00897240" w:rsidRPr="00D95DE5" w:rsidRDefault="00897240" w:rsidP="00897240">
      <w:pPr>
        <w:pStyle w:val="Paragraphedeliste"/>
        <w:numPr>
          <w:ilvl w:val="0"/>
          <w:numId w:val="1"/>
        </w:numPr>
        <w:rPr>
          <w:rStyle w:val="A0"/>
          <w:rFonts w:ascii="Book Antiqua" w:hAnsi="Book Antiqua" w:cstheme="majorBidi"/>
          <w:sz w:val="20"/>
          <w:szCs w:val="20"/>
        </w:rPr>
      </w:pPr>
      <w:proofErr w:type="gramStart"/>
      <w:r w:rsidRPr="00D95DE5">
        <w:rPr>
          <w:rFonts w:ascii="Book Antiqua" w:hAnsi="Book Antiqua" w:cstheme="majorBidi"/>
          <w:sz w:val="20"/>
          <w:szCs w:val="20"/>
        </w:rPr>
        <w:t xml:space="preserve">IRDES,  </w:t>
      </w:r>
      <w:proofErr w:type="spellStart"/>
      <w:r w:rsidRPr="00D95DE5">
        <w:rPr>
          <w:rStyle w:val="A0"/>
          <w:rFonts w:ascii="Book Antiqua" w:hAnsi="Book Antiqua" w:cstheme="majorBidi"/>
          <w:sz w:val="20"/>
          <w:szCs w:val="20"/>
        </w:rPr>
        <w:t>Glossaire</w:t>
      </w:r>
      <w:proofErr w:type="spellEnd"/>
      <w:proofErr w:type="gramEnd"/>
      <w:r w:rsidRPr="00D95DE5">
        <w:rPr>
          <w:rStyle w:val="A0"/>
          <w:rFonts w:ascii="Book Antiqua" w:hAnsi="Book Antiqua" w:cstheme="majorBidi"/>
          <w:sz w:val="20"/>
          <w:szCs w:val="20"/>
        </w:rPr>
        <w:t xml:space="preserve"> franco-</w:t>
      </w:r>
      <w:proofErr w:type="spellStart"/>
      <w:r w:rsidRPr="00D95DE5">
        <w:rPr>
          <w:rStyle w:val="A0"/>
          <w:rFonts w:ascii="Book Antiqua" w:hAnsi="Book Antiqua" w:cstheme="majorBidi"/>
          <w:sz w:val="20"/>
          <w:szCs w:val="20"/>
        </w:rPr>
        <w:t>anglais</w:t>
      </w:r>
      <w:proofErr w:type="spellEnd"/>
      <w:r w:rsidRPr="00D95DE5">
        <w:rPr>
          <w:rStyle w:val="A0"/>
          <w:rFonts w:ascii="Book Antiqua" w:hAnsi="Book Antiqua" w:cstheme="majorBidi"/>
          <w:sz w:val="20"/>
          <w:szCs w:val="20"/>
        </w:rPr>
        <w:t xml:space="preserve"> des </w:t>
      </w:r>
      <w:proofErr w:type="spellStart"/>
      <w:r w:rsidRPr="00D95DE5">
        <w:rPr>
          <w:rStyle w:val="A0"/>
          <w:rFonts w:ascii="Book Antiqua" w:hAnsi="Book Antiqua" w:cstheme="majorBidi"/>
          <w:sz w:val="20"/>
          <w:szCs w:val="20"/>
        </w:rPr>
        <w:t>termes</w:t>
      </w:r>
      <w:proofErr w:type="spellEnd"/>
      <w:r w:rsidRPr="00D95DE5">
        <w:rPr>
          <w:rStyle w:val="A0"/>
          <w:rFonts w:ascii="Book Antiqua" w:hAnsi="Book Antiqua" w:cstheme="majorBidi"/>
          <w:sz w:val="20"/>
          <w:szCs w:val="20"/>
        </w:rPr>
        <w:t xml:space="preserve"> </w:t>
      </w:r>
      <w:proofErr w:type="spellStart"/>
      <w:r w:rsidRPr="00D95DE5">
        <w:rPr>
          <w:rStyle w:val="A0"/>
          <w:rFonts w:ascii="Book Antiqua" w:hAnsi="Book Antiqua" w:cstheme="majorBidi"/>
          <w:sz w:val="20"/>
          <w:szCs w:val="20"/>
        </w:rPr>
        <w:t>en</w:t>
      </w:r>
      <w:proofErr w:type="spellEnd"/>
      <w:r w:rsidRPr="00D95DE5">
        <w:rPr>
          <w:rStyle w:val="A0"/>
          <w:rFonts w:ascii="Book Antiqua" w:hAnsi="Book Antiqua" w:cstheme="majorBidi"/>
          <w:sz w:val="20"/>
          <w:szCs w:val="20"/>
        </w:rPr>
        <w:t xml:space="preserve"> </w:t>
      </w:r>
      <w:proofErr w:type="spellStart"/>
      <w:r w:rsidRPr="00D95DE5">
        <w:rPr>
          <w:rStyle w:val="A0"/>
          <w:rFonts w:ascii="Book Antiqua" w:hAnsi="Book Antiqua" w:cstheme="majorBidi"/>
          <w:sz w:val="20"/>
          <w:szCs w:val="20"/>
        </w:rPr>
        <w:t>économie</w:t>
      </w:r>
      <w:proofErr w:type="spellEnd"/>
      <w:r w:rsidRPr="00D95DE5">
        <w:rPr>
          <w:rStyle w:val="A0"/>
          <w:rFonts w:ascii="Book Antiqua" w:hAnsi="Book Antiqua" w:cstheme="majorBidi"/>
          <w:sz w:val="20"/>
          <w:szCs w:val="20"/>
        </w:rPr>
        <w:t xml:space="preserve"> de la santé, pdf.</w:t>
      </w:r>
    </w:p>
    <w:p w14:paraId="0B0763B7" w14:textId="77777777" w:rsidR="002D763D" w:rsidRDefault="002D763D"/>
    <w:sectPr w:rsidR="002D76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25873"/>
    <w:multiLevelType w:val="hybridMultilevel"/>
    <w:tmpl w:val="D3B2E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A0E47"/>
    <w:multiLevelType w:val="hybridMultilevel"/>
    <w:tmpl w:val="B986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04997">
    <w:abstractNumId w:val="1"/>
  </w:num>
  <w:num w:numId="2" w16cid:durableId="180651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40"/>
    <w:rsid w:val="000A79BE"/>
    <w:rsid w:val="001166A9"/>
    <w:rsid w:val="002473E9"/>
    <w:rsid w:val="002D763D"/>
    <w:rsid w:val="003E04EA"/>
    <w:rsid w:val="00787ACB"/>
    <w:rsid w:val="0089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180C"/>
  <w15:chartTrackingRefBased/>
  <w15:docId w15:val="{0DFCD577-7F63-4A7B-B6C0-DF5593D9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2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9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7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7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72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72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72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72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7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7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7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72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72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7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7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7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7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72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7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72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72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7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72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7240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897240"/>
    <w:pPr>
      <w:spacing w:after="0" w:line="240" w:lineRule="auto"/>
    </w:pPr>
    <w:rPr>
      <w:kern w:val="0"/>
      <w14:ligatures w14:val="none"/>
    </w:rPr>
  </w:style>
  <w:style w:type="character" w:customStyle="1" w:styleId="A0">
    <w:name w:val="A0"/>
    <w:uiPriority w:val="99"/>
    <w:rsid w:val="00897240"/>
    <w:rPr>
      <w:rFonts w:cs="Cooper Black"/>
      <w:color w:val="000000"/>
      <w:sz w:val="54"/>
      <w:szCs w:val="5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Bonjour</dc:creator>
  <cp:keywords/>
  <dc:description/>
  <cp:lastModifiedBy>Bonjour</cp:lastModifiedBy>
  <cp:revision>1</cp:revision>
  <dcterms:created xsi:type="dcterms:W3CDTF">2025-11-05T09:30:00Z</dcterms:created>
  <dcterms:modified xsi:type="dcterms:W3CDTF">2025-11-05T09:30:00Z</dcterms:modified>
</cp:coreProperties>
</file>