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F93" w:rsidRDefault="003A3F93" w:rsidP="00B258F8">
      <w:pPr>
        <w:jc w:val="center"/>
      </w:pPr>
    </w:p>
    <w:p w:rsidR="009103EE" w:rsidRDefault="009103EE" w:rsidP="00B258F8">
      <w:pPr>
        <w:jc w:val="center"/>
        <w:rPr>
          <w:b/>
          <w:bCs/>
          <w:sz w:val="40"/>
          <w:szCs w:val="40"/>
        </w:rPr>
      </w:pPr>
    </w:p>
    <w:p w:rsidR="00B258F8" w:rsidRPr="009103EE" w:rsidRDefault="00B258F8" w:rsidP="00B258F8">
      <w:pPr>
        <w:jc w:val="center"/>
        <w:rPr>
          <w:b/>
          <w:bCs/>
          <w:sz w:val="48"/>
          <w:szCs w:val="48"/>
        </w:rPr>
      </w:pPr>
      <w:r w:rsidRPr="009103EE">
        <w:rPr>
          <w:b/>
          <w:bCs/>
          <w:sz w:val="48"/>
          <w:szCs w:val="48"/>
        </w:rPr>
        <w:t>LES ORGANES  DE  SENS</w:t>
      </w:r>
    </w:p>
    <w:p w:rsidR="009103EE" w:rsidRDefault="009103EE" w:rsidP="00B258F8">
      <w:pPr>
        <w:rPr>
          <w:b/>
          <w:bCs/>
          <w:sz w:val="36"/>
          <w:szCs w:val="36"/>
        </w:rPr>
      </w:pPr>
    </w:p>
    <w:p w:rsidR="00B258F8" w:rsidRDefault="009103EE" w:rsidP="00B258F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1</w:t>
      </w:r>
      <w:r w:rsidR="00B258F8">
        <w:rPr>
          <w:b/>
          <w:bCs/>
          <w:sz w:val="36"/>
          <w:szCs w:val="36"/>
        </w:rPr>
        <w:t>.</w:t>
      </w:r>
      <w:r w:rsidR="00B258F8" w:rsidRPr="009103EE">
        <w:rPr>
          <w:b/>
          <w:bCs/>
          <w:sz w:val="36"/>
          <w:szCs w:val="36"/>
          <w:u w:val="single"/>
        </w:rPr>
        <w:t>GENERALITES</w:t>
      </w:r>
      <w:proofErr w:type="gramEnd"/>
      <w:r w:rsidR="00B258F8" w:rsidRPr="009103EE">
        <w:rPr>
          <w:b/>
          <w:bCs/>
          <w:sz w:val="36"/>
          <w:szCs w:val="36"/>
          <w:u w:val="single"/>
        </w:rPr>
        <w:t> :</w:t>
      </w:r>
    </w:p>
    <w:p w:rsidR="00B258F8" w:rsidRPr="00B258F8" w:rsidRDefault="00B258F8" w:rsidP="00B258F8">
      <w:pPr>
        <w:pStyle w:val="Paragraphedeliste"/>
        <w:numPr>
          <w:ilvl w:val="0"/>
          <w:numId w:val="5"/>
        </w:numPr>
        <w:rPr>
          <w:sz w:val="36"/>
          <w:szCs w:val="36"/>
        </w:rPr>
      </w:pPr>
      <w:r>
        <w:rPr>
          <w:sz w:val="24"/>
          <w:szCs w:val="24"/>
        </w:rPr>
        <w:t>l’organisme entre en relation avec le milieu extérieur par des formations spécialisées appelées </w:t>
      </w:r>
      <w:r w:rsidR="009C0442">
        <w:rPr>
          <w:sz w:val="24"/>
          <w:szCs w:val="24"/>
        </w:rPr>
        <w:t xml:space="preserve">: </w:t>
      </w:r>
      <w:r w:rsidR="009C0442" w:rsidRPr="009C0442">
        <w:rPr>
          <w:b/>
          <w:bCs/>
          <w:sz w:val="24"/>
          <w:szCs w:val="24"/>
        </w:rPr>
        <w:t>organes</w:t>
      </w:r>
      <w:r w:rsidRPr="009C0442">
        <w:rPr>
          <w:b/>
          <w:bCs/>
          <w:sz w:val="24"/>
          <w:szCs w:val="24"/>
        </w:rPr>
        <w:t xml:space="preserve"> de sens</w:t>
      </w:r>
      <w:r w:rsidR="009C0442">
        <w:rPr>
          <w:b/>
          <w:bCs/>
          <w:sz w:val="24"/>
          <w:szCs w:val="24"/>
        </w:rPr>
        <w:t>.</w:t>
      </w:r>
    </w:p>
    <w:p w:rsidR="00B258F8" w:rsidRPr="009C0442" w:rsidRDefault="00B258F8" w:rsidP="00B258F8">
      <w:pPr>
        <w:pStyle w:val="Paragraphedeliste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24"/>
          <w:szCs w:val="24"/>
        </w:rPr>
        <w:t xml:space="preserve">les </w:t>
      </w:r>
      <w:r w:rsidR="009C0442">
        <w:rPr>
          <w:sz w:val="24"/>
          <w:szCs w:val="24"/>
        </w:rPr>
        <w:t>organes</w:t>
      </w:r>
      <w:r>
        <w:rPr>
          <w:sz w:val="24"/>
          <w:szCs w:val="24"/>
        </w:rPr>
        <w:t xml:space="preserve"> de sens sont des systèmes récepteurs de la </w:t>
      </w:r>
      <w:r w:rsidRPr="009C0442">
        <w:rPr>
          <w:b/>
          <w:bCs/>
          <w:sz w:val="24"/>
          <w:szCs w:val="24"/>
        </w:rPr>
        <w:t>sensibilité spéciale</w:t>
      </w:r>
      <w:r w:rsidR="009C0442">
        <w:rPr>
          <w:b/>
          <w:bCs/>
          <w:sz w:val="24"/>
          <w:szCs w:val="24"/>
        </w:rPr>
        <w:t>.</w:t>
      </w:r>
    </w:p>
    <w:p w:rsidR="00B258F8" w:rsidRPr="00B258F8" w:rsidRDefault="00B258F8" w:rsidP="00B258F8">
      <w:pPr>
        <w:pStyle w:val="Paragraphedeliste"/>
        <w:numPr>
          <w:ilvl w:val="0"/>
          <w:numId w:val="5"/>
        </w:numPr>
        <w:rPr>
          <w:sz w:val="36"/>
          <w:szCs w:val="36"/>
        </w:rPr>
      </w:pPr>
      <w:r>
        <w:rPr>
          <w:sz w:val="24"/>
          <w:szCs w:val="24"/>
        </w:rPr>
        <w:t xml:space="preserve">ils reçoivent les informations sous forme de </w:t>
      </w:r>
      <w:r w:rsidRPr="009C0442">
        <w:rPr>
          <w:b/>
          <w:bCs/>
          <w:sz w:val="24"/>
          <w:szCs w:val="24"/>
        </w:rPr>
        <w:t>stimuli</w:t>
      </w:r>
      <w:r w:rsidR="009C0442" w:rsidRPr="009C0442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mécaniques, thermique</w:t>
      </w:r>
      <w:r w:rsidR="009C0442">
        <w:rPr>
          <w:sz w:val="24"/>
          <w:szCs w:val="24"/>
        </w:rPr>
        <w:t>s</w:t>
      </w:r>
      <w:r>
        <w:rPr>
          <w:sz w:val="24"/>
          <w:szCs w:val="24"/>
        </w:rPr>
        <w:t>, chimiques ou lumineux</w:t>
      </w:r>
      <w:r w:rsidR="009C0442">
        <w:rPr>
          <w:sz w:val="24"/>
          <w:szCs w:val="24"/>
        </w:rPr>
        <w:t>.</w:t>
      </w:r>
    </w:p>
    <w:p w:rsidR="00B258F8" w:rsidRPr="009C0442" w:rsidRDefault="00B258F8" w:rsidP="00B258F8">
      <w:pPr>
        <w:pStyle w:val="Paragraphedeliste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sz w:val="24"/>
          <w:szCs w:val="24"/>
        </w:rPr>
        <w:t xml:space="preserve">le rôle des organes de sens est de les capter, </w:t>
      </w:r>
      <w:r w:rsidR="009C0442">
        <w:rPr>
          <w:sz w:val="24"/>
          <w:szCs w:val="24"/>
        </w:rPr>
        <w:t>sélectionner</w:t>
      </w:r>
      <w:r>
        <w:rPr>
          <w:sz w:val="24"/>
          <w:szCs w:val="24"/>
        </w:rPr>
        <w:t xml:space="preserve">, classer et donner naissance à </w:t>
      </w:r>
      <w:r w:rsidRPr="009C0442">
        <w:rPr>
          <w:b/>
          <w:bCs/>
          <w:sz w:val="24"/>
          <w:szCs w:val="24"/>
        </w:rPr>
        <w:t>des impulsions nerveuses</w:t>
      </w:r>
      <w:r w:rsidR="009C0442">
        <w:rPr>
          <w:b/>
          <w:bCs/>
          <w:sz w:val="24"/>
          <w:szCs w:val="24"/>
        </w:rPr>
        <w:t>.</w:t>
      </w:r>
    </w:p>
    <w:p w:rsidR="00B258F8" w:rsidRPr="009C0442" w:rsidRDefault="00B258F8" w:rsidP="00B258F8">
      <w:pPr>
        <w:pStyle w:val="Paragraphedeliste"/>
        <w:numPr>
          <w:ilvl w:val="0"/>
          <w:numId w:val="5"/>
        </w:numPr>
        <w:rPr>
          <w:sz w:val="36"/>
          <w:szCs w:val="36"/>
        </w:rPr>
      </w:pPr>
      <w:r>
        <w:rPr>
          <w:sz w:val="24"/>
          <w:szCs w:val="24"/>
        </w:rPr>
        <w:t xml:space="preserve">ces dernières sont transmises aux </w:t>
      </w:r>
      <w:r w:rsidRPr="009C0442">
        <w:rPr>
          <w:b/>
          <w:bCs/>
          <w:sz w:val="24"/>
          <w:szCs w:val="24"/>
        </w:rPr>
        <w:t>centres spécialisés</w:t>
      </w:r>
      <w:r>
        <w:rPr>
          <w:sz w:val="24"/>
          <w:szCs w:val="24"/>
        </w:rPr>
        <w:t xml:space="preserve"> de l’encéphale </w:t>
      </w:r>
      <w:r w:rsidR="009C0442">
        <w:rPr>
          <w:sz w:val="24"/>
          <w:szCs w:val="24"/>
        </w:rPr>
        <w:t>pour y être analysées et intégrées.</w:t>
      </w:r>
    </w:p>
    <w:p w:rsidR="009103EE" w:rsidRDefault="009103EE" w:rsidP="009C0442">
      <w:pPr>
        <w:rPr>
          <w:b/>
          <w:bCs/>
          <w:sz w:val="36"/>
          <w:szCs w:val="36"/>
        </w:rPr>
      </w:pPr>
    </w:p>
    <w:p w:rsidR="009C0442" w:rsidRPr="009103EE" w:rsidRDefault="009103EE" w:rsidP="009C044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2</w:t>
      </w:r>
      <w:r w:rsidRPr="009103EE">
        <w:rPr>
          <w:b/>
          <w:bCs/>
          <w:sz w:val="36"/>
          <w:szCs w:val="36"/>
          <w:u w:val="single"/>
        </w:rPr>
        <w:t>. DONNEES</w:t>
      </w:r>
      <w:r w:rsidR="009C0442" w:rsidRPr="009103EE">
        <w:rPr>
          <w:b/>
          <w:bCs/>
          <w:sz w:val="36"/>
          <w:szCs w:val="36"/>
          <w:u w:val="single"/>
        </w:rPr>
        <w:t xml:space="preserve"> MORPHOLOGIQUES :</w:t>
      </w:r>
    </w:p>
    <w:p w:rsidR="009C0442" w:rsidRDefault="009C0442" w:rsidP="009C0442">
      <w:pPr>
        <w:rPr>
          <w:sz w:val="24"/>
          <w:szCs w:val="24"/>
        </w:rPr>
      </w:pPr>
      <w:r>
        <w:rPr>
          <w:sz w:val="24"/>
          <w:szCs w:val="24"/>
        </w:rPr>
        <w:t>Dans un organe de sens, on reconnait trois éléments :</w:t>
      </w:r>
    </w:p>
    <w:p w:rsidR="009C0442" w:rsidRDefault="009C0442" w:rsidP="009C0442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AA171C">
        <w:rPr>
          <w:b/>
          <w:bCs/>
          <w:sz w:val="28"/>
          <w:szCs w:val="28"/>
          <w:u w:val="single"/>
        </w:rPr>
        <w:t xml:space="preserve">2.1 </w:t>
      </w:r>
      <w:r w:rsidR="00AA171C" w:rsidRPr="00AA171C">
        <w:rPr>
          <w:b/>
          <w:bCs/>
          <w:sz w:val="28"/>
          <w:szCs w:val="28"/>
          <w:u w:val="single"/>
        </w:rPr>
        <w:t>Les</w:t>
      </w:r>
      <w:r w:rsidRPr="00AA171C">
        <w:rPr>
          <w:b/>
          <w:bCs/>
          <w:sz w:val="28"/>
          <w:szCs w:val="28"/>
          <w:u w:val="single"/>
        </w:rPr>
        <w:t xml:space="preserve"> cellules sensorielles principales 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il s’agit de cellules nerveuses qui peuvent être situées à deux niveaux :</w:t>
      </w:r>
    </w:p>
    <w:p w:rsidR="009C0442" w:rsidRDefault="009C0442" w:rsidP="009C0442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soit </w:t>
      </w:r>
      <w:r w:rsidRPr="00AA171C">
        <w:rPr>
          <w:b/>
          <w:bCs/>
          <w:sz w:val="24"/>
          <w:szCs w:val="24"/>
        </w:rPr>
        <w:t>superficiellem</w:t>
      </w:r>
      <w:r>
        <w:rPr>
          <w:sz w:val="24"/>
          <w:szCs w:val="24"/>
        </w:rPr>
        <w:t xml:space="preserve">ent avec modification d’une dendrite en </w:t>
      </w:r>
      <w:r w:rsidRPr="00AA171C">
        <w:rPr>
          <w:b/>
          <w:bCs/>
          <w:sz w:val="24"/>
          <w:szCs w:val="24"/>
        </w:rPr>
        <w:t>article externe</w:t>
      </w:r>
      <w:r>
        <w:rPr>
          <w:sz w:val="24"/>
          <w:szCs w:val="24"/>
        </w:rPr>
        <w:t xml:space="preserve"> réalisant ainsi une cellule </w:t>
      </w:r>
      <w:r w:rsidR="00AA171C" w:rsidRPr="00AA171C">
        <w:rPr>
          <w:b/>
          <w:bCs/>
          <w:sz w:val="24"/>
          <w:szCs w:val="24"/>
        </w:rPr>
        <w:t>neurosensorielle</w:t>
      </w:r>
      <w:r>
        <w:rPr>
          <w:sz w:val="24"/>
          <w:szCs w:val="24"/>
        </w:rPr>
        <w:t>.</w:t>
      </w:r>
    </w:p>
    <w:p w:rsidR="009C0442" w:rsidRDefault="009C0442" w:rsidP="009C0442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Soit </w:t>
      </w:r>
      <w:r w:rsidRPr="00AA171C">
        <w:rPr>
          <w:b/>
          <w:bCs/>
          <w:sz w:val="24"/>
          <w:szCs w:val="24"/>
        </w:rPr>
        <w:t>profondément</w:t>
      </w:r>
      <w:r w:rsidR="00AA171C">
        <w:rPr>
          <w:sz w:val="24"/>
          <w:szCs w:val="24"/>
        </w:rPr>
        <w:t xml:space="preserve"> dans un ganglion nerveux réalisant un véritable </w:t>
      </w:r>
      <w:r w:rsidR="00AA171C" w:rsidRPr="00AA171C">
        <w:rPr>
          <w:b/>
          <w:bCs/>
          <w:sz w:val="24"/>
          <w:szCs w:val="24"/>
        </w:rPr>
        <w:t>neurone</w:t>
      </w:r>
      <w:r w:rsidR="00AA171C">
        <w:rPr>
          <w:sz w:val="24"/>
          <w:szCs w:val="24"/>
        </w:rPr>
        <w:t>.</w:t>
      </w:r>
    </w:p>
    <w:p w:rsidR="00AA171C" w:rsidRDefault="00AA171C" w:rsidP="00AA171C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AA171C">
        <w:rPr>
          <w:b/>
          <w:bCs/>
          <w:sz w:val="28"/>
          <w:szCs w:val="28"/>
          <w:u w:val="single"/>
        </w:rPr>
        <w:t>2.2 Les cellules sensorielles accessoires 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il s’agit de cellules </w:t>
      </w:r>
      <w:r w:rsidRPr="00AA171C">
        <w:rPr>
          <w:b/>
          <w:bCs/>
          <w:sz w:val="24"/>
          <w:szCs w:val="24"/>
        </w:rPr>
        <w:t>épithéliales différenciées</w:t>
      </w:r>
      <w:r>
        <w:rPr>
          <w:sz w:val="24"/>
          <w:szCs w:val="24"/>
        </w:rPr>
        <w:t xml:space="preserve"> transmettant </w:t>
      </w:r>
      <w:r w:rsidRPr="00AA171C">
        <w:rPr>
          <w:b/>
          <w:bCs/>
          <w:sz w:val="24"/>
          <w:szCs w:val="24"/>
        </w:rPr>
        <w:t>l’excitation</w:t>
      </w:r>
      <w:r>
        <w:rPr>
          <w:sz w:val="24"/>
          <w:szCs w:val="24"/>
        </w:rPr>
        <w:t xml:space="preserve"> à la cellule sensorielle principale, ces cellules sont appelées : cellules </w:t>
      </w:r>
      <w:r w:rsidRPr="00AA171C">
        <w:rPr>
          <w:b/>
          <w:bCs/>
          <w:sz w:val="24"/>
          <w:szCs w:val="24"/>
        </w:rPr>
        <w:t>pseudo sensorielles</w:t>
      </w:r>
      <w:r>
        <w:rPr>
          <w:sz w:val="24"/>
          <w:szCs w:val="24"/>
        </w:rPr>
        <w:t>.</w:t>
      </w:r>
    </w:p>
    <w:p w:rsidR="00207659" w:rsidRPr="009103EE" w:rsidRDefault="00AA171C" w:rsidP="009103EE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AA171C">
        <w:rPr>
          <w:b/>
          <w:bCs/>
          <w:sz w:val="28"/>
          <w:szCs w:val="28"/>
          <w:u w:val="single"/>
        </w:rPr>
        <w:t>2.3 Les cellules de soutien :</w:t>
      </w:r>
      <w:r>
        <w:rPr>
          <w:sz w:val="24"/>
          <w:szCs w:val="24"/>
        </w:rPr>
        <w:t xml:space="preserve"> il s’agit de cellules </w:t>
      </w:r>
      <w:r w:rsidRPr="00AA171C">
        <w:rPr>
          <w:b/>
          <w:bCs/>
          <w:sz w:val="24"/>
          <w:szCs w:val="24"/>
        </w:rPr>
        <w:t>épithéliales</w:t>
      </w:r>
      <w:r>
        <w:rPr>
          <w:sz w:val="24"/>
          <w:szCs w:val="24"/>
        </w:rPr>
        <w:t xml:space="preserve"> entourant </w:t>
      </w:r>
      <w:proofErr w:type="gramStart"/>
      <w:r>
        <w:rPr>
          <w:sz w:val="24"/>
          <w:szCs w:val="24"/>
        </w:rPr>
        <w:t xml:space="preserve">les cellules </w:t>
      </w:r>
      <w:r w:rsidRPr="00AA171C">
        <w:rPr>
          <w:b/>
          <w:bCs/>
          <w:sz w:val="24"/>
          <w:szCs w:val="24"/>
        </w:rPr>
        <w:t>sensorielle</w:t>
      </w:r>
      <w:proofErr w:type="gramEnd"/>
    </w:p>
    <w:p w:rsidR="00207659" w:rsidRDefault="00207659" w:rsidP="00AA171C">
      <w:pPr>
        <w:rPr>
          <w:b/>
          <w:bCs/>
          <w:sz w:val="36"/>
          <w:szCs w:val="36"/>
        </w:rPr>
      </w:pPr>
      <w:r w:rsidRPr="00207659">
        <w:rPr>
          <w:b/>
          <w:bCs/>
          <w:sz w:val="36"/>
          <w:szCs w:val="36"/>
        </w:rPr>
        <w:lastRenderedPageBreak/>
        <w:t xml:space="preserve">3. </w:t>
      </w:r>
      <w:r w:rsidRPr="004A3FDE">
        <w:rPr>
          <w:b/>
          <w:bCs/>
          <w:sz w:val="36"/>
          <w:szCs w:val="36"/>
          <w:u w:val="single"/>
        </w:rPr>
        <w:t>CLASSIFICATION </w:t>
      </w:r>
      <w:r w:rsidRPr="00207659">
        <w:rPr>
          <w:b/>
          <w:bCs/>
          <w:sz w:val="36"/>
          <w:szCs w:val="36"/>
        </w:rPr>
        <w:t>:</w:t>
      </w:r>
    </w:p>
    <w:p w:rsidR="00207659" w:rsidRDefault="00207659" w:rsidP="00AA171C">
      <w:pPr>
        <w:rPr>
          <w:sz w:val="24"/>
          <w:szCs w:val="24"/>
        </w:rPr>
      </w:pPr>
      <w:r>
        <w:rPr>
          <w:sz w:val="24"/>
          <w:szCs w:val="24"/>
        </w:rPr>
        <w:t xml:space="preserve">L’agencement particulier des trois types de cellules décrites ci-dessus, conduit à distinguer trois classes : </w:t>
      </w:r>
    </w:p>
    <w:p w:rsidR="00AA171C" w:rsidRPr="004A3FDE" w:rsidRDefault="00207659" w:rsidP="00207659">
      <w:pPr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 xml:space="preserve">    </w:t>
      </w:r>
      <w:r w:rsidRPr="004A3FDE">
        <w:rPr>
          <w:b/>
          <w:bCs/>
          <w:sz w:val="28"/>
          <w:szCs w:val="28"/>
          <w:u w:val="single"/>
        </w:rPr>
        <w:t xml:space="preserve">3.1 Organe de sens primaire : </w:t>
      </w:r>
    </w:p>
    <w:p w:rsidR="00207659" w:rsidRPr="004A3FDE" w:rsidRDefault="00207659" w:rsidP="00207659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  <w:r w:rsidRPr="004A3FDE">
        <w:rPr>
          <w:b/>
          <w:bCs/>
          <w:sz w:val="24"/>
          <w:szCs w:val="24"/>
        </w:rPr>
        <w:t>Neurone</w:t>
      </w:r>
      <w:r>
        <w:rPr>
          <w:sz w:val="24"/>
          <w:szCs w:val="24"/>
        </w:rPr>
        <w:t xml:space="preserve"> récepteur </w:t>
      </w:r>
      <w:r w:rsidRPr="004A3FDE">
        <w:rPr>
          <w:b/>
          <w:bCs/>
          <w:sz w:val="24"/>
          <w:szCs w:val="24"/>
        </w:rPr>
        <w:t>périphérique</w:t>
      </w:r>
      <w:r>
        <w:rPr>
          <w:sz w:val="24"/>
          <w:szCs w:val="24"/>
        </w:rPr>
        <w:t> </w:t>
      </w:r>
      <w:r w:rsidR="004A3FDE">
        <w:rPr>
          <w:sz w:val="24"/>
          <w:szCs w:val="24"/>
        </w:rPr>
        <w:t xml:space="preserve">: </w:t>
      </w:r>
      <w:r w:rsidR="004A3FDE" w:rsidRPr="004A3FDE">
        <w:rPr>
          <w:b/>
          <w:bCs/>
          <w:sz w:val="24"/>
          <w:szCs w:val="24"/>
        </w:rPr>
        <w:t>organe</w:t>
      </w:r>
      <w:r w:rsidRPr="004A3FDE">
        <w:rPr>
          <w:b/>
          <w:bCs/>
          <w:sz w:val="24"/>
          <w:szCs w:val="24"/>
        </w:rPr>
        <w:t xml:space="preserve"> de l’olfaction</w:t>
      </w:r>
    </w:p>
    <w:p w:rsidR="00207659" w:rsidRPr="004A3FDE" w:rsidRDefault="00207659" w:rsidP="00207659">
      <w:pPr>
        <w:rPr>
          <w:b/>
          <w:bCs/>
          <w:sz w:val="28"/>
          <w:szCs w:val="28"/>
          <w:u w:val="single"/>
        </w:rPr>
      </w:pPr>
      <w:r w:rsidRPr="004A3FDE">
        <w:rPr>
          <w:b/>
          <w:bCs/>
          <w:sz w:val="24"/>
          <w:szCs w:val="24"/>
          <w:u w:val="single"/>
        </w:rPr>
        <w:t xml:space="preserve">    </w:t>
      </w:r>
      <w:r w:rsidRPr="004A3FDE">
        <w:rPr>
          <w:b/>
          <w:bCs/>
          <w:sz w:val="28"/>
          <w:szCs w:val="28"/>
          <w:u w:val="single"/>
        </w:rPr>
        <w:t xml:space="preserve">3.2 </w:t>
      </w:r>
      <w:r w:rsidR="004A3FDE" w:rsidRPr="004A3FDE">
        <w:rPr>
          <w:b/>
          <w:bCs/>
          <w:sz w:val="28"/>
          <w:szCs w:val="28"/>
          <w:u w:val="single"/>
        </w:rPr>
        <w:t>Organe</w:t>
      </w:r>
      <w:r w:rsidRPr="004A3FDE">
        <w:rPr>
          <w:b/>
          <w:bCs/>
          <w:sz w:val="28"/>
          <w:szCs w:val="28"/>
          <w:u w:val="single"/>
        </w:rPr>
        <w:t xml:space="preserve"> de sens secondaire :</w:t>
      </w:r>
    </w:p>
    <w:p w:rsidR="00207659" w:rsidRDefault="00207659" w:rsidP="0020765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  <w:r w:rsidR="004A3FDE">
        <w:rPr>
          <w:sz w:val="24"/>
          <w:szCs w:val="24"/>
        </w:rPr>
        <w:t xml:space="preserve">Cellule sensorielle principale située </w:t>
      </w:r>
      <w:r w:rsidR="004A3FDE" w:rsidRPr="004A3FDE">
        <w:rPr>
          <w:b/>
          <w:bCs/>
          <w:sz w:val="24"/>
          <w:szCs w:val="24"/>
        </w:rPr>
        <w:t>profondément</w:t>
      </w:r>
      <w:r w:rsidR="004A3FDE">
        <w:rPr>
          <w:sz w:val="24"/>
          <w:szCs w:val="24"/>
        </w:rPr>
        <w:t xml:space="preserve"> dans les ganglions : </w:t>
      </w:r>
      <w:r w:rsidR="004A3FDE" w:rsidRPr="004A3FDE">
        <w:rPr>
          <w:b/>
          <w:bCs/>
          <w:sz w:val="24"/>
          <w:szCs w:val="24"/>
        </w:rPr>
        <w:t xml:space="preserve">organe </w:t>
      </w:r>
      <w:r w:rsidR="004A3FDE">
        <w:rPr>
          <w:sz w:val="24"/>
          <w:szCs w:val="24"/>
        </w:rPr>
        <w:t xml:space="preserve">de la </w:t>
      </w:r>
      <w:r w:rsidR="004A3FDE" w:rsidRPr="004A3FDE">
        <w:rPr>
          <w:b/>
          <w:bCs/>
          <w:sz w:val="24"/>
          <w:szCs w:val="24"/>
        </w:rPr>
        <w:t>gustation</w:t>
      </w:r>
      <w:r w:rsidR="004A3FDE">
        <w:rPr>
          <w:sz w:val="24"/>
          <w:szCs w:val="24"/>
        </w:rPr>
        <w:t>, organe de l’</w:t>
      </w:r>
      <w:r w:rsidR="004A3FDE" w:rsidRPr="004A3FDE">
        <w:rPr>
          <w:b/>
          <w:bCs/>
          <w:sz w:val="24"/>
          <w:szCs w:val="24"/>
        </w:rPr>
        <w:t>audition</w:t>
      </w:r>
      <w:r w:rsidR="004A3FDE">
        <w:rPr>
          <w:sz w:val="24"/>
          <w:szCs w:val="24"/>
        </w:rPr>
        <w:t>, organe de l’</w:t>
      </w:r>
      <w:r w:rsidR="004A3FDE" w:rsidRPr="004A3FDE">
        <w:rPr>
          <w:b/>
          <w:bCs/>
          <w:sz w:val="24"/>
          <w:szCs w:val="24"/>
        </w:rPr>
        <w:t>équilibration</w:t>
      </w:r>
      <w:r w:rsidR="004A3FDE">
        <w:rPr>
          <w:sz w:val="24"/>
          <w:szCs w:val="24"/>
        </w:rPr>
        <w:t xml:space="preserve"> et les </w:t>
      </w:r>
      <w:r w:rsidR="004A3FDE" w:rsidRPr="004A3FDE">
        <w:rPr>
          <w:b/>
          <w:bCs/>
          <w:sz w:val="24"/>
          <w:szCs w:val="24"/>
        </w:rPr>
        <w:t>récepteurs sensibles de</w:t>
      </w:r>
      <w:r w:rsidR="004A3FDE">
        <w:rPr>
          <w:sz w:val="24"/>
          <w:szCs w:val="24"/>
        </w:rPr>
        <w:t xml:space="preserve"> </w:t>
      </w:r>
      <w:r w:rsidR="004A3FDE" w:rsidRPr="004A3FDE">
        <w:rPr>
          <w:b/>
          <w:bCs/>
          <w:sz w:val="24"/>
          <w:szCs w:val="24"/>
        </w:rPr>
        <w:t>la peau</w:t>
      </w:r>
      <w:r w:rsidR="004A3FDE">
        <w:rPr>
          <w:b/>
          <w:bCs/>
          <w:sz w:val="24"/>
          <w:szCs w:val="24"/>
        </w:rPr>
        <w:t>.</w:t>
      </w:r>
    </w:p>
    <w:p w:rsidR="004A3FDE" w:rsidRPr="004A3FDE" w:rsidRDefault="004A3FDE" w:rsidP="00207659">
      <w:pPr>
        <w:rPr>
          <w:b/>
          <w:bCs/>
          <w:sz w:val="28"/>
          <w:szCs w:val="28"/>
          <w:u w:val="single"/>
        </w:rPr>
      </w:pPr>
      <w:r w:rsidRPr="004A3FDE">
        <w:rPr>
          <w:b/>
          <w:bCs/>
          <w:sz w:val="24"/>
          <w:szCs w:val="24"/>
          <w:u w:val="single"/>
        </w:rPr>
        <w:t xml:space="preserve">     </w:t>
      </w:r>
      <w:r w:rsidRPr="004A3FDE">
        <w:rPr>
          <w:b/>
          <w:bCs/>
          <w:sz w:val="28"/>
          <w:szCs w:val="28"/>
          <w:u w:val="single"/>
        </w:rPr>
        <w:t>3.3 Organe de sens tertiaire :</w:t>
      </w:r>
    </w:p>
    <w:p w:rsidR="004A3FDE" w:rsidRPr="004A3FDE" w:rsidRDefault="004A3FDE" w:rsidP="00207659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</w:t>
      </w:r>
      <w:r>
        <w:rPr>
          <w:sz w:val="24"/>
          <w:szCs w:val="24"/>
        </w:rPr>
        <w:t xml:space="preserve">Organe particulier réalisant un </w:t>
      </w:r>
      <w:r w:rsidRPr="004A3FDE">
        <w:rPr>
          <w:b/>
          <w:bCs/>
          <w:sz w:val="24"/>
          <w:szCs w:val="24"/>
        </w:rPr>
        <w:t>centre nerveux</w:t>
      </w:r>
      <w:r>
        <w:rPr>
          <w:sz w:val="24"/>
          <w:szCs w:val="24"/>
        </w:rPr>
        <w:t>, véritable évagination diencéphalique </w:t>
      </w:r>
      <w:r w:rsidRPr="004A3FDE">
        <w:rPr>
          <w:b/>
          <w:bCs/>
          <w:sz w:val="24"/>
          <w:szCs w:val="24"/>
        </w:rPr>
        <w:t>: rétine visuelle</w:t>
      </w:r>
      <w:r>
        <w:rPr>
          <w:sz w:val="24"/>
          <w:szCs w:val="24"/>
        </w:rPr>
        <w:t xml:space="preserve"> (articulation de trois neurones).</w:t>
      </w:r>
    </w:p>
    <w:sectPr w:rsidR="004A3FDE" w:rsidRPr="004A3FDE" w:rsidSect="003A3F9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609C" w:rsidRDefault="0048609C" w:rsidP="00B258F8">
      <w:pPr>
        <w:spacing w:after="0" w:line="240" w:lineRule="auto"/>
      </w:pPr>
      <w:r>
        <w:separator/>
      </w:r>
    </w:p>
  </w:endnote>
  <w:endnote w:type="continuationSeparator" w:id="0">
    <w:p w:rsidR="0048609C" w:rsidRDefault="0048609C" w:rsidP="00B25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33471"/>
      <w:docPartObj>
        <w:docPartGallery w:val="Page Numbers (Bottom of Page)"/>
        <w:docPartUnique/>
      </w:docPartObj>
    </w:sdtPr>
    <w:sdtContent>
      <w:p w:rsidR="004A3FDE" w:rsidRDefault="004A3FDE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2049">
                <w:txbxContent>
                  <w:p w:rsidR="004A3FDE" w:rsidRDefault="004A3FDE">
                    <w:pPr>
                      <w:jc w:val="center"/>
                    </w:pPr>
                    <w:fldSimple w:instr=" PAGE    \* MERGEFORMAT ">
                      <w:r w:rsidR="009103EE" w:rsidRPr="009103EE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609C" w:rsidRDefault="0048609C" w:rsidP="00B258F8">
      <w:pPr>
        <w:spacing w:after="0" w:line="240" w:lineRule="auto"/>
      </w:pPr>
      <w:r>
        <w:separator/>
      </w:r>
    </w:p>
  </w:footnote>
  <w:footnote w:type="continuationSeparator" w:id="0">
    <w:p w:rsidR="0048609C" w:rsidRDefault="0048609C" w:rsidP="00B25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7184"/>
      <w:gridCol w:w="2118"/>
    </w:tblGrid>
    <w:tr w:rsidR="00B258F8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re"/>
          <w:id w:val="77761602"/>
          <w:placeholder>
            <w:docPart w:val="E6B5D7B556244BB5823600C410ADEF26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B258F8" w:rsidRDefault="00B258F8" w:rsidP="00B258F8">
              <w:pPr>
                <w:pStyle w:val="En-tte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DR A. SLIMANI        LES ORGANES DE SENS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Année"/>
          <w:id w:val="77761609"/>
          <w:placeholder>
            <w:docPart w:val="715F8CC8A33A4538AEB39043340A7F1C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fr-FR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B258F8" w:rsidRDefault="00B258F8" w:rsidP="00B258F8">
              <w:pPr>
                <w:pStyle w:val="En-tte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2024/2025</w:t>
              </w:r>
            </w:p>
          </w:tc>
        </w:sdtContent>
      </w:sdt>
    </w:tr>
  </w:tbl>
  <w:p w:rsidR="00B258F8" w:rsidRDefault="00B258F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D8"/>
    <w:multiLevelType w:val="hybridMultilevel"/>
    <w:tmpl w:val="6762B48C"/>
    <w:lvl w:ilvl="0" w:tplc="040C0009">
      <w:start w:val="1"/>
      <w:numFmt w:val="bullet"/>
      <w:lvlText w:val=""/>
      <w:lvlJc w:val="left"/>
      <w:pPr>
        <w:ind w:left="13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">
    <w:nsid w:val="37586437"/>
    <w:multiLevelType w:val="hybridMultilevel"/>
    <w:tmpl w:val="DDACABE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47F73A2"/>
    <w:multiLevelType w:val="hybridMultilevel"/>
    <w:tmpl w:val="D0D415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DA5738"/>
    <w:multiLevelType w:val="hybridMultilevel"/>
    <w:tmpl w:val="97D0848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01A0792"/>
    <w:multiLevelType w:val="hybridMultilevel"/>
    <w:tmpl w:val="207CAA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5110F5"/>
    <w:multiLevelType w:val="hybridMultilevel"/>
    <w:tmpl w:val="0CC8B962"/>
    <w:lvl w:ilvl="0" w:tplc="F9FCF3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258F8"/>
    <w:rsid w:val="00207659"/>
    <w:rsid w:val="003A3F93"/>
    <w:rsid w:val="0048609C"/>
    <w:rsid w:val="004A3FDE"/>
    <w:rsid w:val="009103EE"/>
    <w:rsid w:val="009C0442"/>
    <w:rsid w:val="00AA171C"/>
    <w:rsid w:val="00B258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F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258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58F8"/>
  </w:style>
  <w:style w:type="paragraph" w:styleId="Pieddepage">
    <w:name w:val="footer"/>
    <w:basedOn w:val="Normal"/>
    <w:link w:val="PieddepageCar"/>
    <w:uiPriority w:val="99"/>
    <w:semiHidden/>
    <w:unhideWhenUsed/>
    <w:rsid w:val="00B258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258F8"/>
  </w:style>
  <w:style w:type="paragraph" w:styleId="Textedebulles">
    <w:name w:val="Balloon Text"/>
    <w:basedOn w:val="Normal"/>
    <w:link w:val="TextedebullesCar"/>
    <w:uiPriority w:val="99"/>
    <w:semiHidden/>
    <w:unhideWhenUsed/>
    <w:rsid w:val="00B25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58F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258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6B5D7B556244BB5823600C410ADEF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22656F-2BF0-4D59-81A1-FF9EB57C7C21}"/>
      </w:docPartPr>
      <w:docPartBody>
        <w:p w:rsidR="00000000" w:rsidRDefault="00B74082" w:rsidP="00B74082">
          <w:pPr>
            <w:pStyle w:val="E6B5D7B556244BB5823600C410ADEF26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[Tapez le titre du document]</w:t>
          </w:r>
        </w:p>
      </w:docPartBody>
    </w:docPart>
    <w:docPart>
      <w:docPartPr>
        <w:name w:val="715F8CC8A33A4538AEB39043340A7F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2B3A46-D431-4551-85A3-E6C75FCA27B9}"/>
      </w:docPartPr>
      <w:docPartBody>
        <w:p w:rsidR="00000000" w:rsidRDefault="00B74082" w:rsidP="00B74082">
          <w:pPr>
            <w:pStyle w:val="715F8CC8A33A4538AEB39043340A7F1C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[Année]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74082"/>
    <w:rsid w:val="003704D3"/>
    <w:rsid w:val="00B740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6B5D7B556244BB5823600C410ADEF26">
    <w:name w:val="E6B5D7B556244BB5823600C410ADEF26"/>
    <w:rsid w:val="00B74082"/>
  </w:style>
  <w:style w:type="paragraph" w:customStyle="1" w:styleId="715F8CC8A33A4538AEB39043340A7F1C">
    <w:name w:val="715F8CC8A33A4538AEB39043340A7F1C"/>
    <w:rsid w:val="00B7408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2024/2025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 A. SLIMANI        LES ORGANES DE SENS</dc:title>
  <dc:creator>SEVEN7</dc:creator>
  <cp:lastModifiedBy>SEVEN7</cp:lastModifiedBy>
  <cp:revision>1</cp:revision>
  <dcterms:created xsi:type="dcterms:W3CDTF">2025-05-18T13:36:00Z</dcterms:created>
  <dcterms:modified xsi:type="dcterms:W3CDTF">2025-05-18T14:31:00Z</dcterms:modified>
</cp:coreProperties>
</file>