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4A6" w:rsidRPr="009964A6" w:rsidRDefault="00C1514C" w:rsidP="009964A6">
      <w:pPr>
        <w:ind w:left="567" w:hanging="567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bookmarkStart w:id="0" w:name="_GoBack"/>
      <w:bookmarkEnd w:id="0"/>
      <w:r w:rsidRPr="00C1514C">
        <w:rPr>
          <w:rFonts w:ascii="Calibri" w:eastAsia="Times New Roman" w:hAnsi="Calibri" w:cs="Calibri"/>
          <w:b/>
          <w:bCs/>
          <w:caps/>
          <w:color w:val="CA121E"/>
          <w:sz w:val="42"/>
          <w:szCs w:val="42"/>
          <w:lang w:eastAsia="fr-FR"/>
        </w:rPr>
        <w:t xml:space="preserve"> </w:t>
      </w:r>
      <w:r>
        <w:rPr>
          <w:rFonts w:ascii="Calibri" w:eastAsia="Times New Roman" w:hAnsi="Calibri" w:cs="Calibri"/>
          <w:b/>
          <w:bCs/>
          <w:caps/>
          <w:color w:val="CA121E"/>
          <w:sz w:val="42"/>
          <w:szCs w:val="42"/>
          <w:lang w:eastAsia="fr-FR"/>
        </w:rPr>
        <w:t xml:space="preserve">            </w:t>
      </w:r>
      <w:r w:rsidR="009964A6" w:rsidRPr="009964A6">
        <w:rPr>
          <w:rFonts w:asciiTheme="majorBidi" w:hAnsiTheme="majorBidi" w:cstheme="majorBidi"/>
          <w:b/>
          <w:bCs/>
          <w:sz w:val="24"/>
          <w:szCs w:val="24"/>
          <w:u w:val="single"/>
        </w:rPr>
        <w:t>REPUPLIQUE  ALGERIENNE DEMOCRATIQUE  ET POPULAIRE</w:t>
      </w:r>
    </w:p>
    <w:p w:rsidR="009964A6" w:rsidRDefault="009964A6" w:rsidP="009964A6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9964A6">
        <w:rPr>
          <w:rFonts w:asciiTheme="majorBidi" w:hAnsiTheme="majorBidi" w:cstheme="majorBidi"/>
          <w:b/>
          <w:bCs/>
          <w:sz w:val="20"/>
          <w:szCs w:val="20"/>
        </w:rPr>
        <w:t xml:space="preserve">               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             </w:t>
      </w:r>
      <w:r w:rsidRPr="009964A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9964A6">
        <w:rPr>
          <w:rFonts w:asciiTheme="majorBidi" w:hAnsiTheme="majorBidi" w:cstheme="majorBidi"/>
          <w:b/>
          <w:bCs/>
          <w:sz w:val="20"/>
          <w:szCs w:val="20"/>
          <w:u w:val="single"/>
        </w:rPr>
        <w:t>HOPITAL MILITAIRE REGIONAL UNIVERSITAIREDE CONSTANTINE</w:t>
      </w:r>
    </w:p>
    <w:p w:rsidR="009964A6" w:rsidRPr="009964A6" w:rsidRDefault="009964A6" w:rsidP="009964A6">
      <w:pPr>
        <w:rPr>
          <w:rFonts w:ascii="Calibri" w:eastAsia="Times New Roman" w:hAnsi="Calibri" w:cs="Calibri"/>
          <w:b/>
          <w:bCs/>
          <w:caps/>
          <w:color w:val="CA121E"/>
          <w:sz w:val="24"/>
          <w:szCs w:val="24"/>
          <w:lang w:eastAsia="fr-FR"/>
        </w:rPr>
      </w:pPr>
      <w:r w:rsidRPr="009964A6">
        <w:rPr>
          <w:rFonts w:asciiTheme="majorBidi" w:hAnsiTheme="majorBidi" w:cstheme="majorBidi"/>
          <w:b/>
          <w:bCs/>
          <w:sz w:val="20"/>
          <w:szCs w:val="20"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                </w:t>
      </w:r>
      <w:r w:rsidRPr="009964A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9964A6">
        <w:rPr>
          <w:rFonts w:asciiTheme="majorBidi" w:hAnsiTheme="majorBidi" w:cstheme="majorBidi"/>
          <w:b/>
          <w:bCs/>
          <w:sz w:val="24"/>
          <w:szCs w:val="24"/>
          <w:u w:val="single"/>
        </w:rPr>
        <w:t>Dr M. BERBADJ</w:t>
      </w:r>
      <w:r w:rsidR="00C1514C" w:rsidRPr="009964A6">
        <w:rPr>
          <w:rFonts w:ascii="Calibri" w:eastAsia="Times New Roman" w:hAnsi="Calibri" w:cs="Calibri"/>
          <w:b/>
          <w:bCs/>
          <w:caps/>
          <w:color w:val="CA121E"/>
          <w:sz w:val="24"/>
          <w:szCs w:val="24"/>
          <w:lang w:eastAsia="fr-FR"/>
        </w:rPr>
        <w:t xml:space="preserve"> </w:t>
      </w:r>
    </w:p>
    <w:p w:rsidR="00C1514C" w:rsidRPr="00F21930" w:rsidRDefault="00C1514C" w:rsidP="00C1514C">
      <w:pPr>
        <w:shd w:val="clear" w:color="auto" w:fill="FFFFFF"/>
        <w:spacing w:before="360" w:after="180" w:line="240" w:lineRule="auto"/>
        <w:outlineLvl w:val="2"/>
        <w:rPr>
          <w:rFonts w:ascii="Calibri" w:eastAsia="Times New Roman" w:hAnsi="Calibri" w:cs="Calibri"/>
          <w:b/>
          <w:bCs/>
          <w:caps/>
          <w:sz w:val="42"/>
          <w:szCs w:val="42"/>
          <w:u w:val="single"/>
          <w:lang w:eastAsia="fr-FR"/>
        </w:rPr>
      </w:pPr>
      <w:r>
        <w:rPr>
          <w:rFonts w:ascii="Calibri" w:eastAsia="Times New Roman" w:hAnsi="Calibri" w:cs="Calibri"/>
          <w:b/>
          <w:bCs/>
          <w:caps/>
          <w:color w:val="CA121E"/>
          <w:sz w:val="42"/>
          <w:szCs w:val="42"/>
          <w:lang w:eastAsia="fr-FR"/>
        </w:rPr>
        <w:t xml:space="preserve"> </w:t>
      </w:r>
      <w:r w:rsidR="00FD4EA0">
        <w:rPr>
          <w:rFonts w:ascii="Calibri" w:eastAsia="Times New Roman" w:hAnsi="Calibri" w:cs="Calibri"/>
          <w:b/>
          <w:bCs/>
          <w:caps/>
          <w:color w:val="CA121E"/>
          <w:sz w:val="42"/>
          <w:szCs w:val="42"/>
          <w:lang w:eastAsia="fr-FR"/>
        </w:rPr>
        <w:t xml:space="preserve">                    </w:t>
      </w:r>
      <w:r>
        <w:rPr>
          <w:rFonts w:ascii="Calibri" w:eastAsia="Times New Roman" w:hAnsi="Calibri" w:cs="Calibri"/>
          <w:b/>
          <w:bCs/>
          <w:caps/>
          <w:color w:val="CA121E"/>
          <w:sz w:val="42"/>
          <w:szCs w:val="42"/>
          <w:lang w:eastAsia="fr-FR"/>
        </w:rPr>
        <w:t xml:space="preserve"> </w:t>
      </w:r>
      <w:r w:rsidRPr="00F21930">
        <w:rPr>
          <w:rFonts w:ascii="Calibri" w:eastAsia="Times New Roman" w:hAnsi="Calibri" w:cs="Calibri"/>
          <w:b/>
          <w:bCs/>
          <w:caps/>
          <w:sz w:val="42"/>
          <w:szCs w:val="42"/>
          <w:u w:val="single"/>
          <w:lang w:eastAsia="fr-FR"/>
        </w:rPr>
        <w:t>méningites A LIQUIDE CLAIR</w:t>
      </w:r>
    </w:p>
    <w:p w:rsidR="00C1514C" w:rsidRDefault="00C1514C" w:rsidP="00C1514C">
      <w:pPr>
        <w:shd w:val="clear" w:color="auto" w:fill="FFFFFF"/>
        <w:spacing w:before="360" w:after="180" w:line="240" w:lineRule="auto"/>
        <w:outlineLvl w:val="2"/>
        <w:rPr>
          <w:rFonts w:ascii="Calibri" w:eastAsia="Times New Roman" w:hAnsi="Calibri" w:cs="Calibri"/>
          <w:b/>
          <w:bCs/>
          <w:caps/>
          <w:sz w:val="32"/>
          <w:szCs w:val="32"/>
          <w:lang w:eastAsia="fr-FR"/>
        </w:rPr>
      </w:pPr>
      <w:r w:rsidRPr="00C1514C">
        <w:rPr>
          <w:rFonts w:ascii="Calibri" w:eastAsia="Times New Roman" w:hAnsi="Calibri" w:cs="Calibri"/>
          <w:b/>
          <w:bCs/>
          <w:caps/>
          <w:sz w:val="32"/>
          <w:szCs w:val="32"/>
          <w:lang w:eastAsia="fr-FR"/>
        </w:rPr>
        <w:t>I/</w:t>
      </w:r>
      <w:r w:rsidRPr="00F21930">
        <w:rPr>
          <w:rFonts w:ascii="Calibri" w:eastAsia="Times New Roman" w:hAnsi="Calibri" w:cs="Calibri"/>
          <w:b/>
          <w:bCs/>
          <w:caps/>
          <w:sz w:val="32"/>
          <w:szCs w:val="32"/>
          <w:u w:val="single"/>
          <w:lang w:eastAsia="fr-FR"/>
        </w:rPr>
        <w:t>INTRODUCTION </w:t>
      </w:r>
      <w:r w:rsidRPr="00C1514C">
        <w:rPr>
          <w:rFonts w:ascii="Calibri" w:eastAsia="Times New Roman" w:hAnsi="Calibri" w:cs="Calibri"/>
          <w:b/>
          <w:bCs/>
          <w:caps/>
          <w:sz w:val="32"/>
          <w:szCs w:val="32"/>
          <w:lang w:eastAsia="fr-FR"/>
        </w:rPr>
        <w:t>:</w:t>
      </w:r>
    </w:p>
    <w:p w:rsidR="00C1514C" w:rsidRPr="0076266D" w:rsidRDefault="00C1514C" w:rsidP="00C1514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76266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Le terme de méningite correspond au développent d’une </w:t>
      </w:r>
      <w:r w:rsidRPr="00F21930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réaction inflammatoire</w:t>
      </w:r>
      <w:r w:rsidRPr="0076266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dans l’espace méningé, le plus souvent d’origine infectieuse, soit</w:t>
      </w:r>
      <w:r w:rsidRPr="0076266D">
        <w:rPr>
          <w:rFonts w:ascii="Calibri" w:eastAsia="Times New Roman" w:hAnsi="Calibri" w:cs="Calibri"/>
          <w:color w:val="1E1A1D"/>
          <w:sz w:val="24"/>
          <w:szCs w:val="24"/>
          <w:lang w:eastAsia="fr-FR"/>
        </w:rPr>
        <w:t xml:space="preserve"> </w:t>
      </w:r>
      <w:r w:rsidRPr="0076266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par contiguité soit par voie hématogène.</w:t>
      </w:r>
    </w:p>
    <w:p w:rsidR="00C1514C" w:rsidRDefault="00C1514C" w:rsidP="00C1514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76266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De nombreux agents pathogènes peuvent en être à l’origine (bactéries, virus, parasites…) réalisant des tableaux cliniques de gravité très variable.</w:t>
      </w:r>
    </w:p>
    <w:p w:rsidR="00B36706" w:rsidRDefault="00B36706" w:rsidP="00C1514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420163" w:rsidRPr="00F21930" w:rsidRDefault="0076266D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On distingue les </w:t>
      </w:r>
      <w:r w:rsidRPr="00B36706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méningites purulentes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et les </w:t>
      </w:r>
      <w:r w:rsidRPr="00B36706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u w:val="single"/>
          <w:lang w:eastAsia="fr-FR"/>
        </w:rPr>
        <w:t>méningites à liquide clair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.</w:t>
      </w:r>
      <w:r w:rsidR="00420163" w:rsidRPr="00420163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="00420163" w:rsidRPr="00420163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Les méningites à LCR clair s'associent fréquemment à des signes encéphalitiques d'ou le terme de </w:t>
      </w:r>
      <w:r w:rsidR="00420163" w:rsidRPr="00F21930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méningo-encéphalite.</w:t>
      </w:r>
    </w:p>
    <w:p w:rsidR="0076266D" w:rsidRDefault="0076266D" w:rsidP="0076266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Les méningites à liquide clair se différencient des méningites purulentes par un </w:t>
      </w:r>
      <w:r>
        <w:rPr>
          <w:rFonts w:ascii="Calibri" w:eastAsia="Times New Roman" w:hAnsi="Calibri" w:cs="Calibri"/>
          <w:sz w:val="24"/>
          <w:szCs w:val="24"/>
          <w:lang w:eastAsia="fr-FR"/>
        </w:rPr>
        <w:t>liquide</w:t>
      </w:r>
      <w:r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 céphalorachidien </w:t>
      </w:r>
      <w:r w:rsidRPr="0076266D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clair</w:t>
      </w:r>
      <w:r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 à la ponction lombaire.</w:t>
      </w:r>
    </w:p>
    <w:p w:rsidR="00420163" w:rsidRPr="0076266D" w:rsidRDefault="00420163" w:rsidP="0076266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</w:p>
    <w:p w:rsidR="0076266D" w:rsidRPr="0076266D" w:rsidRDefault="0076266D" w:rsidP="0076266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76266D">
        <w:rPr>
          <w:rFonts w:ascii="Calibri" w:eastAsia="Times New Roman" w:hAnsi="Calibri" w:cs="Calibri"/>
          <w:sz w:val="24"/>
          <w:szCs w:val="24"/>
          <w:lang w:eastAsia="fr-FR"/>
        </w:rPr>
        <w:t>Les étiologies sont multiples : bactériennes, virales, parasitaires, mycosiques</w:t>
      </w:r>
      <w:r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272E09" w:rsidRPr="00420163" w:rsidRDefault="0076266D" w:rsidP="00420163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420163">
        <w:rPr>
          <w:rFonts w:ascii="Calibri" w:eastAsia="Times New Roman" w:hAnsi="Calibri" w:cs="Calibri"/>
          <w:sz w:val="24"/>
          <w:szCs w:val="24"/>
          <w:lang w:eastAsia="fr-FR"/>
        </w:rPr>
        <w:t xml:space="preserve">Certaines étiologies constituent une urgence diagnostic et thérapeutique du fait de leur gravite engageant le pronostic vital et </w:t>
      </w:r>
      <w:r w:rsidR="00272E09" w:rsidRPr="00420163">
        <w:rPr>
          <w:rFonts w:ascii="Calibri" w:eastAsia="Times New Roman" w:hAnsi="Calibri" w:cs="Calibri"/>
          <w:sz w:val="24"/>
          <w:szCs w:val="24"/>
          <w:lang w:eastAsia="fr-FR"/>
        </w:rPr>
        <w:t>fonctionnel nécessitant un dg rapide et un traitement précoce et adapté :</w:t>
      </w:r>
    </w:p>
    <w:p w:rsidR="0076266D" w:rsidRPr="0076266D" w:rsidRDefault="00420163" w:rsidP="0076266D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76266D">
        <w:rPr>
          <w:rFonts w:ascii="Calibri" w:eastAsia="Times New Roman" w:hAnsi="Calibri" w:cs="Calibri"/>
          <w:sz w:val="24"/>
          <w:szCs w:val="24"/>
          <w:lang w:eastAsia="fr-FR"/>
        </w:rPr>
        <w:t>C’est</w:t>
      </w:r>
      <w:r w:rsidR="0076266D"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 le cas de 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la</w:t>
      </w:r>
      <w:r w:rsidR="0076266D" w:rsidRPr="00B36706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 mé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ningite </w:t>
      </w:r>
      <w:r w:rsidR="0076266D" w:rsidRPr="00B36706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bactérienne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 </w:t>
      </w:r>
      <w:r w:rsidR="00272E09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à son </w:t>
      </w:r>
      <w:r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début,</w:t>
      </w:r>
      <w:r w:rsidR="00272E09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 </w:t>
      </w:r>
      <w:r w:rsidR="0076266D" w:rsidRPr="00B36706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décapité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e</w:t>
      </w:r>
      <w:r w:rsidR="0076266D"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tuberculeuse</w:t>
      </w:r>
      <w:r w:rsidR="0076266D"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listerienne</w:t>
      </w:r>
      <w:r w:rsidRPr="0076266D">
        <w:rPr>
          <w:rFonts w:ascii="Calibri" w:eastAsia="Times New Roman" w:hAnsi="Calibri" w:cs="Calibri"/>
          <w:sz w:val="24"/>
          <w:szCs w:val="24"/>
          <w:lang w:eastAsia="fr-FR"/>
        </w:rPr>
        <w:t>,</w:t>
      </w:r>
      <w:r w:rsidR="0076266D" w:rsidRPr="0076266D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la </w:t>
      </w:r>
      <w:r w:rsidR="0076266D" w:rsidRPr="00B36706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mé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ningo-</w:t>
      </w:r>
      <w:r w:rsidR="0076266D" w:rsidRPr="00B36706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encé</w:t>
      </w:r>
      <w:r w:rsidR="0076266D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phalite </w:t>
      </w:r>
      <w:r w:rsidR="00604E8B" w:rsidRPr="00B36706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herpétiq</w:t>
      </w:r>
      <w:r w:rsidR="00604E8B" w:rsidRPr="0076266D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ue</w:t>
      </w:r>
      <w:r w:rsidR="00604E8B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 xml:space="preserve"> et</w:t>
      </w:r>
      <w:r w:rsidR="00272E09">
        <w:rPr>
          <w:rFonts w:ascii="Calibri" w:eastAsia="Times New Roman" w:hAnsi="Calibri" w:cs="Calibri"/>
          <w:sz w:val="24"/>
          <w:szCs w:val="24"/>
          <w:lang w:eastAsia="fr-FR"/>
        </w:rPr>
        <w:t xml:space="preserve"> le </w:t>
      </w:r>
      <w:r w:rsidR="00272E09" w:rsidRPr="00420163">
        <w:rPr>
          <w:rFonts w:ascii="Calibri" w:eastAsia="Times New Roman" w:hAnsi="Calibri" w:cs="Calibri"/>
          <w:sz w:val="24"/>
          <w:szCs w:val="24"/>
          <w:u w:val="single"/>
          <w:lang w:eastAsia="fr-FR"/>
        </w:rPr>
        <w:t>neuropaludisme</w:t>
      </w:r>
      <w:r w:rsidR="00272E09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272E09" w:rsidRPr="00420163" w:rsidRDefault="00420163" w:rsidP="00420163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D’autres sont bénignes ne relevant pas d’un traitement spécifique : </w:t>
      </w:r>
      <w:r w:rsidR="00F21930">
        <w:rPr>
          <w:rFonts w:ascii="Calibri" w:eastAsia="Times New Roman" w:hAnsi="Calibri" w:cs="Calibri"/>
          <w:sz w:val="24"/>
          <w:szCs w:val="24"/>
          <w:lang w:eastAsia="fr-FR"/>
        </w:rPr>
        <w:t>méningite lymphocytaire bénigne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d’origine virale.</w:t>
      </w:r>
    </w:p>
    <w:p w:rsidR="00420163" w:rsidRPr="00FD3F77" w:rsidRDefault="00420163" w:rsidP="00420163">
      <w:pPr>
        <w:shd w:val="clear" w:color="auto" w:fill="FFFFFF"/>
        <w:spacing w:after="180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</w:pPr>
      <w:r w:rsidRPr="00FD3F77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II/</w:t>
      </w:r>
      <w:r w:rsidRPr="00FD3F77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DIAGNOSTIC POSITIF :</w:t>
      </w:r>
    </w:p>
    <w:p w:rsidR="00420163" w:rsidRPr="00CA7734" w:rsidRDefault="00420163" w:rsidP="00420163">
      <w:pPr>
        <w:pStyle w:val="Paragraphedeliste"/>
        <w:numPr>
          <w:ilvl w:val="0"/>
          <w:numId w:val="2"/>
        </w:numPr>
        <w:shd w:val="clear" w:color="auto" w:fill="FFFFFF"/>
        <w:spacing w:after="180" w:line="240" w:lineRule="auto"/>
        <w:outlineLvl w:val="2"/>
        <w:rPr>
          <w:rFonts w:ascii="Calibri" w:eastAsia="Times New Roman" w:hAnsi="Calibri" w:cs="Calibri"/>
          <w:b/>
          <w:bCs/>
          <w:color w:val="FF0000"/>
          <w:sz w:val="28"/>
          <w:szCs w:val="28"/>
          <w:u w:val="single"/>
          <w:lang w:eastAsia="fr-FR"/>
        </w:rPr>
      </w:pPr>
      <w:r w:rsidRPr="00FD3F77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Forme commune :</w:t>
      </w:r>
    </w:p>
    <w:p w:rsidR="00420163" w:rsidRPr="00270167" w:rsidRDefault="00420163" w:rsidP="00420163">
      <w:pPr>
        <w:shd w:val="clear" w:color="auto" w:fill="FFFFFF"/>
        <w:spacing w:after="180" w:line="240" w:lineRule="auto"/>
        <w:ind w:left="360"/>
        <w:outlineLvl w:val="2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</w:pP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>Les méningites à liquide clair</w:t>
      </w:r>
      <w:r w:rsidRPr="00270167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 </w:t>
      </w: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>: un syndrome infectieux</w:t>
      </w:r>
      <w:r w:rsidR="00F21930" w:rsidRPr="00270167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</w:t>
      </w:r>
      <w:r w:rsidRPr="00270167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+ </w:t>
      </w: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>un syndrome méningé</w:t>
      </w:r>
      <w:r w:rsidR="00F21930"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 xml:space="preserve"> </w:t>
      </w:r>
      <w:r w:rsidRPr="00270167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+</w:t>
      </w:r>
      <w:r w:rsidR="00F21930" w:rsidRPr="00270167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</w:t>
      </w: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 xml:space="preserve">liquide céphalorachidien (LCR) </w:t>
      </w: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u w:val="single"/>
          <w:lang w:eastAsia="fr-FR"/>
        </w:rPr>
        <w:t>clair</w:t>
      </w: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 xml:space="preserve">  à la ponction lombaire(PL).</w:t>
      </w:r>
    </w:p>
    <w:p w:rsidR="00420163" w:rsidRPr="00224C4D" w:rsidRDefault="00420163" w:rsidP="00224C4D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  <w:r w:rsidRPr="00EF71E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1-</w:t>
      </w:r>
      <w:r w:rsidR="00224C4D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="00224C4D" w:rsidRPr="00224C4D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L</w:t>
      </w:r>
      <w:r w:rsidRPr="00224C4D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e syndrome infectieux</w:t>
      </w:r>
      <w:r w:rsidR="00224C4D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 :</w:t>
      </w:r>
    </w:p>
    <w:p w:rsidR="00420163" w:rsidRPr="00420163" w:rsidRDefault="00224C4D" w:rsidP="00224C4D">
      <w:pPr>
        <w:spacing w:after="0"/>
        <w:rPr>
          <w:rFonts w:eastAsia="Times New Roman" w:cstheme="minorHAnsi"/>
          <w:sz w:val="24"/>
          <w:szCs w:val="24"/>
          <w:lang w:eastAsia="fr-FR"/>
        </w:rPr>
      </w:pPr>
      <w:r>
        <w:rPr>
          <w:rFonts w:ascii="Calibri" w:eastAsia="Times New Roman" w:hAnsi="Calibri" w:cs="Calibri"/>
          <w:sz w:val="24"/>
          <w:szCs w:val="24"/>
          <w:lang w:eastAsia="fr-FR"/>
        </w:rPr>
        <w:t>-</w:t>
      </w:r>
      <w:r w:rsidR="00420163">
        <w:rPr>
          <w:rFonts w:ascii="Calibri" w:eastAsia="Times New Roman" w:hAnsi="Calibri" w:cs="Calibri"/>
          <w:sz w:val="24"/>
          <w:szCs w:val="24"/>
          <w:lang w:eastAsia="fr-FR"/>
        </w:rPr>
        <w:t xml:space="preserve">Fièvre </w:t>
      </w:r>
      <w:r>
        <w:rPr>
          <w:rFonts w:ascii="Calibri" w:eastAsia="Times New Roman" w:hAnsi="Calibri" w:cs="Calibri"/>
          <w:sz w:val="24"/>
          <w:szCs w:val="24"/>
          <w:lang w:eastAsia="fr-FR"/>
        </w:rPr>
        <w:t>constante, d’intensité</w:t>
      </w:r>
      <w:r w:rsidR="00420163">
        <w:rPr>
          <w:rFonts w:ascii="Calibri" w:eastAsia="Times New Roman" w:hAnsi="Calibri" w:cs="Calibri"/>
          <w:sz w:val="24"/>
          <w:szCs w:val="24"/>
          <w:lang w:eastAsia="fr-FR"/>
        </w:rPr>
        <w:t xml:space="preserve"> variable selon les </w:t>
      </w:r>
      <w:r>
        <w:rPr>
          <w:rFonts w:ascii="Calibri" w:eastAsia="Times New Roman" w:hAnsi="Calibri" w:cs="Calibri"/>
          <w:sz w:val="24"/>
          <w:szCs w:val="24"/>
          <w:lang w:eastAsia="fr-FR"/>
        </w:rPr>
        <w:t>étiologies</w:t>
      </w:r>
      <w:r w:rsidRPr="00420163">
        <w:rPr>
          <w:rFonts w:ascii="Arial" w:eastAsia="Times New Roman" w:hAnsi="Arial" w:cs="Arial"/>
          <w:sz w:val="30"/>
          <w:szCs w:val="30"/>
          <w:lang w:eastAsia="fr-FR"/>
        </w:rPr>
        <w:t xml:space="preserve"> </w:t>
      </w:r>
      <w:r w:rsidRPr="00224C4D">
        <w:rPr>
          <w:rFonts w:eastAsia="Times New Roman" w:cstheme="minorHAnsi"/>
          <w:sz w:val="24"/>
          <w:szCs w:val="24"/>
          <w:lang w:eastAsia="fr-FR"/>
        </w:rPr>
        <w:t>(</w:t>
      </w:r>
      <w:r w:rsidRPr="00224C4D">
        <w:rPr>
          <w:rFonts w:eastAsia="Times New Roman" w:cstheme="minorHAnsi"/>
          <w:b/>
          <w:bCs/>
          <w:sz w:val="24"/>
          <w:szCs w:val="24"/>
          <w:lang w:eastAsia="fr-FR"/>
        </w:rPr>
        <w:t>37,8</w:t>
      </w:r>
      <w:r w:rsidR="00420163" w:rsidRPr="00420163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="00F21930">
        <w:rPr>
          <w:rFonts w:eastAsia="Times New Roman" w:cstheme="minorHAnsi"/>
          <w:b/>
          <w:bCs/>
          <w:sz w:val="24"/>
          <w:szCs w:val="24"/>
          <w:lang w:eastAsia="fr-FR"/>
        </w:rPr>
        <w:t>–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="00F21930">
        <w:rPr>
          <w:rFonts w:eastAsia="Times New Roman" w:cstheme="minorHAnsi"/>
          <w:b/>
          <w:bCs/>
          <w:sz w:val="24"/>
          <w:szCs w:val="24"/>
          <w:lang w:eastAsia="fr-FR"/>
        </w:rPr>
        <w:t>40</w:t>
      </w:r>
      <w:r w:rsidR="00F21930" w:rsidRPr="00F21930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O</w:t>
      </w:r>
      <w:r w:rsidR="00420163" w:rsidRPr="00420163">
        <w:rPr>
          <w:rFonts w:eastAsia="Times New Roman" w:cstheme="minorHAnsi"/>
          <w:b/>
          <w:bCs/>
          <w:sz w:val="24"/>
          <w:szCs w:val="24"/>
          <w:lang w:eastAsia="fr-FR"/>
        </w:rPr>
        <w:t>c</w:t>
      </w:r>
      <w:r w:rsidR="00420163" w:rsidRPr="00420163">
        <w:rPr>
          <w:rFonts w:eastAsia="Times New Roman" w:cstheme="minorHAnsi"/>
          <w:sz w:val="24"/>
          <w:szCs w:val="24"/>
          <w:lang w:eastAsia="fr-FR"/>
        </w:rPr>
        <w:t>)</w:t>
      </w:r>
    </w:p>
    <w:p w:rsidR="00420163" w:rsidRPr="00224C4D" w:rsidRDefault="00420163" w:rsidP="00224C4D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20163">
        <w:rPr>
          <w:rFonts w:eastAsia="Times New Roman" w:cstheme="minorHAnsi"/>
          <w:sz w:val="24"/>
          <w:szCs w:val="24"/>
          <w:lang w:eastAsia="fr-FR"/>
        </w:rPr>
        <w:t xml:space="preserve">-Signes </w:t>
      </w:r>
      <w:r w:rsidR="00224C4D" w:rsidRPr="00224C4D">
        <w:rPr>
          <w:rFonts w:eastAsia="Times New Roman" w:cstheme="minorHAnsi"/>
          <w:sz w:val="24"/>
          <w:szCs w:val="24"/>
          <w:lang w:eastAsia="fr-FR"/>
        </w:rPr>
        <w:t>associé</w:t>
      </w:r>
      <w:r w:rsidRPr="00420163">
        <w:rPr>
          <w:rFonts w:eastAsia="Times New Roman" w:cstheme="minorHAnsi"/>
          <w:sz w:val="24"/>
          <w:szCs w:val="24"/>
          <w:lang w:eastAsia="fr-FR"/>
        </w:rPr>
        <w:t xml:space="preserve">es : </w:t>
      </w:r>
      <w:r w:rsidR="00224C4D" w:rsidRPr="00224C4D">
        <w:rPr>
          <w:rFonts w:eastAsia="Times New Roman" w:cstheme="minorHAnsi"/>
          <w:sz w:val="24"/>
          <w:szCs w:val="24"/>
          <w:lang w:eastAsia="fr-FR"/>
        </w:rPr>
        <w:t>asthé</w:t>
      </w:r>
      <w:r w:rsidRPr="00420163">
        <w:rPr>
          <w:rFonts w:eastAsia="Times New Roman" w:cstheme="minorHAnsi"/>
          <w:sz w:val="24"/>
          <w:szCs w:val="24"/>
          <w:lang w:eastAsia="fr-FR"/>
        </w:rPr>
        <w:t xml:space="preserve">nie, amaigrissement, </w:t>
      </w:r>
      <w:r w:rsidR="00224C4D" w:rsidRPr="00224C4D">
        <w:rPr>
          <w:rFonts w:eastAsia="Times New Roman" w:cstheme="minorHAnsi"/>
          <w:sz w:val="24"/>
          <w:szCs w:val="24"/>
          <w:lang w:eastAsia="fr-FR"/>
        </w:rPr>
        <w:t>pâleur</w:t>
      </w:r>
      <w:r w:rsidR="00224C4D">
        <w:rPr>
          <w:rFonts w:eastAsia="Times New Roman" w:cstheme="minorHAnsi"/>
          <w:sz w:val="24"/>
          <w:szCs w:val="24"/>
          <w:lang w:eastAsia="fr-FR"/>
        </w:rPr>
        <w:t>, altération de l’état général</w:t>
      </w:r>
      <w:r w:rsidRPr="00420163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224C4D">
        <w:rPr>
          <w:rFonts w:eastAsia="Times New Roman" w:cstheme="minorHAnsi"/>
          <w:sz w:val="24"/>
          <w:szCs w:val="24"/>
          <w:lang w:eastAsia="fr-FR"/>
        </w:rPr>
        <w:t>….</w:t>
      </w:r>
    </w:p>
    <w:p w:rsidR="00224C4D" w:rsidRDefault="00420163" w:rsidP="00224C4D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2</w:t>
      </w:r>
      <w:r w:rsidRPr="00151E1A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-</w:t>
      </w:r>
      <w:r w:rsidR="00224C4D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Le syndrome méningé :</w:t>
      </w:r>
      <w:r w:rsidR="00224C4D" w:rsidRPr="00224C4D">
        <w:rPr>
          <w:rFonts w:ascii="Calibri" w:eastAsia="Times New Roman" w:hAnsi="Calibri" w:cs="Calibri"/>
          <w:sz w:val="24"/>
          <w:szCs w:val="24"/>
          <w:lang w:eastAsia="fr-FR"/>
        </w:rPr>
        <w:t xml:space="preserve"> peut être franc ou discret</w:t>
      </w:r>
    </w:p>
    <w:p w:rsidR="00420163" w:rsidRPr="00224C4D" w:rsidRDefault="00420163" w:rsidP="00224C4D">
      <w:pPr>
        <w:pStyle w:val="Paragraphedeliste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  <w:r w:rsidRPr="00224C4D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Signes fonctionnels : </w:t>
      </w:r>
    </w:p>
    <w:p w:rsidR="00420163" w:rsidRPr="007D4A19" w:rsidRDefault="00420163" w:rsidP="00224C4D">
      <w:pPr>
        <w:pStyle w:val="Paragraphedeliste"/>
        <w:numPr>
          <w:ilvl w:val="0"/>
          <w:numId w:val="3"/>
        </w:numPr>
        <w:shd w:val="clear" w:color="auto" w:fill="FFFFFF"/>
        <w:spacing w:after="0"/>
        <w:outlineLvl w:val="2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rFonts w:ascii="Calibri" w:eastAsia="Times New Roman" w:hAnsi="Calibri" w:cs="Calibri"/>
          <w:sz w:val="24"/>
          <w:szCs w:val="24"/>
          <w:lang w:eastAsia="fr-FR"/>
        </w:rPr>
        <w:t>Céphalées :</w:t>
      </w:r>
      <w:r w:rsidRPr="007D4A19">
        <w:rPr>
          <w:rFonts w:ascii="Arial" w:eastAsia="Times New Roman" w:hAnsi="Arial" w:cs="Arial"/>
          <w:sz w:val="29"/>
          <w:szCs w:val="29"/>
          <w:lang w:eastAsia="fr-FR"/>
        </w:rPr>
        <w:t xml:space="preserve"> </w:t>
      </w:r>
      <w:r w:rsidRPr="007D4A19">
        <w:rPr>
          <w:rFonts w:ascii="Calibri" w:eastAsia="Times New Roman" w:hAnsi="Calibri" w:cs="Calibri"/>
          <w:sz w:val="24"/>
          <w:szCs w:val="24"/>
          <w:lang w:eastAsia="fr-FR"/>
        </w:rPr>
        <w:t>atroces, permanentes, rebelles, irradiants dans la nuque.</w:t>
      </w:r>
    </w:p>
    <w:p w:rsidR="00420163" w:rsidRPr="00F93139" w:rsidRDefault="00420163" w:rsidP="00420163">
      <w:pPr>
        <w:pStyle w:val="Paragraphedeliste"/>
        <w:numPr>
          <w:ilvl w:val="0"/>
          <w:numId w:val="3"/>
        </w:numPr>
        <w:shd w:val="clear" w:color="auto" w:fill="FFFFFF"/>
        <w:spacing w:after="180"/>
        <w:outlineLvl w:val="2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rFonts w:ascii="Calibri" w:eastAsia="Times New Roman" w:hAnsi="Calibri" w:cs="Calibri"/>
          <w:sz w:val="24"/>
          <w:szCs w:val="24"/>
          <w:lang w:eastAsia="fr-FR"/>
        </w:rPr>
        <w:t>Vomissement :</w:t>
      </w:r>
      <w:r w:rsidRPr="007D4A1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7D4A19">
        <w:rPr>
          <w:rFonts w:ascii="Calibri" w:eastAsia="Times New Roman" w:hAnsi="Calibri" w:cs="Calibri"/>
          <w:sz w:val="24"/>
          <w:szCs w:val="24"/>
          <w:lang w:eastAsia="fr-FR"/>
        </w:rPr>
        <w:t>fréquents, faciles en jet favorisés par le changement de position.</w:t>
      </w:r>
    </w:p>
    <w:p w:rsidR="00420163" w:rsidRPr="00151E1A" w:rsidRDefault="00224C4D" w:rsidP="00420163">
      <w:pPr>
        <w:pStyle w:val="Paragraphedeliste"/>
        <w:numPr>
          <w:ilvl w:val="0"/>
          <w:numId w:val="3"/>
        </w:numPr>
        <w:shd w:val="clear" w:color="auto" w:fill="FFFFFF"/>
        <w:spacing w:after="180" w:line="240" w:lineRule="auto"/>
        <w:outlineLvl w:val="2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rFonts w:ascii="Calibri" w:eastAsia="Times New Roman" w:hAnsi="Calibri" w:cs="Calibri"/>
          <w:sz w:val="24"/>
          <w:szCs w:val="24"/>
          <w:lang w:eastAsia="fr-FR"/>
        </w:rPr>
        <w:t>Photophobie </w:t>
      </w:r>
    </w:p>
    <w:p w:rsidR="00420163" w:rsidRPr="00FD3F77" w:rsidRDefault="00420163" w:rsidP="00FD3F77">
      <w:pPr>
        <w:pStyle w:val="Paragraphedeliste"/>
        <w:numPr>
          <w:ilvl w:val="0"/>
          <w:numId w:val="2"/>
        </w:numPr>
        <w:shd w:val="clear" w:color="auto" w:fill="FFFFFF"/>
        <w:spacing w:after="180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</w:pPr>
      <w:r w:rsidRPr="00FD3F7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Signes physiques :</w:t>
      </w:r>
    </w:p>
    <w:p w:rsidR="00420163" w:rsidRPr="00571588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-</w:t>
      </w:r>
      <w:r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Contracture rachidienne</w:t>
      </w:r>
      <w:r w:rsidRPr="00571588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entrainant une attitude en chien de fusil : membres inférieurs fléchis, tête rejetée en arrière et hyper lordose...</w:t>
      </w:r>
    </w:p>
    <w:p w:rsidR="00420163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571588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lastRenderedPageBreak/>
        <w:t>-</w:t>
      </w:r>
      <w:r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Raideur de la nuque</w:t>
      </w:r>
      <w:r w:rsidRPr="00571588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 : le fléchissement de la nuque sur le tronc est impossible ou limité et entraine une douleur vive.</w:t>
      </w:r>
    </w:p>
    <w:p w:rsidR="00420163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-</w:t>
      </w:r>
      <w:r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Signe de kernig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 : impossibilité de fléchir les cuisses sans fléchir les genoux.</w:t>
      </w:r>
    </w:p>
    <w:p w:rsidR="00420163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-</w:t>
      </w:r>
      <w:r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Signe de Brudzinski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 : la flexion de la nuque entraine une flexion involontaire des membres inférieurs.</w:t>
      </w:r>
    </w:p>
    <w:p w:rsidR="00420163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-Hyperesthésie cutanée.</w:t>
      </w:r>
    </w:p>
    <w:p w:rsidR="00420163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-Troubles vasomoteurs : raie méningitique de trousseau</w:t>
      </w:r>
    </w:p>
    <w:p w:rsidR="00420163" w:rsidRDefault="00420163" w:rsidP="0042016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FD3F77" w:rsidRDefault="00FD3F77" w:rsidP="00FD3F77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3</w:t>
      </w:r>
      <w:r w:rsidR="00420163" w:rsidRPr="00FB056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 xml:space="preserve"> </w:t>
      </w:r>
      <w:r w:rsidR="00420163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-</w:t>
      </w:r>
      <w:r w:rsidR="00420163" w:rsidRPr="00FB056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Signes</w:t>
      </w:r>
      <w:r w:rsidR="00420163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 de souffrance encéphalitique :</w:t>
      </w:r>
      <w:r w:rsidRPr="00FD3F77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</w:t>
      </w:r>
      <w:r w:rsidR="00BE6342" w:rsidRPr="003C67C6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u w:val="single"/>
          <w:lang w:eastAsia="fr-FR"/>
        </w:rPr>
        <w:t>signes de gravité</w:t>
      </w:r>
      <w:r w:rsidR="00BE6342">
        <w:rPr>
          <w:rFonts w:ascii="Calibri" w:eastAsia="Times New Roman" w:hAnsi="Calibri" w:cs="Calibri"/>
          <w:color w:val="000000" w:themeColor="text1"/>
          <w:sz w:val="24"/>
          <w:szCs w:val="24"/>
          <w:u w:val="single"/>
          <w:lang w:eastAsia="fr-FR"/>
        </w:rPr>
        <w:t>+++</w:t>
      </w:r>
    </w:p>
    <w:p w:rsidR="00420163" w:rsidRPr="00BE6342" w:rsidRDefault="00FD3F77" w:rsidP="00BE6342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FD3F77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Les méningites à LCR clair s'associent fréquemment à des signes encéphalitiques d'ou le terme de méningo-encéphalite</w:t>
      </w:r>
      <w:r w:rsidRPr="00FD3F7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.</w:t>
      </w:r>
      <w:r w:rsidR="00BE6342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 xml:space="preserve"> </w:t>
      </w:r>
      <w:r w:rsid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Ils orientent vers certaines étiologies :</w:t>
      </w:r>
    </w:p>
    <w:p w:rsidR="00420163" w:rsidRPr="00BE6342" w:rsidRDefault="00420163" w:rsidP="00BE6342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Troubles de la conscience : allant de l’obnubilation jusqu’au coma</w:t>
      </w:r>
    </w:p>
    <w:p w:rsidR="00420163" w:rsidRPr="00BE6342" w:rsidRDefault="00420163" w:rsidP="00BE6342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Crises comitiales (convulsions localisées ou généralisées)</w:t>
      </w:r>
    </w:p>
    <w:p w:rsidR="00420163" w:rsidRPr="00BE6342" w:rsidRDefault="00420163" w:rsidP="00BE6342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Signes de focalisation (ou déficitaires) : de sensibilité ou de motricité</w:t>
      </w:r>
    </w:p>
    <w:p w:rsidR="00420163" w:rsidRDefault="00420163" w:rsidP="00270167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Troubles neurovégétatifs </w:t>
      </w:r>
    </w:p>
    <w:p w:rsidR="00270167" w:rsidRPr="00270167" w:rsidRDefault="00270167" w:rsidP="00270167">
      <w:pPr>
        <w:pStyle w:val="Paragraphedeliste"/>
        <w:shd w:val="clear" w:color="auto" w:fill="FFFFFF"/>
        <w:spacing w:after="0" w:line="240" w:lineRule="auto"/>
        <w:ind w:left="1146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BE6342" w:rsidRPr="00270167" w:rsidRDefault="00BE6342" w:rsidP="00BE6342">
      <w:pPr>
        <w:pStyle w:val="Paragraphedeliste"/>
        <w:numPr>
          <w:ilvl w:val="0"/>
          <w:numId w:val="2"/>
        </w:numPr>
        <w:shd w:val="clear" w:color="auto" w:fill="FFFFFF"/>
        <w:spacing w:after="0" w:line="240" w:lineRule="auto"/>
        <w:ind w:left="720"/>
        <w:outlineLvl w:val="2"/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eastAsia="fr-FR"/>
        </w:rPr>
      </w:pPr>
      <w:r w:rsidRPr="00270167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eastAsia="fr-FR"/>
        </w:rPr>
        <w:t>Formes particulières selon le terrain :</w:t>
      </w:r>
    </w:p>
    <w:p w:rsidR="00BE6342" w:rsidRPr="00F60E7D" w:rsidRDefault="009A2DE7" w:rsidP="00BE6342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noProof/>
          <w:color w:val="000000" w:themeColor="text1"/>
          <w:sz w:val="24"/>
          <w:szCs w:val="24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6.65pt;margin-top:38.3pt;width:7.5pt;height:0;z-index:251658240" o:connectortype="straight">
            <v:stroke endarrow="block"/>
          </v:shape>
        </w:pict>
      </w:r>
      <w:r w:rsidR="00BE6342"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u w:val="single"/>
          <w:lang w:eastAsia="fr-FR"/>
        </w:rPr>
        <w:t>Nouveau-né</w:t>
      </w:r>
      <w:r w:rsidR="00BE6342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 :</w:t>
      </w:r>
      <w:r w:rsidR="00BE6342" w:rsidRPr="00F60E7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signes de souffrance néonatale </w:t>
      </w:r>
      <w:r w:rsid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(</w:t>
      </w:r>
      <w:r w:rsidR="00BE6342" w:rsidRPr="00F60E7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fièvre ou hypothermie</w:t>
      </w:r>
      <w:r w:rsidR="00BE634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, abolition des reflexes archaïques, détresse respiratoire, convulsion, ictère, syndrome hémorragique</w:t>
      </w:r>
      <w:r w:rsidR="00BE634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fr-FR"/>
        </w:rPr>
        <w:t xml:space="preserve"> </w:t>
      </w:r>
      <w:r w:rsidR="00270167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fr-FR"/>
        </w:rPr>
        <w:t xml:space="preserve">    </w:t>
      </w:r>
      <w:r w:rsidR="00BE6342" w:rsidRPr="00F60E7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la méningite fait suite à une  bactériémie+++</w:t>
      </w:r>
    </w:p>
    <w:p w:rsidR="00BE6342" w:rsidRDefault="00BE6342" w:rsidP="00BE6342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</w:pPr>
      <w:r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u w:val="single"/>
          <w:lang w:eastAsia="fr-FR"/>
        </w:rPr>
        <w:t>Nourrisson</w:t>
      </w:r>
      <w:r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 :</w:t>
      </w:r>
    </w:p>
    <w:p w:rsidR="00BE6342" w:rsidRDefault="00BE6342" w:rsidP="00BE6342">
      <w:pPr>
        <w:pStyle w:val="Paragraphedeliste"/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4D2C5A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Une modification du comportement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(sommeil, attention),</w:t>
      </w:r>
      <w:r w:rsidRPr="004D2C5A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</w:t>
      </w:r>
    </w:p>
    <w:p w:rsidR="00BE6342" w:rsidRPr="004D2C5A" w:rsidRDefault="00BE6342" w:rsidP="00BE6342">
      <w:pPr>
        <w:pStyle w:val="Paragraphedeliste"/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Des Troubles</w:t>
      </w:r>
      <w:r w:rsidRPr="004D2C5A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digestifs : refus d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e boire, vomissement, diarrhées</w:t>
      </w:r>
      <w:r w:rsidRPr="004D2C5A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associé à de la fièvre 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doivent évoquer</w:t>
      </w:r>
      <w:r w:rsidRPr="004D2C5A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le diagnostic.</w:t>
      </w:r>
    </w:p>
    <w:p w:rsidR="00BE6342" w:rsidRDefault="00BE6342" w:rsidP="00BE6342">
      <w:pPr>
        <w:pStyle w:val="Paragraphedeliste"/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803F8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La raideur est remplacée par une hypotonie de la nuque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(méningite à nuque molle)</w:t>
      </w:r>
    </w:p>
    <w:p w:rsidR="00BE6342" w:rsidRDefault="00BE6342" w:rsidP="00BE6342">
      <w:pPr>
        <w:pStyle w:val="Paragraphedeliste"/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Un bombement  de la fontanelle (en dehors des cris).</w:t>
      </w:r>
      <w:r w:rsidRPr="00803F8D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</w:t>
      </w:r>
    </w:p>
    <w:p w:rsidR="00BE6342" w:rsidRDefault="00BE6342" w:rsidP="00BE6342">
      <w:pPr>
        <w:pStyle w:val="Paragraphedeliste"/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Plafonnement du regard</w:t>
      </w:r>
    </w:p>
    <w:p w:rsidR="00270167" w:rsidRPr="00270167" w:rsidRDefault="00BE6342" w:rsidP="00BE6342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</w:pPr>
      <w:r w:rsidRPr="00270167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u w:val="single"/>
          <w:lang w:eastAsia="fr-FR"/>
        </w:rPr>
        <w:t>Sujet âgé</w:t>
      </w:r>
      <w:r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 xml:space="preserve"> : </w:t>
      </w:r>
      <w:r w:rsidRPr="00AE2DF2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trouble du comportement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, désorientation, délire, convulsion. </w:t>
      </w:r>
    </w:p>
    <w:p w:rsidR="00BE6342" w:rsidRPr="00A37ECF" w:rsidRDefault="00BE6342" w:rsidP="00270167">
      <w:pPr>
        <w:pStyle w:val="Paragraphedeliste"/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         </w:t>
      </w:r>
    </w:p>
    <w:p w:rsidR="00BE6342" w:rsidRPr="00270167" w:rsidRDefault="00BE6342" w:rsidP="00BE6342">
      <w:pPr>
        <w:spacing w:after="0" w:line="240" w:lineRule="auto"/>
        <w:rPr>
          <w:rFonts w:ascii="Calibri" w:eastAsia="Times New Roman" w:hAnsi="Calibri" w:cs="Calibri"/>
          <w:b/>
          <w:bCs/>
          <w:color w:val="FF0000"/>
          <w:sz w:val="28"/>
          <w:szCs w:val="28"/>
          <w:u w:val="single"/>
          <w:lang w:eastAsia="fr-FR"/>
        </w:rPr>
      </w:pPr>
      <w:r w:rsidRPr="00270167">
        <w:rPr>
          <w:rFonts w:ascii="Calibri" w:eastAsia="Times New Roman" w:hAnsi="Calibri" w:cs="Calibri"/>
          <w:b/>
          <w:bCs/>
          <w:color w:val="FF0000"/>
          <w:sz w:val="28"/>
          <w:szCs w:val="28"/>
          <w:u w:val="single"/>
          <w:lang w:eastAsia="fr-FR"/>
        </w:rPr>
        <w:t>Devant la constatation d'un syndrome méningé fébrile, l’hospitalisation s'impose  afin de réaliser la ponction lombaire seul moyen permettant de confirmer le diagnostic.</w:t>
      </w:r>
    </w:p>
    <w:p w:rsidR="00BE6342" w:rsidRPr="008759C6" w:rsidRDefault="00BE6342" w:rsidP="00BE6342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8759C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La ponction lombaire</w:t>
      </w: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 xml:space="preserve"> : réalisée en urgence. Elle permet l'étude du LCR : </w:t>
      </w:r>
      <w:r w:rsidRPr="008759C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aspect</w:t>
      </w: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8759C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étude cytologique</w:t>
      </w: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8759C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bactériologique</w:t>
      </w: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8759C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biochimique</w:t>
      </w: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 xml:space="preserve"> et un tube pour les antigènes solubles.</w:t>
      </w:r>
    </w:p>
    <w:p w:rsidR="00BE6342" w:rsidRPr="00965863" w:rsidRDefault="00BE6342" w:rsidP="00BE6342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rFonts w:ascii="Calibri" w:eastAsia="Times New Roman" w:hAnsi="Calibri" w:cs="Calibri"/>
          <w:sz w:val="24"/>
          <w:szCs w:val="24"/>
          <w:lang w:eastAsia="fr-FR"/>
        </w:rPr>
        <w:t>Deux à trois tubes stériles  de 10 à20 gouttes (0.5 à1 ml) sont nécessaires.</w:t>
      </w:r>
    </w:p>
    <w:p w:rsidR="00BE6342" w:rsidRPr="008759C6" w:rsidRDefault="00BE6342" w:rsidP="00BE6342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>Le liquide céphalorachidien (</w:t>
      </w:r>
      <w:r w:rsidRPr="008759C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LCR) </w:t>
      </w:r>
      <w:r w:rsidRPr="008759C6">
        <w:rPr>
          <w:rFonts w:ascii="Calibri" w:eastAsia="Times New Roman" w:hAnsi="Calibri" w:cs="Calibri"/>
          <w:sz w:val="24"/>
          <w:szCs w:val="24"/>
          <w:lang w:eastAsia="fr-FR"/>
        </w:rPr>
        <w:t>est prélevé avant toute antibiothérapie, doit être immédiatement analysé et les résultats initiaux doivent être communiqués dans l’heure qui suit le prélèvement.</w:t>
      </w:r>
    </w:p>
    <w:p w:rsidR="003A64B5" w:rsidRPr="00A37ECF" w:rsidRDefault="003A64B5" w:rsidP="003A64B5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A37ECF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Résultats </w:t>
      </w:r>
      <w:r w:rsidR="00F32E36" w:rsidRPr="00A37ECF">
        <w:rPr>
          <w:rFonts w:ascii="Calibri" w:eastAsia="Times New Roman" w:hAnsi="Calibri" w:cs="Calibri"/>
          <w:sz w:val="24"/>
          <w:szCs w:val="24"/>
          <w:lang w:eastAsia="fr-FR"/>
        </w:rPr>
        <w:t>:</w:t>
      </w:r>
      <w:r w:rsidR="00F32E36">
        <w:rPr>
          <w:rFonts w:ascii="Calibri" w:eastAsia="Times New Roman" w:hAnsi="Calibri" w:cs="Calibri"/>
          <w:sz w:val="24"/>
          <w:szCs w:val="24"/>
          <w:lang w:eastAsia="fr-FR"/>
        </w:rPr>
        <w:t xml:space="preserve"> liquide </w:t>
      </w:r>
      <w:r w:rsidR="00F32E36" w:rsidRPr="00F32E3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clair</w:t>
      </w:r>
      <w:r w:rsidR="00F32E36">
        <w:rPr>
          <w:rFonts w:ascii="Calibri" w:eastAsia="Times New Roman" w:hAnsi="Calibri" w:cs="Calibri"/>
          <w:sz w:val="24"/>
          <w:szCs w:val="24"/>
          <w:lang w:eastAsia="fr-FR"/>
        </w:rPr>
        <w:t xml:space="preserve"> avec une pleiocytose et  prédominance variables selon l’étiologie</w:t>
      </w:r>
    </w:p>
    <w:p w:rsidR="003A64B5" w:rsidRPr="00241574" w:rsidRDefault="003A64B5" w:rsidP="003A64B5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3A64B5" w:rsidRDefault="00AC70EB" w:rsidP="003A64B5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eastAsia="fr-FR"/>
        </w:rPr>
        <w:t>II</w:t>
      </w:r>
      <w:r w:rsidRPr="00241574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eastAsia="fr-FR"/>
        </w:rPr>
        <w:t>I</w:t>
      </w:r>
      <w:r w:rsidR="00992927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eastAsia="fr-FR"/>
        </w:rPr>
        <w:t>/</w:t>
      </w:r>
      <w:r w:rsidR="003A64B5" w:rsidRPr="00270167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u w:val="single"/>
          <w:lang w:eastAsia="fr-FR"/>
        </w:rPr>
        <w:t>Diagnostic différentiel</w:t>
      </w:r>
      <w:r w:rsidR="003A64B5" w:rsidRPr="00241574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:</w:t>
      </w:r>
    </w:p>
    <w:p w:rsidR="00992927" w:rsidRPr="00241574" w:rsidRDefault="00992927" w:rsidP="003A64B5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3A64B5" w:rsidRPr="00241574" w:rsidRDefault="003A64B5" w:rsidP="003A64B5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B6588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eastAsia="fr-FR"/>
        </w:rPr>
        <w:t>-Avant la PL</w:t>
      </w:r>
      <w:r w:rsidRPr="00241574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 :*causes mécaniques (mal de pot cervical.....). </w:t>
      </w:r>
    </w:p>
    <w:p w:rsidR="003A64B5" w:rsidRDefault="003A64B5" w:rsidP="003A64B5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 w:rsidRPr="00241574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                  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</w:t>
      </w:r>
      <w:r w:rsidR="003B2A0F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</w:t>
      </w:r>
      <w:r w:rsidRPr="00241574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*Méningisme.</w:t>
      </w:r>
    </w:p>
    <w:p w:rsidR="003B2A0F" w:rsidRDefault="003B2A0F" w:rsidP="003B2A0F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                        *Hémorragie méningée</w:t>
      </w:r>
    </w:p>
    <w:p w:rsidR="00FC3774" w:rsidRDefault="00FC3774" w:rsidP="003B2A0F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FC3774" w:rsidRDefault="00FC3774" w:rsidP="003B2A0F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FC3774" w:rsidRDefault="00FC3774" w:rsidP="003B2A0F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FC3774" w:rsidRDefault="00FC3774" w:rsidP="003B2A0F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FC3774" w:rsidRPr="00241574" w:rsidRDefault="00FC3774" w:rsidP="003B2A0F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</w:pPr>
    </w:p>
    <w:p w:rsidR="00F712EB" w:rsidRPr="00F21930" w:rsidRDefault="00F712EB" w:rsidP="00F712EB">
      <w:pPr>
        <w:spacing w:after="0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992927">
        <w:rPr>
          <w:rFonts w:eastAsia="Times New Roman" w:cstheme="minorHAnsi"/>
          <w:b/>
          <w:bCs/>
          <w:sz w:val="28"/>
          <w:szCs w:val="28"/>
          <w:lang w:eastAsia="fr-FR"/>
        </w:rPr>
        <w:t>II</w:t>
      </w:r>
      <w:r w:rsidRPr="00F21930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-DIAGNOSTIC ETIOLOGIQUE</w:t>
      </w:r>
      <w:r w:rsidRPr="00F21930">
        <w:rPr>
          <w:rFonts w:eastAsia="Times New Roman" w:cstheme="minorHAnsi"/>
          <w:sz w:val="28"/>
          <w:szCs w:val="28"/>
          <w:lang w:eastAsia="fr-FR"/>
        </w:rPr>
        <w:t xml:space="preserve"> :</w:t>
      </w:r>
    </w:p>
    <w:p w:rsidR="006E5729" w:rsidRPr="00F712EB" w:rsidRDefault="00C3406B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</w:t>
      </w:r>
      <w:r w:rsidR="006E5729" w:rsidRPr="006E5729">
        <w:rPr>
          <w:rFonts w:eastAsia="Times New Roman" w:cstheme="minorHAnsi"/>
          <w:b/>
          <w:bCs/>
          <w:sz w:val="24"/>
          <w:szCs w:val="24"/>
          <w:lang w:eastAsia="fr-FR"/>
        </w:rPr>
        <w:t>/</w:t>
      </w:r>
      <w:r w:rsidR="006E5729">
        <w:rPr>
          <w:rFonts w:eastAsia="Times New Roman" w:cstheme="minorHAnsi"/>
          <w:b/>
          <w:bCs/>
          <w:sz w:val="24"/>
          <w:szCs w:val="24"/>
          <w:lang w:eastAsia="fr-FR"/>
        </w:rPr>
        <w:t>E</w:t>
      </w:r>
      <w:r w:rsidR="006E5729" w:rsidRPr="006E5729">
        <w:rPr>
          <w:rFonts w:eastAsia="Times New Roman" w:cstheme="minorHAnsi"/>
          <w:b/>
          <w:bCs/>
          <w:sz w:val="24"/>
          <w:szCs w:val="24"/>
          <w:lang w:eastAsia="fr-FR"/>
        </w:rPr>
        <w:t>nquête étiologique</w:t>
      </w:r>
      <w:r w:rsidR="006E5729">
        <w:rPr>
          <w:rFonts w:eastAsia="Times New Roman" w:cstheme="minorHAnsi"/>
          <w:sz w:val="24"/>
          <w:szCs w:val="24"/>
          <w:lang w:eastAsia="fr-FR"/>
        </w:rPr>
        <w:t> :</w:t>
      </w:r>
    </w:p>
    <w:p w:rsidR="00F712EB" w:rsidRPr="00F712EB" w:rsidRDefault="00F712EB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R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epose sur les </w:t>
      </w:r>
      <w:r>
        <w:rPr>
          <w:rFonts w:eastAsia="Times New Roman" w:cstheme="minorHAnsi"/>
          <w:sz w:val="24"/>
          <w:szCs w:val="24"/>
          <w:lang w:eastAsia="fr-FR"/>
        </w:rPr>
        <w:t>donné</w:t>
      </w:r>
      <w:r w:rsidRPr="00F712EB">
        <w:rPr>
          <w:rFonts w:eastAsia="Times New Roman" w:cstheme="minorHAnsi"/>
          <w:sz w:val="24"/>
          <w:szCs w:val="24"/>
          <w:lang w:eastAsia="fr-FR"/>
        </w:rPr>
        <w:t>es de l'</w:t>
      </w:r>
      <w:r w:rsidRPr="00270167">
        <w:rPr>
          <w:rFonts w:eastAsia="Times New Roman" w:cstheme="minorHAnsi"/>
          <w:b/>
          <w:bCs/>
          <w:sz w:val="24"/>
          <w:szCs w:val="24"/>
          <w:lang w:eastAsia="fr-FR"/>
        </w:rPr>
        <w:t>interrogatoire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, de </w:t>
      </w:r>
      <w:r w:rsidRPr="00270167">
        <w:rPr>
          <w:rFonts w:eastAsia="Times New Roman" w:cstheme="minorHAnsi"/>
          <w:b/>
          <w:bCs/>
          <w:sz w:val="24"/>
          <w:szCs w:val="24"/>
          <w:lang w:eastAsia="fr-FR"/>
        </w:rPr>
        <w:t>l'examen clinique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et des </w:t>
      </w:r>
      <w:r w:rsidRPr="00270167">
        <w:rPr>
          <w:rFonts w:eastAsia="Times New Roman" w:cstheme="minorHAnsi"/>
          <w:b/>
          <w:bCs/>
          <w:sz w:val="24"/>
          <w:szCs w:val="24"/>
          <w:lang w:eastAsia="fr-FR"/>
        </w:rPr>
        <w:t>examens para cliniques</w:t>
      </w:r>
      <w:r w:rsidRPr="00F712EB">
        <w:rPr>
          <w:rFonts w:eastAsia="Times New Roman" w:cstheme="minorHAnsi"/>
          <w:sz w:val="24"/>
          <w:szCs w:val="24"/>
          <w:lang w:eastAsia="fr-FR"/>
        </w:rPr>
        <w:t>.</w:t>
      </w:r>
    </w:p>
    <w:p w:rsidR="00F712EB" w:rsidRPr="00F712EB" w:rsidRDefault="00F712EB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>-</w:t>
      </w:r>
      <w:r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Date et mode de début des symptômes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: permet de distinguer :</w:t>
      </w:r>
    </w:p>
    <w:p w:rsidR="00F712EB" w:rsidRPr="00F712EB" w:rsidRDefault="00F712EB" w:rsidP="00F712EB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 xml:space="preserve">Les méningites à LCR clair aigues : début brutal aigu. </w:t>
      </w:r>
    </w:p>
    <w:p w:rsidR="00F712EB" w:rsidRPr="00F712EB" w:rsidRDefault="00F712EB" w:rsidP="00F712EB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>Les méningites à LCR clair sub aigues : début progressif</w:t>
      </w:r>
    </w:p>
    <w:p w:rsidR="00F712EB" w:rsidRPr="00F712EB" w:rsidRDefault="00F712EB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-</w:t>
      </w:r>
      <w:r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Caractéristiques de la fièvre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: </w:t>
      </w:r>
      <w:r>
        <w:rPr>
          <w:rFonts w:eastAsia="Times New Roman" w:cstheme="minorHAnsi"/>
          <w:sz w:val="24"/>
          <w:szCs w:val="24"/>
          <w:lang w:eastAsia="fr-FR"/>
        </w:rPr>
        <w:t>modéré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e </w:t>
      </w:r>
      <w:r>
        <w:rPr>
          <w:rFonts w:eastAsia="Times New Roman" w:cstheme="minorHAnsi"/>
          <w:sz w:val="24"/>
          <w:szCs w:val="24"/>
          <w:lang w:eastAsia="fr-FR"/>
        </w:rPr>
        <w:t>à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38"c ou </w:t>
      </w:r>
      <w:r>
        <w:rPr>
          <w:rFonts w:eastAsia="Times New Roman" w:cstheme="minorHAnsi"/>
          <w:sz w:val="24"/>
          <w:szCs w:val="24"/>
          <w:lang w:eastAsia="fr-FR"/>
        </w:rPr>
        <w:t>élevé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e </w:t>
      </w:r>
      <w:r>
        <w:rPr>
          <w:rFonts w:eastAsia="Times New Roman" w:cstheme="minorHAnsi"/>
          <w:sz w:val="24"/>
          <w:szCs w:val="24"/>
          <w:lang w:eastAsia="fr-FR"/>
        </w:rPr>
        <w:t>à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39-40 "c</w:t>
      </w:r>
    </w:p>
    <w:p w:rsidR="00F712EB" w:rsidRPr="00F712EB" w:rsidRDefault="00F712EB" w:rsidP="00742357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-</w:t>
      </w:r>
      <w:r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Antécédents du malade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: pathologie sous jacente, </w:t>
      </w:r>
      <w:r w:rsidR="00742357">
        <w:rPr>
          <w:rFonts w:eastAsia="Times New Roman" w:cstheme="minorHAnsi"/>
          <w:sz w:val="24"/>
          <w:szCs w:val="24"/>
          <w:lang w:eastAsia="fr-FR"/>
        </w:rPr>
        <w:t>immunodé</w:t>
      </w:r>
      <w:r w:rsidRPr="00F712EB">
        <w:rPr>
          <w:rFonts w:eastAsia="Times New Roman" w:cstheme="minorHAnsi"/>
          <w:sz w:val="24"/>
          <w:szCs w:val="24"/>
          <w:lang w:eastAsia="fr-FR"/>
        </w:rPr>
        <w:t>pression</w:t>
      </w:r>
      <w:r w:rsidR="00742357" w:rsidRPr="00F712EB">
        <w:rPr>
          <w:rFonts w:eastAsia="Times New Roman" w:cstheme="minorHAnsi"/>
          <w:sz w:val="24"/>
          <w:szCs w:val="24"/>
          <w:lang w:eastAsia="fr-FR"/>
        </w:rPr>
        <w:t>, notion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de contage ou de voyage, vaccination au BCG...</w:t>
      </w:r>
    </w:p>
    <w:p w:rsidR="00F712EB" w:rsidRDefault="00F712EB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>-</w:t>
      </w:r>
      <w:r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Prise </w:t>
      </w:r>
      <w:r w:rsidR="00742357"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mé</w:t>
      </w:r>
      <w:r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dicamenteuse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 (antibiotiques)</w:t>
      </w:r>
    </w:p>
    <w:p w:rsidR="00F712EB" w:rsidRPr="00F712EB" w:rsidRDefault="00742357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-</w:t>
      </w:r>
      <w:r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S</w:t>
      </w:r>
      <w:r w:rsid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ignes associé</w:t>
      </w:r>
      <w:r w:rsidR="00F712EB" w:rsidRPr="00992927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s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 : signes </w:t>
      </w:r>
      <w:r>
        <w:rPr>
          <w:rFonts w:eastAsia="Times New Roman" w:cstheme="minorHAnsi"/>
          <w:sz w:val="24"/>
          <w:szCs w:val="24"/>
          <w:lang w:eastAsia="fr-FR"/>
        </w:rPr>
        <w:t>d'encé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phalite, </w:t>
      </w:r>
      <w:r>
        <w:rPr>
          <w:rFonts w:eastAsia="Times New Roman" w:cstheme="minorHAnsi"/>
          <w:sz w:val="24"/>
          <w:szCs w:val="24"/>
          <w:lang w:eastAsia="fr-FR"/>
        </w:rPr>
        <w:t>é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ruption </w:t>
      </w:r>
      <w:r>
        <w:rPr>
          <w:rFonts w:eastAsia="Times New Roman" w:cstheme="minorHAnsi"/>
          <w:sz w:val="24"/>
          <w:szCs w:val="24"/>
          <w:lang w:eastAsia="fr-FR"/>
        </w:rPr>
        <w:t>cutané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e, </w:t>
      </w:r>
      <w:r w:rsidR="006E5729">
        <w:rPr>
          <w:rFonts w:eastAsia="Times New Roman" w:cstheme="minorHAnsi"/>
          <w:sz w:val="24"/>
          <w:szCs w:val="24"/>
          <w:lang w:eastAsia="fr-FR"/>
        </w:rPr>
        <w:t>adé</w:t>
      </w:r>
      <w:r w:rsidR="006E5729" w:rsidRPr="00F712EB">
        <w:rPr>
          <w:rFonts w:eastAsia="Times New Roman" w:cstheme="minorHAnsi"/>
          <w:sz w:val="24"/>
          <w:szCs w:val="24"/>
          <w:lang w:eastAsia="fr-FR"/>
        </w:rPr>
        <w:t>nopathies</w:t>
      </w:r>
      <w:r w:rsidR="006E5729">
        <w:rPr>
          <w:rFonts w:eastAsia="Times New Roman" w:cstheme="minorHAnsi"/>
          <w:sz w:val="24"/>
          <w:szCs w:val="24"/>
          <w:lang w:eastAsia="fr-FR"/>
        </w:rPr>
        <w:t>, splénomégalie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, signes </w:t>
      </w:r>
    </w:p>
    <w:p w:rsidR="00F712EB" w:rsidRPr="00F712EB" w:rsidRDefault="006E5729" w:rsidP="00F712E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d'impré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>gnation bacillaire ...</w:t>
      </w:r>
    </w:p>
    <w:p w:rsidR="00F712EB" w:rsidRDefault="006E5729" w:rsidP="006E572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-</w:t>
      </w:r>
      <w:r w:rsidRPr="009915FB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Ré</w:t>
      </w:r>
      <w:r w:rsidR="00F712EB" w:rsidRPr="009915FB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s</w:t>
      </w:r>
      <w:r w:rsidR="00705BA9" w:rsidRPr="009915FB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ultats de la ponction lombaire</w:t>
      </w:r>
      <w:r w:rsidR="00705BA9" w:rsidRPr="009915FB">
        <w:rPr>
          <w:rFonts w:eastAsia="Times New Roman" w:cstheme="minorHAnsi"/>
          <w:b/>
          <w:bCs/>
          <w:sz w:val="24"/>
          <w:szCs w:val="24"/>
          <w:lang w:eastAsia="fr-FR"/>
        </w:rPr>
        <w:t> </w:t>
      </w:r>
      <w:r w:rsidR="009915FB" w:rsidRPr="009915FB">
        <w:rPr>
          <w:rFonts w:eastAsia="Times New Roman" w:cstheme="minorHAnsi"/>
          <w:b/>
          <w:bCs/>
          <w:sz w:val="24"/>
          <w:szCs w:val="24"/>
          <w:lang w:eastAsia="fr-FR"/>
        </w:rPr>
        <w:t>: +</w:t>
      </w:r>
      <w:r w:rsidR="00270167" w:rsidRPr="009915FB">
        <w:rPr>
          <w:rFonts w:eastAsia="Times New Roman" w:cstheme="minorHAnsi"/>
          <w:b/>
          <w:bCs/>
          <w:sz w:val="24"/>
          <w:szCs w:val="24"/>
          <w:lang w:eastAsia="fr-FR"/>
        </w:rPr>
        <w:t>+++</w:t>
      </w:r>
    </w:p>
    <w:p w:rsidR="00F32E36" w:rsidRPr="00F32E36" w:rsidRDefault="00F32E36" w:rsidP="00F32E36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b/>
          <w:bCs/>
          <w:color w:val="FF0000"/>
          <w:sz w:val="24"/>
          <w:szCs w:val="24"/>
          <w:u w:val="single"/>
          <w:lang w:eastAsia="fr-FR"/>
        </w:rPr>
        <w:t>Aspect macroscopique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 : clair. </w:t>
      </w:r>
    </w:p>
    <w:p w:rsidR="00F32E36" w:rsidRPr="00F32E36" w:rsidRDefault="00F32E36" w:rsidP="00F32E36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b/>
          <w:bCs/>
          <w:color w:val="FF0000"/>
          <w:sz w:val="24"/>
          <w:szCs w:val="24"/>
          <w:u w:val="single"/>
          <w:lang w:eastAsia="fr-FR"/>
        </w:rPr>
        <w:t>Pleiocytose</w:t>
      </w:r>
      <w:r w:rsidRPr="00F32E36">
        <w:rPr>
          <w:rFonts w:eastAsia="Times New Roman" w:cstheme="minorHAnsi"/>
          <w:sz w:val="24"/>
          <w:szCs w:val="24"/>
          <w:u w:val="single"/>
          <w:lang w:eastAsia="fr-FR"/>
        </w:rPr>
        <w:t xml:space="preserve"> 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: cytorachie &gt; 10 éléments /mm3 autour de 100 à 500 </w:t>
      </w:r>
    </w:p>
    <w:p w:rsidR="00F32E36" w:rsidRPr="00F32E36" w:rsidRDefault="00F32E36" w:rsidP="00F32E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2E36">
        <w:rPr>
          <w:rFonts w:eastAsia="Times New Roman" w:cstheme="minorHAnsi"/>
          <w:sz w:val="24"/>
          <w:szCs w:val="24"/>
          <w:lang w:eastAsia="fr-FR"/>
        </w:rPr>
        <w:t>La prédominance est variable  selon l’étiologie :</w:t>
      </w:r>
    </w:p>
    <w:p w:rsidR="00F32E36" w:rsidRPr="0097050E" w:rsidRDefault="00F32E36" w:rsidP="00F32E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2E36">
        <w:rPr>
          <w:rFonts w:eastAsia="Times New Roman" w:cstheme="minorHAnsi"/>
          <w:sz w:val="24"/>
          <w:szCs w:val="24"/>
          <w:lang w:eastAsia="fr-FR"/>
        </w:rPr>
        <w:t xml:space="preserve">  -de nature </w:t>
      </w:r>
      <w:r w:rsidRPr="0097050E">
        <w:rPr>
          <w:rFonts w:eastAsia="Times New Roman" w:cstheme="minorHAnsi"/>
          <w:sz w:val="24"/>
          <w:szCs w:val="24"/>
          <w:u w:val="single"/>
          <w:lang w:eastAsia="fr-FR"/>
        </w:rPr>
        <w:t>lymphocytaire</w:t>
      </w:r>
      <w:r w:rsidRPr="0097050E">
        <w:rPr>
          <w:rFonts w:eastAsia="Times New Roman" w:cstheme="minorHAnsi"/>
          <w:sz w:val="24"/>
          <w:szCs w:val="24"/>
          <w:lang w:eastAsia="fr-FR"/>
        </w:rPr>
        <w:t>.</w:t>
      </w:r>
    </w:p>
    <w:p w:rsidR="00F32E36" w:rsidRPr="0097050E" w:rsidRDefault="00F32E36" w:rsidP="00F32E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sz w:val="24"/>
          <w:szCs w:val="24"/>
          <w:lang w:eastAsia="fr-FR"/>
        </w:rPr>
        <w:t xml:space="preserve">  -</w:t>
      </w:r>
      <w:r w:rsidRPr="0097050E">
        <w:rPr>
          <w:rFonts w:eastAsia="Times New Roman" w:cstheme="minorHAnsi"/>
          <w:sz w:val="24"/>
          <w:szCs w:val="24"/>
          <w:u w:val="single"/>
          <w:lang w:eastAsia="fr-FR"/>
        </w:rPr>
        <w:t>polynucléaires intactes</w:t>
      </w:r>
    </w:p>
    <w:p w:rsidR="00F32E36" w:rsidRPr="00F32E36" w:rsidRDefault="009915FB" w:rsidP="00F32E36">
      <w:pPr>
        <w:spacing w:after="0" w:line="240" w:lineRule="auto"/>
        <w:rPr>
          <w:rFonts w:eastAsia="Times New Roman" w:cstheme="minorHAnsi"/>
          <w:sz w:val="24"/>
          <w:szCs w:val="24"/>
          <w:rtl/>
          <w:lang w:eastAsia="fr-FR" w:bidi="ar-DZ"/>
        </w:rPr>
      </w:pPr>
      <w:r w:rsidRPr="0097050E">
        <w:rPr>
          <w:rFonts w:eastAsia="Times New Roman" w:cstheme="minorHAnsi"/>
          <w:sz w:val="24"/>
          <w:szCs w:val="24"/>
          <w:lang w:eastAsia="fr-FR"/>
        </w:rPr>
        <w:t xml:space="preserve">  -</w:t>
      </w:r>
      <w:r w:rsidRPr="0097050E">
        <w:rPr>
          <w:rFonts w:eastAsia="Times New Roman" w:cstheme="minorHAnsi"/>
          <w:sz w:val="24"/>
          <w:szCs w:val="24"/>
          <w:u w:val="single"/>
          <w:lang w:eastAsia="fr-FR"/>
        </w:rPr>
        <w:t>a</w:t>
      </w:r>
      <w:r w:rsidR="00F32E36" w:rsidRPr="0097050E">
        <w:rPr>
          <w:rFonts w:eastAsia="Times New Roman" w:cstheme="minorHAnsi"/>
          <w:sz w:val="24"/>
          <w:szCs w:val="24"/>
          <w:u w:val="single"/>
          <w:lang w:eastAsia="fr-FR"/>
        </w:rPr>
        <w:t>bsence de prédominance franche</w:t>
      </w:r>
      <w:r w:rsidR="00F32E36" w:rsidRPr="00F32E36">
        <w:rPr>
          <w:rFonts w:eastAsia="Times New Roman" w:cstheme="minorHAnsi"/>
          <w:sz w:val="24"/>
          <w:szCs w:val="24"/>
          <w:lang w:eastAsia="fr-FR"/>
        </w:rPr>
        <w:t xml:space="preserve"> =formule dite (</w:t>
      </w:r>
      <w:r w:rsidR="00C82054" w:rsidRPr="0097050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panachée</w:t>
      </w:r>
      <w:r w:rsidR="00C82054" w:rsidRPr="00F32E36">
        <w:rPr>
          <w:rFonts w:eastAsia="Times New Roman" w:cstheme="minorHAnsi"/>
          <w:sz w:val="24"/>
          <w:szCs w:val="24"/>
          <w:lang w:eastAsia="fr-FR"/>
        </w:rPr>
        <w:t>)</w:t>
      </w:r>
      <w:r w:rsidR="00F32E36" w:rsidRPr="00F32E36">
        <w:rPr>
          <w:rFonts w:eastAsia="Times New Roman" w:cstheme="minorHAnsi" w:hint="cs"/>
          <w:sz w:val="24"/>
          <w:szCs w:val="24"/>
          <w:rtl/>
          <w:lang w:eastAsia="fr-FR" w:bidi="ar-DZ"/>
        </w:rPr>
        <w:tab/>
      </w:r>
      <w:r w:rsidR="00F32E36" w:rsidRPr="00F32E36">
        <w:rPr>
          <w:rFonts w:eastAsia="Times New Roman" w:cstheme="minorHAnsi" w:hint="cs"/>
          <w:sz w:val="24"/>
          <w:szCs w:val="24"/>
          <w:rtl/>
          <w:lang w:eastAsia="fr-FR" w:bidi="ar-DZ"/>
        </w:rPr>
        <w:tab/>
      </w:r>
      <w:r w:rsidR="00F32E36" w:rsidRPr="00F32E36">
        <w:rPr>
          <w:rFonts w:eastAsia="Times New Roman" w:cstheme="minorHAnsi" w:hint="cs"/>
          <w:sz w:val="24"/>
          <w:szCs w:val="24"/>
          <w:rtl/>
          <w:lang w:eastAsia="fr-FR" w:bidi="ar-DZ"/>
        </w:rPr>
        <w:tab/>
      </w:r>
      <w:r w:rsidR="00F32E36" w:rsidRPr="00F32E36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F32E36" w:rsidRPr="00F32E36" w:rsidRDefault="00F32E36" w:rsidP="00F32E36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b/>
          <w:bCs/>
          <w:color w:val="FF0000"/>
          <w:sz w:val="24"/>
          <w:szCs w:val="24"/>
          <w:u w:val="single"/>
          <w:lang w:eastAsia="fr-FR"/>
        </w:rPr>
        <w:t>Examen bactériologique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 : examen direct et culture sur milieu ordinaire et </w:t>
      </w:r>
      <w:r w:rsidR="00C82054" w:rsidRPr="00F32E36">
        <w:rPr>
          <w:rFonts w:eastAsia="Times New Roman" w:cstheme="minorHAnsi"/>
          <w:sz w:val="24"/>
          <w:szCs w:val="24"/>
          <w:lang w:eastAsia="fr-FR"/>
        </w:rPr>
        <w:t xml:space="preserve">spécifique. </w:t>
      </w:r>
    </w:p>
    <w:p w:rsidR="00F32E36" w:rsidRPr="00F32E36" w:rsidRDefault="00F32E36" w:rsidP="00F32E36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b/>
          <w:bCs/>
          <w:color w:val="FF0000"/>
          <w:sz w:val="24"/>
          <w:szCs w:val="24"/>
          <w:u w:val="single"/>
          <w:lang w:eastAsia="fr-FR"/>
        </w:rPr>
        <w:t>Biochimie</w:t>
      </w:r>
      <w:r w:rsidRPr="0097050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 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: *glucorachie </w:t>
      </w:r>
      <w:r w:rsidRPr="0097050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basse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 (&lt; 50% la glycémie) ou </w:t>
      </w:r>
      <w:r w:rsidRPr="0097050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normale</w:t>
      </w:r>
      <w:r w:rsidRPr="0097050E">
        <w:rPr>
          <w:rFonts w:eastAsia="Times New Roman" w:cstheme="minorHAnsi"/>
          <w:b/>
          <w:bCs/>
          <w:sz w:val="24"/>
          <w:szCs w:val="24"/>
          <w:lang w:eastAsia="fr-FR"/>
        </w:rPr>
        <w:t>.</w:t>
      </w:r>
    </w:p>
    <w:p w:rsidR="00F32E36" w:rsidRPr="00F32E36" w:rsidRDefault="00F32E36" w:rsidP="00F32E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2E36">
        <w:rPr>
          <w:rFonts w:eastAsia="Times New Roman" w:cstheme="minorHAnsi"/>
          <w:sz w:val="24"/>
          <w:szCs w:val="24"/>
          <w:lang w:eastAsia="fr-FR"/>
        </w:rPr>
        <w:t xml:space="preserve">                     </w:t>
      </w:r>
      <w:r>
        <w:rPr>
          <w:rFonts w:eastAsia="Times New Roman" w:cstheme="minorHAnsi"/>
          <w:sz w:val="24"/>
          <w:szCs w:val="24"/>
          <w:lang w:eastAsia="fr-FR"/>
        </w:rPr>
        <w:t xml:space="preserve">              </w:t>
      </w:r>
      <w:r w:rsidRPr="00F32E36">
        <w:rPr>
          <w:rFonts w:eastAsia="Times New Roman" w:cstheme="minorHAnsi"/>
          <w:sz w:val="24"/>
          <w:szCs w:val="24"/>
          <w:lang w:eastAsia="fr-FR"/>
        </w:rPr>
        <w:t>*protéinorachie élevée.</w:t>
      </w:r>
    </w:p>
    <w:p w:rsidR="00F32E36" w:rsidRPr="00F32E36" w:rsidRDefault="00F32E36" w:rsidP="00F32E36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b/>
          <w:bCs/>
          <w:color w:val="FF0000"/>
          <w:sz w:val="24"/>
          <w:szCs w:val="24"/>
          <w:u w:val="single"/>
          <w:lang w:eastAsia="fr-FR"/>
        </w:rPr>
        <w:t>Recherche d'antigènes solubles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 si prise antérieure d'antibiotiques.</w:t>
      </w:r>
    </w:p>
    <w:p w:rsidR="00F32E36" w:rsidRDefault="00F32E36" w:rsidP="00F32E36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2E36">
        <w:rPr>
          <w:rFonts w:eastAsia="Times New Roman" w:cstheme="minorHAnsi"/>
          <w:sz w:val="24"/>
          <w:szCs w:val="24"/>
          <w:u w:val="single"/>
          <w:lang w:eastAsia="fr-FR"/>
        </w:rPr>
        <w:t>Recherche de bactéries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, de </w:t>
      </w:r>
      <w:r w:rsidRPr="00F32E36">
        <w:rPr>
          <w:rFonts w:eastAsia="Times New Roman" w:cstheme="minorHAnsi"/>
          <w:sz w:val="24"/>
          <w:szCs w:val="24"/>
          <w:u w:val="single"/>
          <w:lang w:eastAsia="fr-FR"/>
        </w:rPr>
        <w:t xml:space="preserve">virus 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par </w:t>
      </w:r>
      <w:r w:rsidRPr="0097050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PCR</w:t>
      </w:r>
      <w:r w:rsidRPr="00F32E36">
        <w:rPr>
          <w:rFonts w:eastAsia="Times New Roman" w:cstheme="minorHAnsi"/>
          <w:sz w:val="24"/>
          <w:szCs w:val="24"/>
          <w:lang w:eastAsia="fr-FR"/>
        </w:rPr>
        <w:t xml:space="preserve"> si nécessaire.</w:t>
      </w:r>
    </w:p>
    <w:p w:rsidR="001C4EEA" w:rsidRDefault="0097050E" w:rsidP="001C4EEA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7050E">
        <w:rPr>
          <w:rFonts w:eastAsia="Times New Roman" w:cstheme="minorHAnsi"/>
          <w:sz w:val="24"/>
          <w:szCs w:val="24"/>
          <w:lang w:eastAsia="fr-FR"/>
        </w:rPr>
        <w:t xml:space="preserve">Recherche de </w:t>
      </w:r>
      <w:r w:rsidRPr="002A70AE">
        <w:rPr>
          <w:rFonts w:eastAsia="Times New Roman" w:cstheme="minorHAnsi"/>
          <w:sz w:val="24"/>
          <w:szCs w:val="24"/>
          <w:u w:val="single"/>
          <w:lang w:eastAsia="fr-FR"/>
        </w:rPr>
        <w:t>cryptocoque</w:t>
      </w:r>
      <w:r w:rsidRPr="0097050E">
        <w:rPr>
          <w:rFonts w:eastAsia="Times New Roman" w:cstheme="minorHAnsi"/>
          <w:sz w:val="24"/>
          <w:szCs w:val="24"/>
          <w:lang w:eastAsia="fr-FR"/>
        </w:rPr>
        <w:t xml:space="preserve"> dans le </w:t>
      </w:r>
      <w:r w:rsidR="002A70AE" w:rsidRPr="0097050E">
        <w:rPr>
          <w:rFonts w:eastAsia="Times New Roman" w:cstheme="minorHAnsi"/>
          <w:sz w:val="24"/>
          <w:szCs w:val="24"/>
          <w:lang w:eastAsia="fr-FR"/>
        </w:rPr>
        <w:t>LCR</w:t>
      </w:r>
      <w:r w:rsidR="002A70AE">
        <w:rPr>
          <w:rFonts w:eastAsia="Times New Roman" w:cstheme="minorHAnsi"/>
          <w:sz w:val="24"/>
          <w:szCs w:val="24"/>
          <w:lang w:eastAsia="fr-FR"/>
        </w:rPr>
        <w:t xml:space="preserve"> (</w:t>
      </w:r>
      <w:r w:rsidR="00A80162">
        <w:rPr>
          <w:rFonts w:eastAsia="Times New Roman" w:cstheme="minorHAnsi"/>
          <w:sz w:val="24"/>
          <w:szCs w:val="24"/>
          <w:lang w:eastAsia="fr-FR"/>
        </w:rPr>
        <w:t>coloration à l’encre de Chine et culture) en cas d’immunodépression(VIH)</w:t>
      </w:r>
      <w:r w:rsidR="001C4EEA">
        <w:rPr>
          <w:rFonts w:eastAsia="Times New Roman" w:cstheme="minorHAnsi"/>
          <w:sz w:val="24"/>
          <w:szCs w:val="24"/>
          <w:lang w:eastAsia="fr-FR"/>
        </w:rPr>
        <w:t>.</w:t>
      </w:r>
    </w:p>
    <w:p w:rsidR="00EF2921" w:rsidRDefault="00EF2921" w:rsidP="00EF2921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fr-FR"/>
        </w:rPr>
      </w:pPr>
    </w:p>
    <w:p w:rsidR="00EF2921" w:rsidRDefault="00EF2921" w:rsidP="00EF2921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-Autres examens peuvent contribuer au diagnostic : 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FNS ,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 xml:space="preserve"> CRP , hémocultures, RX pulmonaire, TDM/IRM cérébrale, sérologies….</w:t>
      </w:r>
    </w:p>
    <w:p w:rsidR="001C4EEA" w:rsidRPr="001C4EEA" w:rsidRDefault="001C4EEA" w:rsidP="001C4EEA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:rsidR="00705BA9" w:rsidRPr="001C4EEA" w:rsidRDefault="00F712EB" w:rsidP="001C4EEA">
      <w:pPr>
        <w:spacing w:after="0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705BA9">
        <w:rPr>
          <w:rFonts w:eastAsia="Times New Roman" w:cstheme="minorHAnsi"/>
          <w:b/>
          <w:bCs/>
          <w:sz w:val="28"/>
          <w:szCs w:val="28"/>
          <w:lang w:eastAsia="fr-FR"/>
        </w:rPr>
        <w:t xml:space="preserve">B/ </w:t>
      </w:r>
      <w:r w:rsidR="006E5729" w:rsidRPr="00705BA9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ETIOLOGI</w:t>
      </w:r>
      <w:r w:rsidRPr="00705BA9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ES :</w:t>
      </w:r>
    </w:p>
    <w:p w:rsidR="00F712EB" w:rsidRPr="00705BA9" w:rsidRDefault="001C4EEA" w:rsidP="006E5729">
      <w:pPr>
        <w:spacing w:after="0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gramStart"/>
      <w:r>
        <w:rPr>
          <w:rFonts w:eastAsia="Times New Roman" w:cstheme="minorHAnsi"/>
          <w:b/>
          <w:bCs/>
          <w:sz w:val="28"/>
          <w:szCs w:val="28"/>
          <w:lang w:eastAsia="fr-FR"/>
        </w:rPr>
        <w:t>a</w:t>
      </w:r>
      <w:r w:rsidR="00705BA9" w:rsidRPr="00705BA9">
        <w:rPr>
          <w:rFonts w:eastAsia="Times New Roman" w:cstheme="minorHAnsi"/>
          <w:b/>
          <w:bCs/>
          <w:sz w:val="28"/>
          <w:szCs w:val="28"/>
          <w:lang w:eastAsia="fr-FR"/>
        </w:rPr>
        <w:t>/</w:t>
      </w:r>
      <w:proofErr w:type="gramEnd"/>
      <w:r w:rsidR="006E5729" w:rsidRPr="00705BA9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Bacté</w:t>
      </w:r>
      <w:r w:rsidR="00F712EB" w:rsidRPr="00705BA9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riennes</w:t>
      </w:r>
      <w:r w:rsidR="009D2B16" w:rsidRPr="00705BA9">
        <w:rPr>
          <w:rFonts w:eastAsia="Times New Roman" w:cstheme="minorHAnsi"/>
          <w:sz w:val="28"/>
          <w:szCs w:val="28"/>
          <w:lang w:eastAsia="fr-FR"/>
        </w:rPr>
        <w:t> :</w:t>
      </w:r>
    </w:p>
    <w:p w:rsidR="00F712EB" w:rsidRPr="00F712EB" w:rsidRDefault="00894CDE" w:rsidP="006E572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1-</w:t>
      </w:r>
      <w:r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M</w:t>
      </w:r>
      <w:r w:rsidR="006E5729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é</w:t>
      </w:r>
      <w:r w:rsidR="00F712EB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ningite </w:t>
      </w:r>
      <w:r w:rsidR="006E5729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bacté</w:t>
      </w:r>
      <w:r w:rsidR="00F712EB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rienne </w:t>
      </w:r>
      <w:r w:rsidR="006E5729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à</w:t>
      </w:r>
      <w:r w:rsidR="00F712EB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 son </w:t>
      </w:r>
      <w:r w:rsidR="006E5729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dé</w:t>
      </w:r>
      <w:r w:rsidR="00FC377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but  et la méningite </w:t>
      </w:r>
      <w:r w:rsidR="00F712EB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 </w:t>
      </w:r>
      <w:r w:rsidR="006E5729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décapité</w:t>
      </w:r>
      <w:r w:rsidR="00F712EB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e par la prise</w:t>
      </w:r>
      <w:r w:rsidR="006E5729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 </w:t>
      </w:r>
      <w:r w:rsidR="00F712EB"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d'antibiotique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p w:rsidR="00F712EB" w:rsidRPr="00F712EB" w:rsidRDefault="00F712EB" w:rsidP="006E572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 xml:space="preserve">Tableau aigu avec </w:t>
      </w:r>
      <w:r w:rsidR="006E5729">
        <w:rPr>
          <w:rFonts w:eastAsia="Times New Roman" w:cstheme="minorHAnsi"/>
          <w:sz w:val="24"/>
          <w:szCs w:val="24"/>
          <w:lang w:eastAsia="fr-FR"/>
        </w:rPr>
        <w:t>dé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but brutal, </w:t>
      </w:r>
      <w:r w:rsidR="006E5729">
        <w:rPr>
          <w:rFonts w:eastAsia="Times New Roman" w:cstheme="minorHAnsi"/>
          <w:sz w:val="24"/>
          <w:szCs w:val="24"/>
          <w:lang w:eastAsia="fr-FR"/>
        </w:rPr>
        <w:t>fiè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vre 39-40"c, syndrome </w:t>
      </w:r>
      <w:r w:rsidR="006E5729">
        <w:rPr>
          <w:rFonts w:eastAsia="Times New Roman" w:cstheme="minorHAnsi"/>
          <w:sz w:val="24"/>
          <w:szCs w:val="24"/>
          <w:lang w:eastAsia="fr-FR"/>
        </w:rPr>
        <w:t>méningé</w:t>
      </w:r>
      <w:r w:rsidR="00582A31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F712EB">
        <w:rPr>
          <w:rFonts w:eastAsia="Times New Roman" w:cstheme="minorHAnsi"/>
          <w:sz w:val="24"/>
          <w:szCs w:val="24"/>
          <w:lang w:eastAsia="fr-FR"/>
        </w:rPr>
        <w:t>franc</w:t>
      </w:r>
    </w:p>
    <w:p w:rsidR="006E5729" w:rsidRDefault="00F712EB" w:rsidP="006E572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 xml:space="preserve">PL: </w:t>
      </w:r>
      <w:r w:rsidR="00582A31">
        <w:rPr>
          <w:rFonts w:eastAsia="Times New Roman" w:cstheme="minorHAnsi"/>
          <w:sz w:val="24"/>
          <w:szCs w:val="24"/>
          <w:lang w:eastAsia="fr-FR"/>
        </w:rPr>
        <w:t>P</w:t>
      </w:r>
      <w:r w:rsidR="006E5729">
        <w:rPr>
          <w:rFonts w:eastAsia="Times New Roman" w:cstheme="minorHAnsi"/>
          <w:sz w:val="24"/>
          <w:szCs w:val="24"/>
          <w:lang w:eastAsia="fr-FR"/>
        </w:rPr>
        <w:t>ré</w:t>
      </w:r>
      <w:r w:rsidRPr="00F712EB">
        <w:rPr>
          <w:rFonts w:eastAsia="Times New Roman" w:cstheme="minorHAnsi"/>
          <w:sz w:val="24"/>
          <w:szCs w:val="24"/>
          <w:lang w:eastAsia="fr-FR"/>
        </w:rPr>
        <w:t xml:space="preserve">dominance de </w:t>
      </w:r>
      <w:r w:rsidR="00406109" w:rsidRPr="00FC3774">
        <w:rPr>
          <w:rFonts w:eastAsia="Times New Roman" w:cstheme="minorHAnsi"/>
          <w:b/>
          <w:bCs/>
          <w:sz w:val="24"/>
          <w:szCs w:val="24"/>
          <w:lang w:eastAsia="fr-FR"/>
        </w:rPr>
        <w:t>polynucléaires</w:t>
      </w:r>
      <w:r w:rsidRPr="00FC3774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intacts</w:t>
      </w:r>
      <w:r w:rsidR="006E5729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6E5729" w:rsidRDefault="006E5729" w:rsidP="006E572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      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>Hypera</w:t>
      </w:r>
      <w:r w:rsidR="00582A31">
        <w:rPr>
          <w:rFonts w:eastAsia="Times New Roman" w:cstheme="minorHAnsi"/>
          <w:sz w:val="24"/>
          <w:szCs w:val="24"/>
          <w:lang w:eastAsia="fr-FR"/>
        </w:rPr>
        <w:t>lbu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 xml:space="preserve">minorachie, </w:t>
      </w:r>
      <w:r>
        <w:rPr>
          <w:rFonts w:eastAsia="Times New Roman" w:cstheme="minorHAnsi"/>
          <w:sz w:val="24"/>
          <w:szCs w:val="24"/>
          <w:lang w:eastAsia="fr-FR"/>
        </w:rPr>
        <w:t>hypoglucorach</w:t>
      </w:r>
      <w:r w:rsidR="00F712EB" w:rsidRPr="00F712EB">
        <w:rPr>
          <w:rFonts w:eastAsia="Times New Roman" w:cstheme="minorHAnsi"/>
          <w:sz w:val="24"/>
          <w:szCs w:val="24"/>
          <w:lang w:eastAsia="fr-FR"/>
        </w:rPr>
        <w:t>ie</w:t>
      </w:r>
    </w:p>
    <w:p w:rsidR="00F712EB" w:rsidRDefault="00F712EB" w:rsidP="006E572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712EB">
        <w:rPr>
          <w:rFonts w:eastAsia="Times New Roman" w:cstheme="minorHAnsi"/>
          <w:sz w:val="24"/>
          <w:szCs w:val="24"/>
          <w:lang w:eastAsia="fr-FR"/>
        </w:rPr>
        <w:t>Recherche d'Ag solubles si prise d'antibiotiques</w:t>
      </w:r>
      <w:r w:rsidR="00582A31">
        <w:rPr>
          <w:rFonts w:eastAsia="Times New Roman" w:cstheme="minorHAnsi"/>
          <w:sz w:val="24"/>
          <w:szCs w:val="24"/>
          <w:lang w:eastAsia="fr-FR"/>
        </w:rPr>
        <w:t xml:space="preserve"> dans LCR et le sang</w:t>
      </w:r>
    </w:p>
    <w:p w:rsidR="00582A31" w:rsidRPr="00F712EB" w:rsidRDefault="00582A31" w:rsidP="00FC377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TRT : doit être urgent+++</w:t>
      </w:r>
      <w:r w:rsidR="00FC3774">
        <w:rPr>
          <w:rFonts w:eastAsia="Times New Roman" w:cstheme="minorHAnsi"/>
          <w:sz w:val="24"/>
          <w:szCs w:val="24"/>
          <w:lang w:eastAsia="fr-FR"/>
        </w:rPr>
        <w:t>par des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FC3774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 xml:space="preserve">antibiotiques actifs selon le germe </w:t>
      </w:r>
      <w:r w:rsidR="001C4EEA">
        <w:rPr>
          <w:rFonts w:ascii="Calibri" w:eastAsia="Times New Roman" w:hAnsi="Calibri" w:cs="Calibri"/>
          <w:color w:val="000000" w:themeColor="text1"/>
          <w:sz w:val="24"/>
          <w:szCs w:val="24"/>
          <w:lang w:eastAsia="fr-FR"/>
        </w:rPr>
        <w:t>suspecté.</w:t>
      </w:r>
    </w:p>
    <w:p w:rsidR="00582A31" w:rsidRDefault="00582A31" w:rsidP="00582A3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b/>
          <w:bCs/>
          <w:sz w:val="24"/>
          <w:szCs w:val="24"/>
          <w:lang w:eastAsia="fr-FR"/>
        </w:rPr>
        <w:t>2-</w:t>
      </w:r>
      <w:r w:rsidRPr="00894CDE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Méningite tuberculeuse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406109" w:rsidRPr="00582A31">
        <w:rPr>
          <w:rFonts w:eastAsia="Times New Roman" w:cstheme="minorHAnsi"/>
          <w:sz w:val="24"/>
          <w:szCs w:val="24"/>
          <w:lang w:eastAsia="fr-FR"/>
        </w:rPr>
        <w:t>:</w:t>
      </w:r>
      <w:r w:rsidR="00406109">
        <w:rPr>
          <w:rFonts w:eastAsia="Times New Roman" w:cstheme="minorHAnsi"/>
          <w:sz w:val="24"/>
          <w:szCs w:val="24"/>
          <w:lang w:eastAsia="fr-FR"/>
        </w:rPr>
        <w:t xml:space="preserve"> fréquente</w:t>
      </w:r>
      <w:r>
        <w:rPr>
          <w:rFonts w:eastAsia="Times New Roman" w:cstheme="minorHAnsi"/>
          <w:sz w:val="24"/>
          <w:szCs w:val="24"/>
          <w:lang w:eastAsia="fr-FR"/>
        </w:rPr>
        <w:t xml:space="preserve"> sous </w:t>
      </w:r>
      <w:r w:rsidR="00406109">
        <w:rPr>
          <w:rFonts w:eastAsia="Times New Roman" w:cstheme="minorHAnsi"/>
          <w:sz w:val="24"/>
          <w:szCs w:val="24"/>
          <w:lang w:eastAsia="fr-FR"/>
        </w:rPr>
        <w:t>notre climat</w:t>
      </w:r>
      <w:r>
        <w:rPr>
          <w:rFonts w:eastAsia="Times New Roman" w:cstheme="minorHAnsi"/>
          <w:sz w:val="24"/>
          <w:szCs w:val="24"/>
          <w:lang w:eastAsia="fr-FR"/>
        </w:rPr>
        <w:t xml:space="preserve"> du fait de l’endémicité de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la tuberculose.</w:t>
      </w:r>
    </w:p>
    <w:p w:rsidR="00406109" w:rsidRDefault="00582A31" w:rsidP="0040610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 xml:space="preserve">Tableau sub aigu, </w:t>
      </w:r>
      <w:r>
        <w:rPr>
          <w:rFonts w:eastAsia="Times New Roman" w:cstheme="minorHAnsi"/>
          <w:sz w:val="24"/>
          <w:szCs w:val="24"/>
          <w:lang w:eastAsia="fr-FR"/>
        </w:rPr>
        <w:t>dé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but progressif avec syndrome infectieux moins </w:t>
      </w:r>
      <w:r w:rsidR="00406109">
        <w:rPr>
          <w:rFonts w:eastAsia="Times New Roman" w:cstheme="minorHAnsi"/>
          <w:sz w:val="24"/>
          <w:szCs w:val="24"/>
          <w:lang w:eastAsia="fr-FR"/>
        </w:rPr>
        <w:t>marqué (38</w:t>
      </w:r>
      <w:r w:rsidR="00406109" w:rsidRPr="00406109">
        <w:rPr>
          <w:rFonts w:eastAsia="Times New Roman" w:cstheme="minorHAnsi"/>
          <w:sz w:val="24"/>
          <w:szCs w:val="24"/>
          <w:vertAlign w:val="superscript"/>
          <w:lang w:eastAsia="fr-FR"/>
        </w:rPr>
        <w:t>o</w:t>
      </w:r>
      <w:r w:rsidR="00406109">
        <w:rPr>
          <w:rFonts w:eastAsia="Times New Roman" w:cstheme="minorHAnsi"/>
          <w:sz w:val="24"/>
          <w:szCs w:val="24"/>
          <w:lang w:eastAsia="fr-FR"/>
        </w:rPr>
        <w:t>c)</w:t>
      </w:r>
    </w:p>
    <w:p w:rsidR="00406109" w:rsidRDefault="00582A31" w:rsidP="0040610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 xml:space="preserve">Le syndrome </w:t>
      </w:r>
      <w:r>
        <w:rPr>
          <w:rFonts w:eastAsia="Times New Roman" w:cstheme="minorHAnsi"/>
          <w:sz w:val="24"/>
          <w:szCs w:val="24"/>
          <w:lang w:eastAsia="fr-FR"/>
        </w:rPr>
        <w:t>méningé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 peut </w:t>
      </w:r>
      <w:r>
        <w:rPr>
          <w:rFonts w:eastAsia="Times New Roman" w:cstheme="minorHAnsi"/>
          <w:sz w:val="24"/>
          <w:szCs w:val="24"/>
          <w:lang w:eastAsia="fr-FR"/>
        </w:rPr>
        <w:t>ê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tre discret au </w:t>
      </w:r>
      <w:r>
        <w:rPr>
          <w:rFonts w:eastAsia="Times New Roman" w:cstheme="minorHAnsi"/>
          <w:sz w:val="24"/>
          <w:szCs w:val="24"/>
          <w:lang w:eastAsia="fr-FR"/>
        </w:rPr>
        <w:t>dé</w:t>
      </w:r>
      <w:r w:rsidRPr="00582A31">
        <w:rPr>
          <w:rFonts w:eastAsia="Times New Roman" w:cstheme="minorHAnsi"/>
          <w:sz w:val="24"/>
          <w:szCs w:val="24"/>
          <w:lang w:eastAsia="fr-FR"/>
        </w:rPr>
        <w:t>but,</w:t>
      </w:r>
    </w:p>
    <w:p w:rsidR="00406109" w:rsidRDefault="00582A31" w:rsidP="0040610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406109">
        <w:rPr>
          <w:rFonts w:eastAsia="Times New Roman" w:cstheme="minorHAnsi"/>
          <w:sz w:val="24"/>
          <w:szCs w:val="24"/>
          <w:lang w:eastAsia="fr-FR"/>
        </w:rPr>
        <w:t>Signes d’imprégnation bacillaire </w:t>
      </w:r>
      <w:r w:rsidR="00034B36">
        <w:rPr>
          <w:rFonts w:eastAsia="Times New Roman" w:cstheme="minorHAnsi"/>
          <w:sz w:val="24"/>
          <w:szCs w:val="24"/>
          <w:lang w:eastAsia="fr-FR"/>
        </w:rPr>
        <w:t>: anorexie</w:t>
      </w:r>
      <w:r w:rsidR="00406109">
        <w:rPr>
          <w:rFonts w:eastAsia="Times New Roman" w:cstheme="minorHAnsi"/>
          <w:sz w:val="24"/>
          <w:szCs w:val="24"/>
          <w:lang w:eastAsia="fr-FR"/>
        </w:rPr>
        <w:t>, amaigrissement</w:t>
      </w:r>
      <w:proofErr w:type="gramStart"/>
      <w:r w:rsidR="00406109">
        <w:rPr>
          <w:rFonts w:eastAsia="Times New Roman" w:cstheme="minorHAnsi"/>
          <w:sz w:val="24"/>
          <w:szCs w:val="24"/>
          <w:lang w:eastAsia="fr-FR"/>
        </w:rPr>
        <w:t>..</w:t>
      </w:r>
      <w:proofErr w:type="gramEnd"/>
    </w:p>
    <w:p w:rsidR="009D2B16" w:rsidRDefault="00406109" w:rsidP="00894B87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>Les</w:t>
      </w:r>
      <w:r w:rsidR="00582A31" w:rsidRPr="00582A31">
        <w:rPr>
          <w:rFonts w:eastAsia="Times New Roman" w:cstheme="minorHAnsi"/>
          <w:sz w:val="24"/>
          <w:szCs w:val="24"/>
          <w:lang w:eastAsia="fr-FR"/>
        </w:rPr>
        <w:t xml:space="preserve"> signes </w:t>
      </w:r>
      <w:r>
        <w:rPr>
          <w:rFonts w:eastAsia="Times New Roman" w:cstheme="minorHAnsi"/>
          <w:sz w:val="24"/>
          <w:szCs w:val="24"/>
          <w:lang w:eastAsia="fr-FR"/>
        </w:rPr>
        <w:t>encéphalitiques : sign</w:t>
      </w:r>
      <w:r w:rsidR="00705BA9">
        <w:rPr>
          <w:rFonts w:eastAsia="Times New Roman" w:cstheme="minorHAnsi"/>
          <w:sz w:val="24"/>
          <w:szCs w:val="24"/>
          <w:lang w:eastAsia="fr-FR"/>
        </w:rPr>
        <w:t xml:space="preserve">es de </w:t>
      </w:r>
      <w:r w:rsidR="00894B87">
        <w:rPr>
          <w:rFonts w:eastAsia="Times New Roman" w:cstheme="minorHAnsi"/>
          <w:sz w:val="24"/>
          <w:szCs w:val="24"/>
          <w:lang w:eastAsia="fr-FR"/>
        </w:rPr>
        <w:t>focalisation,</w:t>
      </w:r>
      <w:r w:rsidR="00705BA9">
        <w:rPr>
          <w:rFonts w:eastAsia="Times New Roman" w:cstheme="minorHAnsi"/>
          <w:sz w:val="24"/>
          <w:szCs w:val="24"/>
          <w:lang w:eastAsia="fr-FR"/>
        </w:rPr>
        <w:t xml:space="preserve"> t</w:t>
      </w:r>
      <w:r>
        <w:rPr>
          <w:rFonts w:eastAsia="Times New Roman" w:cstheme="minorHAnsi"/>
          <w:sz w:val="24"/>
          <w:szCs w:val="24"/>
          <w:lang w:eastAsia="fr-FR"/>
        </w:rPr>
        <w:t>roubles psychiatriques</w:t>
      </w:r>
    </w:p>
    <w:p w:rsidR="00894B87" w:rsidRPr="00582A31" w:rsidRDefault="00894B87" w:rsidP="00894B87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034B36" w:rsidRDefault="00582A31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b/>
          <w:bCs/>
          <w:sz w:val="24"/>
          <w:szCs w:val="24"/>
          <w:lang w:eastAsia="fr-FR"/>
        </w:rPr>
        <w:t>PL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 : liquide clair, </w:t>
      </w:r>
      <w:r w:rsidR="00034B36">
        <w:rPr>
          <w:rFonts w:eastAsia="Times New Roman" w:cstheme="minorHAnsi"/>
          <w:sz w:val="24"/>
          <w:szCs w:val="24"/>
          <w:lang w:eastAsia="fr-FR"/>
        </w:rPr>
        <w:t>pré</w:t>
      </w:r>
      <w:r w:rsidRPr="00582A31">
        <w:rPr>
          <w:rFonts w:eastAsia="Times New Roman" w:cstheme="minorHAnsi"/>
          <w:sz w:val="24"/>
          <w:szCs w:val="24"/>
          <w:lang w:eastAsia="fr-FR"/>
        </w:rPr>
        <w:t>dominance lymphocytaire</w:t>
      </w:r>
      <w:r w:rsidR="00034B36">
        <w:rPr>
          <w:rFonts w:eastAsia="Times New Roman" w:cstheme="minorHAnsi"/>
          <w:sz w:val="24"/>
          <w:szCs w:val="24"/>
          <w:lang w:eastAsia="fr-FR"/>
        </w:rPr>
        <w:t xml:space="preserve">, </w:t>
      </w:r>
    </w:p>
    <w:p w:rsidR="00582A31" w:rsidRPr="00894B87" w:rsidRDefault="00034B36" w:rsidP="0039685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proofErr w:type="spellStart"/>
      <w:r>
        <w:rPr>
          <w:rFonts w:eastAsia="Times New Roman" w:cstheme="minorHAnsi"/>
          <w:sz w:val="24"/>
          <w:szCs w:val="24"/>
          <w:lang w:eastAsia="fr-FR"/>
        </w:rPr>
        <w:t>HyperaIbumino</w:t>
      </w:r>
      <w:r w:rsidR="00582A31" w:rsidRPr="00582A31">
        <w:rPr>
          <w:rFonts w:eastAsia="Times New Roman" w:cstheme="minorHAnsi"/>
          <w:sz w:val="24"/>
          <w:szCs w:val="24"/>
          <w:lang w:eastAsia="fr-FR"/>
        </w:rPr>
        <w:t>rachie</w:t>
      </w:r>
      <w:proofErr w:type="spellEnd"/>
      <w:r w:rsidR="00582A31" w:rsidRPr="00582A31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importa</w:t>
      </w:r>
      <w:r w:rsidR="00582A31" w:rsidRPr="00582A31">
        <w:rPr>
          <w:rFonts w:eastAsia="Times New Roman" w:cstheme="minorHAnsi"/>
          <w:sz w:val="24"/>
          <w:szCs w:val="24"/>
          <w:lang w:eastAsia="fr-FR"/>
        </w:rPr>
        <w:t xml:space="preserve">nte, </w:t>
      </w:r>
      <w:proofErr w:type="spellStart"/>
      <w:r w:rsidR="0039685C" w:rsidRPr="00894B87">
        <w:rPr>
          <w:rFonts w:eastAsia="Times New Roman" w:cstheme="minorHAnsi"/>
          <w:b/>
          <w:bCs/>
          <w:sz w:val="24"/>
          <w:szCs w:val="24"/>
          <w:lang w:eastAsia="fr-FR"/>
        </w:rPr>
        <w:t>g</w:t>
      </w:r>
      <w:r w:rsidR="00582A31" w:rsidRPr="00894B87">
        <w:rPr>
          <w:rFonts w:eastAsia="Times New Roman" w:cstheme="minorHAnsi"/>
          <w:b/>
          <w:bCs/>
          <w:sz w:val="24"/>
          <w:szCs w:val="24"/>
          <w:lang w:eastAsia="fr-FR"/>
        </w:rPr>
        <w:t>lucorrachie</w:t>
      </w:r>
      <w:proofErr w:type="spellEnd"/>
      <w:r w:rsidR="00582A31" w:rsidRPr="00894B87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Pr="00894B87">
        <w:rPr>
          <w:rFonts w:eastAsia="Times New Roman" w:cstheme="minorHAnsi"/>
          <w:b/>
          <w:bCs/>
          <w:sz w:val="24"/>
          <w:szCs w:val="24"/>
          <w:lang w:eastAsia="fr-FR"/>
        </w:rPr>
        <w:t>effondrée</w:t>
      </w:r>
      <w:r w:rsidR="00894CDE">
        <w:rPr>
          <w:rFonts w:eastAsia="Times New Roman" w:cstheme="minorHAnsi"/>
          <w:b/>
          <w:bCs/>
          <w:sz w:val="24"/>
          <w:szCs w:val="24"/>
          <w:lang w:eastAsia="fr-FR"/>
        </w:rPr>
        <w:t>+++</w:t>
      </w:r>
    </w:p>
    <w:p w:rsidR="00034B36" w:rsidRDefault="00582A31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 xml:space="preserve">Recherche de BAAR </w:t>
      </w:r>
      <w:r w:rsidR="00034B36">
        <w:rPr>
          <w:rFonts w:eastAsia="Times New Roman" w:cstheme="minorHAnsi"/>
          <w:sz w:val="24"/>
          <w:szCs w:val="24"/>
          <w:lang w:eastAsia="fr-FR"/>
        </w:rPr>
        <w:t>à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 l'examen direct souvent </w:t>
      </w:r>
      <w:r w:rsidR="00034B36">
        <w:rPr>
          <w:rFonts w:eastAsia="Times New Roman" w:cstheme="minorHAnsi"/>
          <w:sz w:val="24"/>
          <w:szCs w:val="24"/>
          <w:lang w:eastAsia="fr-FR"/>
        </w:rPr>
        <w:t>né</w:t>
      </w:r>
      <w:r w:rsidRPr="00582A31">
        <w:rPr>
          <w:rFonts w:eastAsia="Times New Roman" w:cstheme="minorHAnsi"/>
          <w:sz w:val="24"/>
          <w:szCs w:val="24"/>
          <w:lang w:eastAsia="fr-FR"/>
        </w:rPr>
        <w:t>gative</w:t>
      </w:r>
    </w:p>
    <w:p w:rsidR="00582A31" w:rsidRDefault="00582A31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 xml:space="preserve">Culture du LCR sur milieu de </w:t>
      </w:r>
      <w:proofErr w:type="spellStart"/>
      <w:r w:rsidR="00034B36">
        <w:rPr>
          <w:rFonts w:eastAsia="Times New Roman" w:cstheme="minorHAnsi"/>
          <w:sz w:val="24"/>
          <w:szCs w:val="24"/>
          <w:lang w:eastAsia="fr-FR"/>
        </w:rPr>
        <w:t>Low</w:t>
      </w:r>
      <w:r w:rsidRPr="00582A31">
        <w:rPr>
          <w:rFonts w:eastAsia="Times New Roman" w:cstheme="minorHAnsi"/>
          <w:sz w:val="24"/>
          <w:szCs w:val="24"/>
          <w:lang w:eastAsia="fr-FR"/>
        </w:rPr>
        <w:t>enstein</w:t>
      </w:r>
      <w:proofErr w:type="spellEnd"/>
      <w:r w:rsidRPr="00582A31">
        <w:rPr>
          <w:rFonts w:eastAsia="Times New Roman" w:cstheme="minorHAnsi"/>
          <w:sz w:val="24"/>
          <w:szCs w:val="24"/>
          <w:lang w:eastAsia="fr-FR"/>
        </w:rPr>
        <w:t xml:space="preserve"> Johnson </w:t>
      </w:r>
      <w:r w:rsidR="00034B36">
        <w:rPr>
          <w:rFonts w:eastAsia="Times New Roman" w:cstheme="minorHAnsi"/>
          <w:sz w:val="24"/>
          <w:szCs w:val="24"/>
          <w:lang w:eastAsia="fr-FR"/>
        </w:rPr>
        <w:t>systé</w:t>
      </w:r>
      <w:r w:rsidRPr="00582A31">
        <w:rPr>
          <w:rFonts w:eastAsia="Times New Roman" w:cstheme="minorHAnsi"/>
          <w:sz w:val="24"/>
          <w:szCs w:val="24"/>
          <w:lang w:eastAsia="fr-FR"/>
        </w:rPr>
        <w:t>matique</w:t>
      </w:r>
      <w:r w:rsidR="003E614E">
        <w:rPr>
          <w:rFonts w:eastAsia="Times New Roman" w:cstheme="minorHAnsi"/>
          <w:sz w:val="24"/>
          <w:szCs w:val="24"/>
          <w:lang w:eastAsia="fr-FR"/>
        </w:rPr>
        <w:t>.</w:t>
      </w:r>
    </w:p>
    <w:p w:rsidR="003E614E" w:rsidRPr="00582A31" w:rsidRDefault="003E614E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582A31" w:rsidRPr="00894CDE" w:rsidRDefault="00582A31" w:rsidP="00034B36">
      <w:pPr>
        <w:spacing w:after="0" w:line="240" w:lineRule="auto"/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</w:pPr>
      <w:r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Toute </w:t>
      </w:r>
      <w:r w:rsidR="00034B36"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mé</w:t>
      </w:r>
      <w:r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ningite sub aigue lymphocytaire avec hyperalbuminorrachie et</w:t>
      </w:r>
      <w:r w:rsidR="00034B36"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 hypogl</w:t>
      </w:r>
      <w:r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ucorrachie </w:t>
      </w:r>
    </w:p>
    <w:p w:rsidR="00582A31" w:rsidRPr="00894CDE" w:rsidRDefault="00582A31" w:rsidP="00034B36">
      <w:pPr>
        <w:spacing w:after="0" w:line="240" w:lineRule="auto"/>
        <w:rPr>
          <w:rFonts w:eastAsia="Times New Roman" w:cstheme="minorHAnsi"/>
          <w:color w:val="FF0000"/>
          <w:sz w:val="24"/>
          <w:szCs w:val="24"/>
          <w:lang w:eastAsia="fr-FR"/>
        </w:rPr>
      </w:pPr>
      <w:r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doit faire </w:t>
      </w:r>
      <w:r w:rsidR="00034B36"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é</w:t>
      </w:r>
      <w:r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voquer l'origine </w:t>
      </w:r>
      <w:r w:rsidR="00034B36"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tubercu</w:t>
      </w:r>
      <w:r w:rsidRPr="00894CDE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leuse</w:t>
      </w:r>
      <w:r w:rsidRPr="00894CDE">
        <w:rPr>
          <w:rFonts w:eastAsia="Times New Roman" w:cstheme="minorHAnsi"/>
          <w:color w:val="FF0000"/>
          <w:sz w:val="24"/>
          <w:szCs w:val="24"/>
          <w:lang w:eastAsia="fr-FR"/>
        </w:rPr>
        <w:t>.</w:t>
      </w:r>
    </w:p>
    <w:p w:rsidR="004248D9" w:rsidRPr="00582A31" w:rsidRDefault="004248D9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582A31" w:rsidRPr="00582A31" w:rsidRDefault="00582A31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Traitement 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: </w:t>
      </w:r>
      <w:r w:rsidR="00034B36" w:rsidRPr="00FC3774">
        <w:rPr>
          <w:rFonts w:eastAsia="Times New Roman" w:cstheme="minorHAnsi"/>
          <w:b/>
          <w:bCs/>
          <w:sz w:val="24"/>
          <w:szCs w:val="24"/>
          <w:lang w:eastAsia="fr-FR"/>
        </w:rPr>
        <w:t>RHZE</w:t>
      </w:r>
      <w:r w:rsidR="00034B36" w:rsidRPr="00582A31">
        <w:rPr>
          <w:rFonts w:eastAsia="Times New Roman" w:cstheme="minorHAnsi"/>
          <w:sz w:val="24"/>
          <w:szCs w:val="24"/>
          <w:lang w:eastAsia="fr-FR"/>
        </w:rPr>
        <w:t xml:space="preserve"> (</w:t>
      </w:r>
      <w:r w:rsidRPr="00582A31">
        <w:rPr>
          <w:rFonts w:eastAsia="Times New Roman" w:cstheme="minorHAnsi"/>
          <w:sz w:val="24"/>
          <w:szCs w:val="24"/>
          <w:lang w:eastAsia="fr-FR"/>
        </w:rPr>
        <w:t>rifampicine+isoniazide+pyrazinamide +</w:t>
      </w:r>
      <w:r w:rsidR="009F76E6" w:rsidRPr="00582A31">
        <w:rPr>
          <w:rFonts w:eastAsia="Times New Roman" w:cstheme="minorHAnsi"/>
          <w:sz w:val="24"/>
          <w:szCs w:val="24"/>
          <w:lang w:eastAsia="fr-FR"/>
        </w:rPr>
        <w:t>ethambutol)</w:t>
      </w:r>
      <w:r w:rsidRPr="00582A31">
        <w:rPr>
          <w:rFonts w:eastAsia="Times New Roman" w:cstheme="minorHAnsi"/>
          <w:sz w:val="24"/>
          <w:szCs w:val="24"/>
          <w:lang w:eastAsia="fr-FR"/>
        </w:rPr>
        <w:t xml:space="preserve"> pendant 2mois puis </w:t>
      </w:r>
    </w:p>
    <w:p w:rsidR="00582A31" w:rsidRDefault="005D3A6B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82A31">
        <w:rPr>
          <w:rFonts w:eastAsia="Times New Roman" w:cstheme="minorHAnsi"/>
          <w:sz w:val="24"/>
          <w:szCs w:val="24"/>
          <w:lang w:eastAsia="fr-FR"/>
        </w:rPr>
        <w:t>Rifampicine+</w:t>
      </w:r>
      <w:r w:rsidR="00582A31" w:rsidRPr="00582A31">
        <w:rPr>
          <w:rFonts w:eastAsia="Times New Roman" w:cstheme="minorHAnsi"/>
          <w:sz w:val="24"/>
          <w:szCs w:val="24"/>
          <w:lang w:eastAsia="fr-FR"/>
        </w:rPr>
        <w:t xml:space="preserve">isoniazide pendant 10 </w:t>
      </w:r>
      <w:r w:rsidR="009F76E6" w:rsidRPr="00582A31">
        <w:rPr>
          <w:rFonts w:eastAsia="Times New Roman" w:cstheme="minorHAnsi"/>
          <w:sz w:val="24"/>
          <w:szCs w:val="24"/>
          <w:lang w:eastAsia="fr-FR"/>
        </w:rPr>
        <w:t>mo</w:t>
      </w:r>
      <w:r w:rsidR="009F76E6">
        <w:rPr>
          <w:rFonts w:eastAsia="Times New Roman" w:cstheme="minorHAnsi"/>
          <w:sz w:val="24"/>
          <w:szCs w:val="24"/>
          <w:lang w:eastAsia="fr-FR"/>
        </w:rPr>
        <w:t>is, une corticothérapie initiale est associée du fait du risque d’hydrocéphalie</w:t>
      </w:r>
      <w:r w:rsidR="009D2B16">
        <w:rPr>
          <w:rFonts w:eastAsia="Times New Roman" w:cstheme="minorHAnsi"/>
          <w:sz w:val="24"/>
          <w:szCs w:val="24"/>
          <w:lang w:eastAsia="fr-FR"/>
        </w:rPr>
        <w:t>.</w:t>
      </w:r>
    </w:p>
    <w:p w:rsidR="009D2B16" w:rsidRPr="00582A31" w:rsidRDefault="009D2B16" w:rsidP="00034B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635EF9">
        <w:rPr>
          <w:rFonts w:eastAsia="Times New Roman" w:cstheme="minorHAnsi"/>
          <w:b/>
          <w:bCs/>
          <w:sz w:val="24"/>
          <w:szCs w:val="24"/>
          <w:lang w:eastAsia="fr-FR"/>
        </w:rPr>
        <w:t>3-l</w:t>
      </w:r>
      <w:r w:rsidRPr="001A0400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istériose</w:t>
      </w:r>
      <w:r w:rsidRPr="001A0400">
        <w:rPr>
          <w:rFonts w:eastAsia="Times New Roman" w:cstheme="minorHAnsi"/>
          <w:sz w:val="24"/>
          <w:szCs w:val="24"/>
          <w:u w:val="single"/>
          <w:lang w:eastAsia="fr-FR"/>
        </w:rPr>
        <w:t xml:space="preserve"> </w:t>
      </w:r>
      <w:r w:rsidR="005D3A6B" w:rsidRPr="009D2B16">
        <w:rPr>
          <w:rFonts w:eastAsia="Times New Roman" w:cstheme="minorHAnsi"/>
          <w:sz w:val="24"/>
          <w:szCs w:val="24"/>
          <w:lang w:eastAsia="fr-FR"/>
        </w:rPr>
        <w:t>: Due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à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1A0400">
        <w:rPr>
          <w:rFonts w:eastAsia="Times New Roman" w:cstheme="minorHAnsi"/>
          <w:b/>
          <w:bCs/>
          <w:sz w:val="24"/>
          <w:szCs w:val="24"/>
          <w:lang w:eastAsia="fr-FR"/>
        </w:rPr>
        <w:t>listeria monocytogenes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5D3A6B">
        <w:rPr>
          <w:rFonts w:eastAsia="Times New Roman" w:cstheme="minorHAnsi"/>
          <w:sz w:val="24"/>
          <w:szCs w:val="24"/>
          <w:lang w:eastAsia="fr-FR"/>
        </w:rPr>
        <w:t>bacille à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Gram positif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 xml:space="preserve">Certains facteurs </w:t>
      </w:r>
      <w:r w:rsidR="005D3A6B">
        <w:rPr>
          <w:rFonts w:eastAsia="Times New Roman" w:cstheme="minorHAnsi"/>
          <w:sz w:val="24"/>
          <w:szCs w:val="24"/>
          <w:lang w:eastAsia="fr-FR"/>
        </w:rPr>
        <w:t>pré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disposant : grossesse, </w:t>
      </w:r>
      <w:r w:rsidR="005D3A6B">
        <w:rPr>
          <w:rFonts w:eastAsia="Times New Roman" w:cstheme="minorHAnsi"/>
          <w:sz w:val="24"/>
          <w:szCs w:val="24"/>
          <w:lang w:eastAsia="fr-FR"/>
        </w:rPr>
        <w:t>immunodé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pression, </w:t>
      </w:r>
      <w:r w:rsidR="005D3A6B">
        <w:rPr>
          <w:rFonts w:eastAsia="Times New Roman" w:cstheme="minorHAnsi"/>
          <w:sz w:val="24"/>
          <w:szCs w:val="24"/>
          <w:lang w:eastAsia="fr-FR"/>
        </w:rPr>
        <w:t>é</w:t>
      </w:r>
      <w:r w:rsidRPr="009D2B16">
        <w:rPr>
          <w:rFonts w:eastAsia="Times New Roman" w:cstheme="minorHAnsi"/>
          <w:sz w:val="24"/>
          <w:szCs w:val="24"/>
          <w:lang w:eastAsia="fr-FR"/>
        </w:rPr>
        <w:t>thylisme...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 xml:space="preserve">Tableau de </w:t>
      </w:r>
      <w:r w:rsidRPr="001A0400">
        <w:rPr>
          <w:rFonts w:eastAsia="Times New Roman" w:cstheme="minorHAnsi"/>
          <w:b/>
          <w:bCs/>
          <w:sz w:val="24"/>
          <w:szCs w:val="24"/>
          <w:lang w:eastAsia="fr-FR"/>
        </w:rPr>
        <w:t>rhombencephalite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(atteinte du tronc </w:t>
      </w:r>
      <w:r w:rsidR="005D3A6B">
        <w:rPr>
          <w:rFonts w:eastAsia="Times New Roman" w:cstheme="minorHAnsi"/>
          <w:sz w:val="24"/>
          <w:szCs w:val="24"/>
          <w:lang w:eastAsia="fr-FR"/>
        </w:rPr>
        <w:t>céré</w:t>
      </w:r>
      <w:r w:rsidRPr="009D2B16">
        <w:rPr>
          <w:rFonts w:eastAsia="Times New Roman" w:cstheme="minorHAnsi"/>
          <w:sz w:val="24"/>
          <w:szCs w:val="24"/>
          <w:lang w:eastAsia="fr-FR"/>
        </w:rPr>
        <w:t>bral)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>D</w:t>
      </w:r>
      <w:r w:rsidR="005D3A6B">
        <w:rPr>
          <w:rFonts w:eastAsia="Times New Roman" w:cstheme="minorHAnsi"/>
          <w:sz w:val="24"/>
          <w:szCs w:val="24"/>
          <w:lang w:eastAsia="fr-FR"/>
        </w:rPr>
        <w:t>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but progressif avec syndrome </w:t>
      </w:r>
      <w:r w:rsidR="005D3A6B">
        <w:rPr>
          <w:rFonts w:eastAsia="Times New Roman" w:cstheme="minorHAnsi"/>
          <w:sz w:val="24"/>
          <w:szCs w:val="24"/>
          <w:lang w:eastAsia="fr-FR"/>
        </w:rPr>
        <w:t>méningé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associe </w:t>
      </w:r>
      <w:r w:rsidR="005D3A6B">
        <w:rPr>
          <w:rFonts w:eastAsia="Times New Roman" w:cstheme="minorHAnsi"/>
          <w:sz w:val="24"/>
          <w:szCs w:val="24"/>
          <w:lang w:eastAsia="fr-FR"/>
        </w:rPr>
        <w:t xml:space="preserve">à </w:t>
      </w:r>
      <w:r w:rsidRPr="009D2B16">
        <w:rPr>
          <w:rFonts w:eastAsia="Times New Roman" w:cstheme="minorHAnsi"/>
          <w:sz w:val="24"/>
          <w:szCs w:val="24"/>
          <w:lang w:eastAsia="fr-FR"/>
        </w:rPr>
        <w:t>des paralysies des nerfs</w:t>
      </w:r>
      <w:r w:rsidR="005D3A6B">
        <w:rPr>
          <w:rFonts w:eastAsia="Times New Roman" w:cstheme="minorHAnsi"/>
          <w:sz w:val="24"/>
          <w:szCs w:val="24"/>
          <w:lang w:eastAsia="fr-FR"/>
        </w:rPr>
        <w:t xml:space="preserve"> crâ</w:t>
      </w:r>
      <w:r w:rsidR="005D3A6B" w:rsidRPr="009D2B16">
        <w:rPr>
          <w:rFonts w:eastAsia="Times New Roman" w:cstheme="minorHAnsi"/>
          <w:sz w:val="24"/>
          <w:szCs w:val="24"/>
          <w:lang w:eastAsia="fr-FR"/>
        </w:rPr>
        <w:t>niens</w:t>
      </w:r>
      <w:r w:rsidRPr="009D2B16">
        <w:rPr>
          <w:rFonts w:eastAsia="Times New Roman" w:cstheme="minorHAnsi"/>
          <w:sz w:val="24"/>
          <w:szCs w:val="24"/>
          <w:lang w:eastAsia="fr-FR"/>
        </w:rPr>
        <w:t>.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 xml:space="preserve">LCR clair typiquement </w:t>
      </w:r>
      <w:r w:rsidR="005D3A6B" w:rsidRPr="001A0400">
        <w:rPr>
          <w:rFonts w:eastAsia="Times New Roman" w:cstheme="minorHAnsi"/>
          <w:b/>
          <w:bCs/>
          <w:sz w:val="24"/>
          <w:szCs w:val="24"/>
          <w:lang w:eastAsia="fr-FR"/>
        </w:rPr>
        <w:t>panaché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5D3A6B">
        <w:rPr>
          <w:rFonts w:eastAsia="Times New Roman" w:cstheme="minorHAnsi"/>
          <w:sz w:val="24"/>
          <w:szCs w:val="24"/>
          <w:lang w:eastAsia="fr-FR"/>
        </w:rPr>
        <w:t>(polynuclé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aires et lymphocytes </w:t>
      </w:r>
      <w:r w:rsidR="005D3A6B">
        <w:rPr>
          <w:rFonts w:eastAsia="Times New Roman" w:cstheme="minorHAnsi"/>
          <w:sz w:val="24"/>
          <w:szCs w:val="24"/>
          <w:lang w:eastAsia="fr-FR"/>
        </w:rPr>
        <w:t xml:space="preserve">à  </w:t>
      </w:r>
      <w:r w:rsidRPr="009D2B16">
        <w:rPr>
          <w:rFonts w:eastAsia="Times New Roman" w:cstheme="minorHAnsi"/>
          <w:sz w:val="24"/>
          <w:szCs w:val="24"/>
          <w:lang w:eastAsia="fr-FR"/>
        </w:rPr>
        <w:t>des</w:t>
      </w:r>
      <w:r w:rsidR="005D3A6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proportions proches), </w:t>
      </w:r>
    </w:p>
    <w:p w:rsidR="009D2B16" w:rsidRPr="009D2B16" w:rsidRDefault="005D3A6B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>Le</w:t>
      </w:r>
      <w:r w:rsidR="009D2B16" w:rsidRPr="009D2B16">
        <w:rPr>
          <w:rFonts w:eastAsia="Times New Roman" w:cstheme="minorHAnsi"/>
          <w:sz w:val="24"/>
          <w:szCs w:val="24"/>
          <w:lang w:eastAsia="fr-FR"/>
        </w:rPr>
        <w:t xml:space="preserve"> LCR peut </w:t>
      </w:r>
      <w:r>
        <w:rPr>
          <w:rFonts w:eastAsia="Times New Roman" w:cstheme="minorHAnsi"/>
          <w:sz w:val="24"/>
          <w:szCs w:val="24"/>
          <w:lang w:eastAsia="fr-FR"/>
        </w:rPr>
        <w:t>ê</w:t>
      </w:r>
      <w:r w:rsidRPr="009D2B16">
        <w:rPr>
          <w:rFonts w:eastAsia="Times New Roman" w:cstheme="minorHAnsi"/>
          <w:sz w:val="24"/>
          <w:szCs w:val="24"/>
          <w:lang w:eastAsia="fr-FR"/>
        </w:rPr>
        <w:t>tre</w:t>
      </w:r>
      <w:r w:rsidR="009D2B16" w:rsidRPr="009D2B16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9D2B16" w:rsidRPr="001A0400">
        <w:rPr>
          <w:rFonts w:eastAsia="Times New Roman" w:cstheme="minorHAnsi"/>
          <w:b/>
          <w:bCs/>
          <w:sz w:val="24"/>
          <w:szCs w:val="24"/>
          <w:lang w:eastAsia="fr-FR"/>
        </w:rPr>
        <w:t>lymphocytaire</w:t>
      </w:r>
      <w:r w:rsidR="009D2B16" w:rsidRPr="009D2B16">
        <w:rPr>
          <w:rFonts w:eastAsia="Times New Roman" w:cstheme="minorHAnsi"/>
          <w:sz w:val="24"/>
          <w:szCs w:val="24"/>
          <w:lang w:eastAsia="fr-FR"/>
        </w:rPr>
        <w:t xml:space="preserve"> ou </w:t>
      </w:r>
      <w:r w:rsidR="009D2B16" w:rsidRPr="001A0400">
        <w:rPr>
          <w:rFonts w:eastAsia="Times New Roman" w:cstheme="minorHAnsi"/>
          <w:b/>
          <w:bCs/>
          <w:sz w:val="24"/>
          <w:szCs w:val="24"/>
          <w:lang w:eastAsia="fr-FR"/>
        </w:rPr>
        <w:t>trouble</w:t>
      </w:r>
      <w:r w:rsidR="009D2B16" w:rsidRPr="009D2B16">
        <w:rPr>
          <w:rFonts w:eastAsia="Times New Roman" w:cstheme="minorHAnsi"/>
          <w:sz w:val="24"/>
          <w:szCs w:val="24"/>
          <w:lang w:eastAsia="fr-FR"/>
        </w:rPr>
        <w:t>.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 xml:space="preserve">Le diagnostic sera </w:t>
      </w:r>
      <w:r w:rsidR="005D3A6B">
        <w:rPr>
          <w:rFonts w:eastAsia="Times New Roman" w:cstheme="minorHAnsi"/>
          <w:sz w:val="24"/>
          <w:szCs w:val="24"/>
          <w:lang w:eastAsia="fr-FR"/>
        </w:rPr>
        <w:t>confirmé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par l'isolement du germe dans les </w:t>
      </w:r>
      <w:r w:rsidR="005D3A6B">
        <w:rPr>
          <w:rFonts w:eastAsia="Times New Roman" w:cstheme="minorHAnsi"/>
          <w:sz w:val="24"/>
          <w:szCs w:val="24"/>
          <w:lang w:eastAsia="fr-FR"/>
        </w:rPr>
        <w:t>hé</w:t>
      </w:r>
      <w:r w:rsidRPr="009D2B16">
        <w:rPr>
          <w:rFonts w:eastAsia="Times New Roman" w:cstheme="minorHAnsi"/>
          <w:sz w:val="24"/>
          <w:szCs w:val="24"/>
          <w:lang w:eastAsia="fr-FR"/>
        </w:rPr>
        <w:t>mocultures ou</w:t>
      </w:r>
      <w:r w:rsidR="005D3A6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D2B16">
        <w:rPr>
          <w:rFonts w:eastAsia="Times New Roman" w:cstheme="minorHAnsi"/>
          <w:sz w:val="24"/>
          <w:szCs w:val="24"/>
          <w:lang w:eastAsia="fr-FR"/>
        </w:rPr>
        <w:t>dans le LCR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0400">
        <w:rPr>
          <w:rFonts w:eastAsia="Times New Roman" w:cstheme="minorHAnsi"/>
          <w:b/>
          <w:bCs/>
          <w:sz w:val="24"/>
          <w:szCs w:val="24"/>
          <w:lang w:eastAsia="fr-FR"/>
        </w:rPr>
        <w:t>Traitement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: amoxicilline 200 mg </w:t>
      </w:r>
      <w:r w:rsidR="005D3A6B">
        <w:rPr>
          <w:rFonts w:eastAsia="Times New Roman" w:cstheme="minorHAnsi"/>
          <w:sz w:val="24"/>
          <w:szCs w:val="24"/>
          <w:lang w:eastAsia="fr-FR"/>
        </w:rPr>
        <w:t>/kg/ j pendant 21jours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+gentamycine</w:t>
      </w:r>
      <w:r w:rsidR="005D3A6B">
        <w:rPr>
          <w:rFonts w:eastAsia="Times New Roman" w:cstheme="minorHAnsi"/>
          <w:sz w:val="24"/>
          <w:szCs w:val="24"/>
          <w:lang w:eastAsia="fr-FR"/>
        </w:rPr>
        <w:t xml:space="preserve"> 3à5mg/kg/j pendant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5D3A6B">
        <w:rPr>
          <w:rFonts w:eastAsia="Times New Roman" w:cstheme="minorHAnsi"/>
          <w:sz w:val="24"/>
          <w:szCs w:val="24"/>
          <w:lang w:eastAsia="fr-FR"/>
        </w:rPr>
        <w:t>07 jours.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9D2B16">
        <w:rPr>
          <w:rFonts w:eastAsia="Times New Roman" w:cstheme="minorHAnsi"/>
          <w:b/>
          <w:bCs/>
          <w:sz w:val="24"/>
          <w:szCs w:val="24"/>
          <w:lang w:eastAsia="fr-FR"/>
        </w:rPr>
        <w:t>4-Autres</w:t>
      </w:r>
      <w:r w:rsidR="005D3A6B">
        <w:rPr>
          <w:rFonts w:eastAsia="Times New Roman" w:cstheme="minorHAnsi"/>
          <w:b/>
          <w:bCs/>
          <w:sz w:val="24"/>
          <w:szCs w:val="24"/>
          <w:lang w:eastAsia="fr-FR"/>
        </w:rPr>
        <w:t> </w:t>
      </w:r>
      <w:r w:rsidRPr="009D2B16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="005D3A6B" w:rsidRPr="005D3A6B">
        <w:rPr>
          <w:rFonts w:eastAsia="Times New Roman" w:cstheme="minorHAnsi"/>
          <w:b/>
          <w:bCs/>
          <w:sz w:val="24"/>
          <w:szCs w:val="24"/>
          <w:lang w:eastAsia="fr-FR"/>
        </w:rPr>
        <w:t>é</w:t>
      </w:r>
      <w:r w:rsidRPr="009D2B16">
        <w:rPr>
          <w:rFonts w:eastAsia="Times New Roman" w:cstheme="minorHAnsi"/>
          <w:b/>
          <w:bCs/>
          <w:sz w:val="24"/>
          <w:szCs w:val="24"/>
          <w:lang w:eastAsia="fr-FR"/>
        </w:rPr>
        <w:t xml:space="preserve">tiologies 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: Leptospirose, brucellose, syphilis, </w:t>
      </w:r>
      <w:r w:rsidR="005D3A6B">
        <w:rPr>
          <w:rFonts w:eastAsia="Times New Roman" w:cstheme="minorHAnsi"/>
          <w:sz w:val="24"/>
          <w:szCs w:val="24"/>
          <w:lang w:eastAsia="fr-FR"/>
        </w:rPr>
        <w:t>fiè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vre </w:t>
      </w:r>
      <w:r w:rsidR="00635EF9">
        <w:rPr>
          <w:rFonts w:eastAsia="Times New Roman" w:cstheme="minorHAnsi"/>
          <w:sz w:val="24"/>
          <w:szCs w:val="24"/>
          <w:lang w:eastAsia="fr-FR"/>
        </w:rPr>
        <w:t>typhoï</w:t>
      </w:r>
      <w:r w:rsidR="00635EF9" w:rsidRPr="009D2B16">
        <w:rPr>
          <w:rFonts w:eastAsia="Times New Roman" w:cstheme="minorHAnsi"/>
          <w:sz w:val="24"/>
          <w:szCs w:val="24"/>
          <w:lang w:eastAsia="fr-FR"/>
        </w:rPr>
        <w:t>de</w:t>
      </w:r>
      <w:r w:rsidRPr="009D2B16">
        <w:rPr>
          <w:rFonts w:eastAsia="Times New Roman" w:cstheme="minorHAnsi"/>
          <w:sz w:val="24"/>
          <w:szCs w:val="24"/>
          <w:lang w:eastAsia="fr-FR"/>
        </w:rPr>
        <w:t>...</w:t>
      </w:r>
    </w:p>
    <w:p w:rsidR="009D2B16" w:rsidRPr="009D2B16" w:rsidRDefault="009D2B16" w:rsidP="005D3A6B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9D2B16">
        <w:rPr>
          <w:rFonts w:eastAsia="Times New Roman" w:cstheme="minorHAnsi"/>
          <w:sz w:val="24"/>
          <w:szCs w:val="24"/>
          <w:lang w:eastAsia="fr-FR"/>
        </w:rPr>
        <w:t xml:space="preserve">L'atteinte </w:t>
      </w:r>
      <w:r w:rsidR="005D3A6B">
        <w:rPr>
          <w:rFonts w:eastAsia="Times New Roman" w:cstheme="minorHAnsi"/>
          <w:sz w:val="24"/>
          <w:szCs w:val="24"/>
          <w:lang w:eastAsia="fr-FR"/>
        </w:rPr>
        <w:t>méningé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e n'est pas au </w:t>
      </w:r>
      <w:r w:rsidR="005D3A6B">
        <w:rPr>
          <w:rFonts w:eastAsia="Times New Roman" w:cstheme="minorHAnsi"/>
          <w:sz w:val="24"/>
          <w:szCs w:val="24"/>
          <w:lang w:eastAsia="fr-FR"/>
        </w:rPr>
        <w:t>1</w:t>
      </w:r>
      <w:r w:rsidR="005D3A6B" w:rsidRPr="005D3A6B">
        <w:rPr>
          <w:rFonts w:eastAsia="Times New Roman" w:cstheme="minorHAnsi"/>
          <w:sz w:val="24"/>
          <w:szCs w:val="24"/>
          <w:vertAlign w:val="superscript"/>
          <w:lang w:eastAsia="fr-FR"/>
        </w:rPr>
        <w:t>er</w:t>
      </w:r>
      <w:r w:rsidRPr="009D2B16">
        <w:rPr>
          <w:rFonts w:eastAsia="Times New Roman" w:cstheme="minorHAnsi"/>
          <w:sz w:val="24"/>
          <w:szCs w:val="24"/>
          <w:lang w:eastAsia="fr-FR"/>
        </w:rPr>
        <w:t xml:space="preserve"> pla</w:t>
      </w:r>
      <w:r w:rsidR="005D3A6B">
        <w:rPr>
          <w:rFonts w:eastAsia="Times New Roman" w:cstheme="minorHAnsi"/>
          <w:sz w:val="24"/>
          <w:szCs w:val="24"/>
          <w:lang w:eastAsia="fr-FR"/>
        </w:rPr>
        <w:t>n</w:t>
      </w:r>
      <w:r w:rsidR="001A0400">
        <w:rPr>
          <w:rFonts w:eastAsia="Times New Roman" w:cstheme="minorHAnsi"/>
          <w:sz w:val="24"/>
          <w:szCs w:val="24"/>
          <w:lang w:eastAsia="fr-FR"/>
        </w:rPr>
        <w:t>.</w:t>
      </w:r>
    </w:p>
    <w:p w:rsidR="004D4C7C" w:rsidRPr="00705BA9" w:rsidRDefault="00C3406B" w:rsidP="00064343">
      <w:pPr>
        <w:spacing w:after="0"/>
        <w:rPr>
          <w:rFonts w:ascii="Arial" w:hAnsi="Arial" w:cs="Arial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b</w:t>
      </w:r>
      <w:r w:rsidR="00B12878" w:rsidRPr="00705BA9">
        <w:rPr>
          <w:rFonts w:cstheme="minorHAnsi"/>
          <w:b/>
          <w:bCs/>
          <w:sz w:val="28"/>
          <w:szCs w:val="28"/>
        </w:rPr>
        <w:t>-</w:t>
      </w:r>
      <w:r w:rsidR="00B12878" w:rsidRPr="00705BA9">
        <w:rPr>
          <w:rFonts w:cstheme="minorHAnsi"/>
          <w:b/>
          <w:bCs/>
          <w:sz w:val="28"/>
          <w:szCs w:val="28"/>
          <w:u w:val="single"/>
        </w:rPr>
        <w:t>Virales </w:t>
      </w:r>
      <w:r w:rsidR="00B12878" w:rsidRPr="00705BA9">
        <w:rPr>
          <w:rFonts w:cstheme="minorHAnsi"/>
          <w:b/>
          <w:bCs/>
          <w:sz w:val="28"/>
          <w:szCs w:val="28"/>
        </w:rPr>
        <w:t>:</w:t>
      </w:r>
      <w:r w:rsidR="004D4C7C" w:rsidRPr="00705BA9">
        <w:rPr>
          <w:rFonts w:ascii="Arial" w:hAnsi="Arial" w:cs="Arial"/>
          <w:sz w:val="28"/>
          <w:szCs w:val="28"/>
        </w:rPr>
        <w:t xml:space="preserve"> </w:t>
      </w:r>
    </w:p>
    <w:p w:rsidR="004D4C7C" w:rsidRPr="004D4C7C" w:rsidRDefault="004D4C7C" w:rsidP="00064343">
      <w:pPr>
        <w:spacing w:after="0"/>
        <w:rPr>
          <w:rFonts w:ascii="Arial" w:eastAsia="Times New Roman" w:hAnsi="Arial" w:cs="Arial"/>
          <w:sz w:val="26"/>
          <w:szCs w:val="26"/>
          <w:lang w:eastAsia="fr-FR"/>
        </w:rPr>
      </w:pPr>
      <w:r w:rsidRPr="004D4C7C">
        <w:rPr>
          <w:rFonts w:eastAsia="Times New Roman" w:cstheme="minorHAnsi"/>
          <w:sz w:val="24"/>
          <w:szCs w:val="24"/>
          <w:lang w:eastAsia="fr-FR"/>
        </w:rPr>
        <w:t>Le</w:t>
      </w:r>
      <w:r w:rsidRPr="004D4C7C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tableau est celui d'une </w:t>
      </w:r>
      <w:r>
        <w:rPr>
          <w:rFonts w:eastAsia="Times New Roman" w:cstheme="minorHAnsi"/>
          <w:sz w:val="24"/>
          <w:szCs w:val="24"/>
          <w:lang w:eastAsia="fr-FR"/>
        </w:rPr>
        <w:t>mé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ningite aigue avec </w:t>
      </w:r>
      <w:r>
        <w:rPr>
          <w:rFonts w:eastAsia="Times New Roman" w:cstheme="minorHAnsi"/>
          <w:sz w:val="24"/>
          <w:szCs w:val="24"/>
          <w:lang w:eastAsia="fr-FR"/>
        </w:rPr>
        <w:t>dé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but </w:t>
      </w:r>
      <w:r w:rsidRPr="001A0400">
        <w:rPr>
          <w:rFonts w:eastAsia="Times New Roman" w:cstheme="minorHAnsi"/>
          <w:b/>
          <w:bCs/>
          <w:sz w:val="24"/>
          <w:szCs w:val="24"/>
          <w:lang w:eastAsia="fr-FR"/>
        </w:rPr>
        <w:t>brutal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, </w:t>
      </w:r>
      <w:r>
        <w:rPr>
          <w:rFonts w:eastAsia="Times New Roman" w:cstheme="minorHAnsi"/>
          <w:sz w:val="24"/>
          <w:szCs w:val="24"/>
          <w:lang w:eastAsia="fr-FR"/>
        </w:rPr>
        <w:t>fiè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vre </w:t>
      </w:r>
      <w:r>
        <w:rPr>
          <w:rFonts w:eastAsia="Times New Roman" w:cstheme="minorHAnsi"/>
          <w:sz w:val="24"/>
          <w:szCs w:val="24"/>
          <w:lang w:eastAsia="fr-FR"/>
        </w:rPr>
        <w:t>élevé</w:t>
      </w:r>
      <w:r w:rsidRPr="004D4C7C">
        <w:rPr>
          <w:rFonts w:eastAsia="Times New Roman" w:cstheme="minorHAnsi"/>
          <w:sz w:val="24"/>
          <w:szCs w:val="24"/>
          <w:lang w:eastAsia="fr-FR"/>
        </w:rPr>
        <w:t>e 39-</w:t>
      </w:r>
      <w:r>
        <w:rPr>
          <w:rFonts w:eastAsia="Times New Roman" w:cstheme="minorHAnsi"/>
          <w:sz w:val="24"/>
          <w:szCs w:val="24"/>
          <w:lang w:eastAsia="fr-FR"/>
        </w:rPr>
        <w:t>40</w:t>
      </w:r>
      <w:r w:rsidRPr="004D4C7C">
        <w:rPr>
          <w:rFonts w:eastAsia="Times New Roman" w:cstheme="minorHAnsi"/>
          <w:sz w:val="24"/>
          <w:szCs w:val="24"/>
          <w:vertAlign w:val="superscript"/>
          <w:lang w:eastAsia="fr-FR"/>
        </w:rPr>
        <w:t>o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c, syndrome </w:t>
      </w:r>
      <w:r>
        <w:rPr>
          <w:rFonts w:eastAsia="Times New Roman" w:cstheme="minorHAnsi"/>
          <w:sz w:val="24"/>
          <w:szCs w:val="24"/>
          <w:lang w:eastAsia="fr-FR"/>
        </w:rPr>
        <w:t>méningé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 franc parfois associe </w:t>
      </w:r>
      <w:r>
        <w:rPr>
          <w:rFonts w:eastAsia="Times New Roman" w:cstheme="minorHAnsi"/>
          <w:sz w:val="24"/>
          <w:szCs w:val="24"/>
          <w:lang w:eastAsia="fr-FR"/>
        </w:rPr>
        <w:t>à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 des signes encephalitiques.</w:t>
      </w:r>
      <w:r>
        <w:rPr>
          <w:rFonts w:ascii="Arial" w:eastAsia="Times New Roman" w:hAnsi="Arial" w:cs="Arial"/>
          <w:sz w:val="26"/>
          <w:szCs w:val="26"/>
          <w:lang w:eastAsia="fr-FR"/>
        </w:rPr>
        <w:t xml:space="preserve">                                                    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Certaines </w:t>
      </w:r>
      <w:r>
        <w:rPr>
          <w:rFonts w:eastAsia="Times New Roman" w:cstheme="minorHAnsi"/>
          <w:sz w:val="24"/>
          <w:szCs w:val="24"/>
          <w:lang w:eastAsia="fr-FR"/>
        </w:rPr>
        <w:t>é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tiologies sont </w:t>
      </w:r>
      <w:r w:rsidRPr="001A0400">
        <w:rPr>
          <w:rFonts w:eastAsia="Times New Roman" w:cstheme="minorHAnsi"/>
          <w:b/>
          <w:bCs/>
          <w:sz w:val="24"/>
          <w:szCs w:val="24"/>
          <w:lang w:eastAsia="fr-FR"/>
        </w:rPr>
        <w:t>graves,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1A0400">
        <w:rPr>
          <w:rFonts w:eastAsia="Times New Roman" w:cstheme="minorHAnsi"/>
          <w:b/>
          <w:bCs/>
          <w:sz w:val="24"/>
          <w:szCs w:val="24"/>
          <w:lang w:eastAsia="fr-FR"/>
        </w:rPr>
        <w:t>mortelles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, </w:t>
      </w:r>
      <w:r>
        <w:rPr>
          <w:rFonts w:eastAsia="Times New Roman" w:cstheme="minorHAnsi"/>
          <w:sz w:val="24"/>
          <w:szCs w:val="24"/>
          <w:lang w:eastAsia="fr-FR"/>
        </w:rPr>
        <w:t>né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cessitant un diagnostic </w:t>
      </w:r>
      <w:r>
        <w:rPr>
          <w:rFonts w:eastAsia="Times New Roman" w:cstheme="minorHAnsi"/>
          <w:sz w:val="24"/>
          <w:szCs w:val="24"/>
          <w:lang w:eastAsia="fr-FR"/>
        </w:rPr>
        <w:t>pré</w:t>
      </w:r>
      <w:r w:rsidRPr="004D4C7C">
        <w:rPr>
          <w:rFonts w:eastAsia="Times New Roman" w:cstheme="minorHAnsi"/>
          <w:sz w:val="24"/>
          <w:szCs w:val="24"/>
          <w:lang w:eastAsia="fr-FR"/>
        </w:rPr>
        <w:t>coce</w:t>
      </w:r>
      <w:r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et un traitement </w:t>
      </w:r>
      <w:r>
        <w:rPr>
          <w:rFonts w:eastAsia="Times New Roman" w:cstheme="minorHAnsi"/>
          <w:sz w:val="24"/>
          <w:szCs w:val="24"/>
          <w:lang w:eastAsia="fr-FR"/>
        </w:rPr>
        <w:t>spé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cifique urgent, d'autres sont plus </w:t>
      </w:r>
      <w:r>
        <w:rPr>
          <w:rFonts w:eastAsia="Times New Roman" w:cstheme="minorHAnsi"/>
          <w:sz w:val="24"/>
          <w:szCs w:val="24"/>
          <w:lang w:eastAsia="fr-FR"/>
        </w:rPr>
        <w:t>fré</w:t>
      </w:r>
      <w:r w:rsidRPr="004D4C7C">
        <w:rPr>
          <w:rFonts w:eastAsia="Times New Roman" w:cstheme="minorHAnsi"/>
          <w:sz w:val="24"/>
          <w:szCs w:val="24"/>
          <w:lang w:eastAsia="fr-FR"/>
        </w:rPr>
        <w:t>quentes, sans signes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4D4C7C">
        <w:rPr>
          <w:rFonts w:eastAsia="Times New Roman" w:cstheme="minorHAnsi"/>
          <w:sz w:val="24"/>
          <w:szCs w:val="24"/>
          <w:lang w:eastAsia="fr-FR"/>
        </w:rPr>
        <w:t xml:space="preserve">de gravite, </w:t>
      </w:r>
      <w:r>
        <w:rPr>
          <w:rFonts w:eastAsia="Times New Roman" w:cstheme="minorHAnsi"/>
          <w:sz w:val="24"/>
          <w:szCs w:val="24"/>
          <w:lang w:eastAsia="fr-FR"/>
        </w:rPr>
        <w:t>d'évolution spontané</w:t>
      </w:r>
      <w:r w:rsidRPr="004D4C7C">
        <w:rPr>
          <w:rFonts w:eastAsia="Times New Roman" w:cstheme="minorHAnsi"/>
          <w:sz w:val="24"/>
          <w:szCs w:val="24"/>
          <w:lang w:eastAsia="fr-FR"/>
        </w:rPr>
        <w:t>ment favorable.</w:t>
      </w:r>
    </w:p>
    <w:p w:rsidR="006F6E09" w:rsidRDefault="004F6AF0" w:rsidP="004A4084">
      <w:pPr>
        <w:spacing w:after="0"/>
        <w:rPr>
          <w:rFonts w:eastAsia="Times New Roman" w:cstheme="minorHAnsi"/>
          <w:sz w:val="24"/>
          <w:szCs w:val="24"/>
          <w:lang w:eastAsia="fr-FR"/>
        </w:rPr>
      </w:pPr>
      <w:r w:rsidRPr="009E3C86">
        <w:rPr>
          <w:rFonts w:eastAsia="Times New Roman" w:cstheme="minorHAnsi"/>
          <w:b/>
          <w:bCs/>
          <w:sz w:val="24"/>
          <w:szCs w:val="24"/>
          <w:lang w:eastAsia="fr-FR"/>
        </w:rPr>
        <w:t>1-</w:t>
      </w:r>
      <w:r w:rsidRPr="001A0400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Méningo-encéphalite herpé</w:t>
      </w:r>
      <w:r w:rsidR="004D4C7C" w:rsidRPr="001A0400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tique</w:t>
      </w:r>
      <w:r w:rsidR="004D4C7C" w:rsidRPr="004D4C7C">
        <w:rPr>
          <w:rFonts w:eastAsia="Times New Roman" w:cstheme="minorHAnsi"/>
          <w:sz w:val="24"/>
          <w:szCs w:val="24"/>
          <w:lang w:eastAsia="fr-FR"/>
        </w:rPr>
        <w:t xml:space="preserve"> : </w:t>
      </w:r>
      <w:r w:rsidR="009E3C86" w:rsidRPr="001A0400">
        <w:rPr>
          <w:rFonts w:eastAsia="Times New Roman" w:cstheme="minorHAnsi"/>
          <w:b/>
          <w:bCs/>
          <w:sz w:val="24"/>
          <w:szCs w:val="24"/>
          <w:lang w:eastAsia="fr-FR"/>
        </w:rPr>
        <w:t>80℅</w:t>
      </w:r>
      <w:r w:rsidR="009E3C86">
        <w:rPr>
          <w:rFonts w:eastAsia="Times New Roman" w:cstheme="minorHAnsi"/>
          <w:sz w:val="24"/>
          <w:szCs w:val="24"/>
          <w:lang w:eastAsia="fr-FR"/>
        </w:rPr>
        <w:t xml:space="preserve"> de mortalité, séquelles graves chez les survivants.</w:t>
      </w:r>
    </w:p>
    <w:p w:rsidR="00A274F8" w:rsidRDefault="006F6E09" w:rsidP="004A4084">
      <w:pPr>
        <w:spacing w:after="0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Due à herpes simplex virus</w:t>
      </w:r>
      <w:r w:rsidR="00A274F8" w:rsidRPr="00A274F8">
        <w:rPr>
          <w:rFonts w:eastAsia="Times New Roman" w:cstheme="minorHAnsi"/>
          <w:sz w:val="24"/>
          <w:szCs w:val="24"/>
          <w:lang w:eastAsia="fr-FR"/>
        </w:rPr>
        <w:t xml:space="preserve"> (</w:t>
      </w:r>
      <w:r w:rsidR="00A274F8" w:rsidRPr="001A0400">
        <w:rPr>
          <w:rFonts w:eastAsia="Times New Roman" w:cstheme="minorHAnsi"/>
          <w:b/>
          <w:bCs/>
          <w:sz w:val="24"/>
          <w:szCs w:val="24"/>
          <w:lang w:eastAsia="fr-FR"/>
        </w:rPr>
        <w:t>HSV</w:t>
      </w:r>
      <w:r w:rsidR="00A274F8">
        <w:rPr>
          <w:rFonts w:eastAsia="Times New Roman" w:cstheme="minorHAnsi"/>
          <w:sz w:val="24"/>
          <w:szCs w:val="24"/>
          <w:lang w:eastAsia="fr-FR"/>
        </w:rPr>
        <w:t>)</w:t>
      </w:r>
      <w:r>
        <w:rPr>
          <w:rFonts w:eastAsia="Times New Roman" w:cstheme="minorHAnsi"/>
          <w:sz w:val="24"/>
          <w:szCs w:val="24"/>
          <w:lang w:eastAsia="fr-FR"/>
        </w:rPr>
        <w:t>, réalise</w:t>
      </w:r>
      <w:r w:rsidR="004F6AF0">
        <w:rPr>
          <w:rFonts w:eastAsia="Times New Roman" w:cstheme="minorHAnsi"/>
          <w:sz w:val="24"/>
          <w:szCs w:val="24"/>
          <w:lang w:eastAsia="fr-FR"/>
        </w:rPr>
        <w:t xml:space="preserve"> un typiquement </w:t>
      </w:r>
      <w:r>
        <w:rPr>
          <w:rFonts w:eastAsia="Times New Roman" w:cstheme="minorHAnsi"/>
          <w:sz w:val="24"/>
          <w:szCs w:val="24"/>
          <w:lang w:eastAsia="fr-FR"/>
        </w:rPr>
        <w:t xml:space="preserve">encéphalite aigue nécrosante temporale </w:t>
      </w:r>
      <w:r w:rsidR="00A274F8">
        <w:rPr>
          <w:rFonts w:eastAsia="Times New Roman" w:cstheme="minorHAnsi"/>
          <w:sz w:val="24"/>
          <w:szCs w:val="24"/>
          <w:lang w:eastAsia="fr-FR"/>
        </w:rPr>
        <w:t>grave.</w:t>
      </w:r>
    </w:p>
    <w:p w:rsidR="00A274F8" w:rsidRDefault="004F6AF0" w:rsidP="004A4084">
      <w:pPr>
        <w:spacing w:after="0"/>
        <w:rPr>
          <w:rFonts w:eastAsia="Times New Roman" w:cstheme="minorHAnsi"/>
          <w:sz w:val="24"/>
          <w:szCs w:val="24"/>
          <w:lang w:eastAsia="fr-FR"/>
        </w:rPr>
      </w:pPr>
      <w:r w:rsidRPr="004F6AF0">
        <w:rPr>
          <w:rFonts w:eastAsia="Times New Roman" w:cstheme="minorHAnsi"/>
          <w:sz w:val="24"/>
          <w:szCs w:val="24"/>
          <w:lang w:eastAsia="fr-FR"/>
        </w:rPr>
        <w:t xml:space="preserve">Le </w:t>
      </w:r>
      <w:r w:rsidR="00A274F8">
        <w:rPr>
          <w:rFonts w:eastAsia="Times New Roman" w:cstheme="minorHAnsi"/>
          <w:sz w:val="24"/>
          <w:szCs w:val="24"/>
          <w:lang w:eastAsia="fr-FR"/>
        </w:rPr>
        <w:t>début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est </w:t>
      </w:r>
      <w:r w:rsidR="00A274F8">
        <w:rPr>
          <w:rFonts w:eastAsia="Times New Roman" w:cstheme="minorHAnsi"/>
          <w:sz w:val="24"/>
          <w:szCs w:val="24"/>
          <w:lang w:eastAsia="fr-FR"/>
        </w:rPr>
        <w:t>rapide en moins de 48 heures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274F8">
        <w:rPr>
          <w:rFonts w:eastAsia="Times New Roman" w:cstheme="minorHAnsi"/>
          <w:sz w:val="24"/>
          <w:szCs w:val="24"/>
          <w:lang w:eastAsia="fr-FR"/>
        </w:rPr>
        <w:t>avec une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fiè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vre </w:t>
      </w:r>
      <w:r>
        <w:rPr>
          <w:rFonts w:eastAsia="Times New Roman" w:cstheme="minorHAnsi"/>
          <w:sz w:val="24"/>
          <w:szCs w:val="24"/>
          <w:lang w:eastAsia="fr-FR"/>
        </w:rPr>
        <w:t>élevé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e </w:t>
      </w:r>
      <w:r>
        <w:rPr>
          <w:rFonts w:eastAsia="Times New Roman" w:cstheme="minorHAnsi"/>
          <w:sz w:val="24"/>
          <w:szCs w:val="24"/>
          <w:lang w:eastAsia="fr-FR"/>
        </w:rPr>
        <w:t>40-</w:t>
      </w:r>
      <w:r w:rsidR="00A274F8">
        <w:rPr>
          <w:rFonts w:eastAsia="Times New Roman" w:cstheme="minorHAnsi"/>
          <w:sz w:val="24"/>
          <w:szCs w:val="24"/>
          <w:lang w:eastAsia="fr-FR"/>
        </w:rPr>
        <w:t>41</w:t>
      </w:r>
      <w:r w:rsidR="00A274F8" w:rsidRPr="004F6AF0">
        <w:rPr>
          <w:rFonts w:eastAsia="Times New Roman" w:cstheme="minorHAnsi"/>
          <w:sz w:val="24"/>
          <w:szCs w:val="24"/>
          <w:vertAlign w:val="superscript"/>
          <w:lang w:eastAsia="fr-FR"/>
        </w:rPr>
        <w:t>0</w:t>
      </w:r>
      <w:r w:rsidR="00A274F8" w:rsidRPr="004F6AF0">
        <w:rPr>
          <w:rFonts w:eastAsia="Times New Roman" w:cstheme="minorHAnsi"/>
          <w:sz w:val="24"/>
          <w:szCs w:val="24"/>
          <w:lang w:eastAsia="fr-FR"/>
        </w:rPr>
        <w:t>c,</w:t>
      </w:r>
      <w:r w:rsidR="00A274F8">
        <w:rPr>
          <w:rFonts w:eastAsia="Times New Roman" w:cstheme="minorHAnsi"/>
          <w:sz w:val="24"/>
          <w:szCs w:val="24"/>
          <w:lang w:eastAsia="fr-FR"/>
        </w:rPr>
        <w:t xml:space="preserve"> céphalées, trouble du caractère,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274F8">
        <w:rPr>
          <w:rFonts w:eastAsia="Times New Roman" w:cstheme="minorHAnsi"/>
          <w:sz w:val="24"/>
          <w:szCs w:val="24"/>
          <w:lang w:eastAsia="fr-FR"/>
        </w:rPr>
        <w:t>troubles phasiques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A274F8">
        <w:rPr>
          <w:rFonts w:eastAsia="Times New Roman" w:cstheme="minorHAnsi"/>
          <w:sz w:val="24"/>
          <w:szCs w:val="24"/>
          <w:lang w:eastAsia="fr-FR"/>
        </w:rPr>
        <w:t>troubles de la mémoire,</w:t>
      </w:r>
      <w:r w:rsidR="00A274F8" w:rsidRPr="00A274F8">
        <w:rPr>
          <w:rFonts w:eastAsia="Times New Roman" w:cstheme="minorHAnsi"/>
          <w:sz w:val="24"/>
          <w:szCs w:val="24"/>
          <w:lang w:eastAsia="fr-FR"/>
        </w:rPr>
        <w:t xml:space="preserve"> des hallucinations</w:t>
      </w:r>
      <w:r w:rsidR="00A274F8">
        <w:rPr>
          <w:rFonts w:eastAsia="Times New Roman" w:cstheme="minorHAnsi"/>
          <w:sz w:val="24"/>
          <w:szCs w:val="24"/>
          <w:lang w:eastAsia="fr-FR"/>
        </w:rPr>
        <w:t xml:space="preserve"> auditives et visuelles (rares mais évocatrices du dg).</w:t>
      </w:r>
    </w:p>
    <w:p w:rsidR="004F6AF0" w:rsidRPr="004F6AF0" w:rsidRDefault="00A274F8" w:rsidP="004A4084">
      <w:pPr>
        <w:spacing w:after="0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A la phase d’état :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des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 xml:space="preserve"> convulsions et</w:t>
      </w:r>
      <w:r>
        <w:rPr>
          <w:rFonts w:eastAsia="Times New Roman" w:cstheme="minorHAnsi"/>
          <w:sz w:val="24"/>
          <w:szCs w:val="24"/>
          <w:lang w:eastAsia="fr-FR"/>
        </w:rPr>
        <w:t xml:space="preserve"> trouble de la conscience.</w:t>
      </w:r>
      <w:r w:rsidR="004F6AF0">
        <w:rPr>
          <w:rFonts w:eastAsia="Times New Roman" w:cstheme="minorHAnsi"/>
          <w:sz w:val="24"/>
          <w:szCs w:val="24"/>
          <w:lang w:eastAsia="fr-FR"/>
        </w:rPr>
        <w:t xml:space="preserve">                                                                       L</w:t>
      </w:r>
      <w:r>
        <w:rPr>
          <w:rFonts w:eastAsia="Times New Roman" w:cstheme="minorHAnsi"/>
          <w:sz w:val="24"/>
          <w:szCs w:val="24"/>
          <w:lang w:eastAsia="fr-FR"/>
        </w:rPr>
        <w:t>’IRM (de préférence à la TDM)</w:t>
      </w:r>
      <w:r w:rsid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962CA">
        <w:rPr>
          <w:rFonts w:eastAsia="Times New Roman" w:cstheme="minorHAnsi"/>
          <w:sz w:val="24"/>
          <w:szCs w:val="24"/>
          <w:lang w:eastAsia="fr-FR"/>
        </w:rPr>
        <w:t>: lésions temporales internes bilatérales asymétriques avec un important œdème périlésionnel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>.</w:t>
      </w:r>
      <w:r w:rsidR="004F6AF0">
        <w:rPr>
          <w:rFonts w:eastAsia="Times New Roman" w:cstheme="minorHAnsi"/>
          <w:sz w:val="24"/>
          <w:szCs w:val="24"/>
          <w:lang w:eastAsia="fr-FR"/>
        </w:rPr>
        <w:t xml:space="preserve">                                                          </w:t>
      </w:r>
      <w:r w:rsidR="00A962CA">
        <w:rPr>
          <w:rFonts w:eastAsia="Times New Roman" w:cstheme="minorHAnsi"/>
          <w:sz w:val="24"/>
          <w:szCs w:val="24"/>
          <w:lang w:eastAsia="fr-FR"/>
        </w:rPr>
        <w:t xml:space="preserve">                                                       </w:t>
      </w:r>
      <w:r w:rsid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 xml:space="preserve">PL : liquide clair, </w:t>
      </w:r>
      <w:r w:rsidR="00A962CA">
        <w:rPr>
          <w:rFonts w:eastAsia="Times New Roman" w:cstheme="minorHAnsi"/>
          <w:sz w:val="24"/>
          <w:szCs w:val="24"/>
          <w:lang w:eastAsia="fr-FR"/>
        </w:rPr>
        <w:t>pleiocytose ne dépassant pas 500 éléments /mm</w:t>
      </w:r>
      <w:r w:rsidR="00A962CA" w:rsidRPr="00A962CA">
        <w:rPr>
          <w:rFonts w:eastAsia="Times New Roman" w:cstheme="minorHAnsi"/>
          <w:sz w:val="24"/>
          <w:szCs w:val="24"/>
          <w:vertAlign w:val="superscript"/>
          <w:lang w:eastAsia="fr-FR"/>
        </w:rPr>
        <w:t>3</w:t>
      </w:r>
      <w:r w:rsidR="00A962CA">
        <w:rPr>
          <w:rFonts w:eastAsia="Times New Roman" w:cstheme="minorHAnsi"/>
          <w:sz w:val="24"/>
          <w:szCs w:val="24"/>
          <w:vertAlign w:val="superscript"/>
          <w:lang w:eastAsia="fr-FR"/>
        </w:rPr>
        <w:t xml:space="preserve"> </w:t>
      </w:r>
      <w:r w:rsidR="004F6AF0">
        <w:rPr>
          <w:rFonts w:eastAsia="Times New Roman" w:cstheme="minorHAnsi"/>
          <w:sz w:val="24"/>
          <w:szCs w:val="24"/>
          <w:lang w:eastAsia="fr-FR"/>
        </w:rPr>
        <w:t>pré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>dominance lymphocytaire</w:t>
      </w:r>
      <w:r w:rsidR="004F6AF0">
        <w:rPr>
          <w:rFonts w:eastAsia="Times New Roman" w:cstheme="minorHAnsi"/>
          <w:sz w:val="24"/>
          <w:szCs w:val="24"/>
          <w:lang w:eastAsia="fr-FR"/>
        </w:rPr>
        <w:t xml:space="preserve">,                                                  </w:t>
      </w:r>
      <w:r w:rsidR="00A962CA">
        <w:rPr>
          <w:rFonts w:eastAsia="Times New Roman" w:cstheme="minorHAnsi"/>
          <w:sz w:val="24"/>
          <w:szCs w:val="24"/>
          <w:lang w:eastAsia="fr-FR"/>
        </w:rPr>
        <w:t xml:space="preserve">                     hyperproteino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 xml:space="preserve">rachie </w:t>
      </w:r>
      <w:r w:rsidR="004F6AF0">
        <w:rPr>
          <w:rFonts w:eastAsia="Times New Roman" w:cstheme="minorHAnsi"/>
          <w:sz w:val="24"/>
          <w:szCs w:val="24"/>
          <w:lang w:eastAsia="fr-FR"/>
        </w:rPr>
        <w:t>modéré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 xml:space="preserve">e, </w:t>
      </w:r>
      <w:r w:rsidR="00A962CA">
        <w:rPr>
          <w:rFonts w:eastAsia="Times New Roman" w:cstheme="minorHAnsi"/>
          <w:sz w:val="24"/>
          <w:szCs w:val="24"/>
          <w:lang w:eastAsia="fr-FR"/>
        </w:rPr>
        <w:t>gluco</w:t>
      </w:r>
      <w:r w:rsidR="004F6AF0" w:rsidRPr="004F6AF0">
        <w:rPr>
          <w:rFonts w:eastAsia="Times New Roman" w:cstheme="minorHAnsi"/>
          <w:sz w:val="24"/>
          <w:szCs w:val="24"/>
          <w:lang w:eastAsia="fr-FR"/>
        </w:rPr>
        <w:t xml:space="preserve">rachie </w:t>
      </w:r>
      <w:r w:rsidR="009E3C86" w:rsidRPr="004F6AF0">
        <w:rPr>
          <w:rFonts w:eastAsia="Times New Roman" w:cstheme="minorHAnsi"/>
          <w:sz w:val="24"/>
          <w:szCs w:val="24"/>
          <w:lang w:eastAsia="fr-FR"/>
        </w:rPr>
        <w:t>normale.</w:t>
      </w:r>
    </w:p>
    <w:p w:rsidR="004F6AF0" w:rsidRDefault="004F6AF0" w:rsidP="004A408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F6AF0">
        <w:rPr>
          <w:rFonts w:eastAsia="Times New Roman" w:cstheme="minorHAnsi"/>
          <w:b/>
          <w:bCs/>
          <w:sz w:val="24"/>
          <w:szCs w:val="24"/>
          <w:lang w:eastAsia="fr-FR"/>
        </w:rPr>
        <w:t>Traitement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: </w:t>
      </w:r>
      <w:r w:rsidR="006F6E09">
        <w:rPr>
          <w:rFonts w:eastAsia="Times New Roman" w:cstheme="minorHAnsi"/>
          <w:sz w:val="24"/>
          <w:szCs w:val="24"/>
          <w:lang w:eastAsia="fr-FR"/>
        </w:rPr>
        <w:t>urgence thérapeutique</w:t>
      </w:r>
      <w:r w:rsidR="00A962CA">
        <w:rPr>
          <w:rFonts w:eastAsia="Times New Roman" w:cstheme="minorHAnsi"/>
          <w:sz w:val="24"/>
          <w:szCs w:val="24"/>
          <w:lang w:eastAsia="fr-FR"/>
        </w:rPr>
        <w:t>,</w:t>
      </w:r>
      <w:r w:rsidR="006F6E09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274F8" w:rsidRPr="00A274F8">
        <w:rPr>
          <w:rFonts w:eastAsia="Times New Roman" w:cstheme="minorHAnsi"/>
          <w:sz w:val="24"/>
          <w:szCs w:val="24"/>
          <w:lang w:eastAsia="fr-FR"/>
        </w:rPr>
        <w:t xml:space="preserve">C’est la seule méningite virale pour laquelle existe un traitement spécifique </w:t>
      </w:r>
      <w:r w:rsidR="00A962CA">
        <w:rPr>
          <w:rFonts w:eastAsia="Times New Roman" w:cstheme="minorHAnsi"/>
          <w:sz w:val="24"/>
          <w:szCs w:val="24"/>
          <w:lang w:eastAsia="fr-FR"/>
        </w:rPr>
        <w:t>=</w:t>
      </w:r>
      <w:r w:rsidRPr="004F6AF0">
        <w:rPr>
          <w:rFonts w:eastAsia="Times New Roman" w:cstheme="minorHAnsi"/>
          <w:b/>
          <w:bCs/>
          <w:sz w:val="24"/>
          <w:szCs w:val="24"/>
          <w:lang w:eastAsia="fr-FR"/>
        </w:rPr>
        <w:t>Aciclovir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4F6AF0">
        <w:rPr>
          <w:rFonts w:eastAsia="Times New Roman" w:cstheme="minorHAnsi"/>
          <w:b/>
          <w:bCs/>
          <w:sz w:val="24"/>
          <w:szCs w:val="24"/>
          <w:lang w:eastAsia="fr-FR"/>
        </w:rPr>
        <w:t>10mg/kg/8h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6F6E09">
        <w:rPr>
          <w:rFonts w:eastAsia="Times New Roman" w:cstheme="minorHAnsi"/>
          <w:sz w:val="24"/>
          <w:szCs w:val="24"/>
          <w:lang w:eastAsia="fr-FR"/>
        </w:rPr>
        <w:t xml:space="preserve">par voie IV </w:t>
      </w:r>
      <w:r w:rsidRPr="004F6AF0">
        <w:rPr>
          <w:rFonts w:eastAsia="Times New Roman" w:cstheme="minorHAnsi"/>
          <w:sz w:val="24"/>
          <w:szCs w:val="24"/>
          <w:lang w:eastAsia="fr-FR"/>
        </w:rPr>
        <w:t xml:space="preserve">pendant </w:t>
      </w:r>
      <w:r w:rsidR="006F6E09">
        <w:rPr>
          <w:rFonts w:eastAsia="Times New Roman" w:cstheme="minorHAnsi"/>
          <w:sz w:val="24"/>
          <w:szCs w:val="24"/>
          <w:lang w:eastAsia="fr-FR"/>
        </w:rPr>
        <w:t xml:space="preserve">15 à </w:t>
      </w:r>
      <w:r w:rsidR="00A962CA">
        <w:rPr>
          <w:rFonts w:eastAsia="Times New Roman" w:cstheme="minorHAnsi"/>
          <w:sz w:val="24"/>
          <w:szCs w:val="24"/>
          <w:lang w:eastAsia="fr-FR"/>
        </w:rPr>
        <w:t>21j</w:t>
      </w:r>
      <w:r w:rsidR="00A962CA" w:rsidRPr="004F6AF0">
        <w:rPr>
          <w:rFonts w:eastAsia="Times New Roman" w:cstheme="minorHAnsi"/>
          <w:sz w:val="24"/>
          <w:szCs w:val="24"/>
          <w:lang w:eastAsia="fr-FR"/>
        </w:rPr>
        <w:t>.</w:t>
      </w:r>
    </w:p>
    <w:p w:rsidR="004A4084" w:rsidRPr="004F6AF0" w:rsidRDefault="00A962CA" w:rsidP="00DA5D8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La détection d’ADN de HSV par </w:t>
      </w:r>
      <w:r w:rsidR="004A4084" w:rsidRPr="00A962CA">
        <w:rPr>
          <w:rFonts w:eastAsia="Times New Roman" w:cstheme="minorHAnsi"/>
          <w:b/>
          <w:bCs/>
          <w:sz w:val="24"/>
          <w:szCs w:val="24"/>
          <w:lang w:eastAsia="fr-FR"/>
        </w:rPr>
        <w:t>PCR</w:t>
      </w:r>
      <w:r w:rsidR="004A4084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(</w:t>
      </w:r>
      <w:r w:rsidR="004A4084">
        <w:rPr>
          <w:rFonts w:eastAsia="Times New Roman" w:cstheme="minorHAnsi"/>
          <w:sz w:val="24"/>
          <w:szCs w:val="24"/>
          <w:lang w:eastAsia="fr-FR"/>
        </w:rPr>
        <w:t>sensible</w:t>
      </w:r>
      <w:r>
        <w:rPr>
          <w:rFonts w:eastAsia="Times New Roman" w:cstheme="minorHAnsi"/>
          <w:sz w:val="24"/>
          <w:szCs w:val="24"/>
          <w:lang w:eastAsia="fr-FR"/>
        </w:rPr>
        <w:t xml:space="preserve"> et spécifique) est l’examen</w:t>
      </w:r>
      <w:r w:rsidR="004A4084">
        <w:rPr>
          <w:rFonts w:eastAsia="Times New Roman" w:cstheme="minorHAnsi"/>
          <w:sz w:val="24"/>
          <w:szCs w:val="24"/>
          <w:lang w:eastAsia="fr-FR"/>
        </w:rPr>
        <w:t xml:space="preserve"> le plus rapide pour</w:t>
      </w:r>
      <w:r>
        <w:rPr>
          <w:rFonts w:eastAsia="Times New Roman" w:cstheme="minorHAnsi"/>
          <w:sz w:val="24"/>
          <w:szCs w:val="24"/>
          <w:lang w:eastAsia="fr-FR"/>
        </w:rPr>
        <w:t xml:space="preserve"> le dg. </w:t>
      </w:r>
    </w:p>
    <w:p w:rsidR="004A4084" w:rsidRPr="004A4084" w:rsidRDefault="004F6AF0" w:rsidP="001A0400">
      <w:pPr>
        <w:spacing w:after="0"/>
        <w:rPr>
          <w:rFonts w:eastAsia="Times New Roman" w:cstheme="minorHAnsi"/>
          <w:sz w:val="24"/>
          <w:szCs w:val="24"/>
          <w:lang w:eastAsia="fr-FR"/>
        </w:rPr>
      </w:pPr>
      <w:r w:rsidRPr="004A4084">
        <w:rPr>
          <w:rFonts w:eastAsia="Times New Roman" w:cstheme="minorHAnsi"/>
          <w:sz w:val="24"/>
          <w:szCs w:val="24"/>
          <w:lang w:eastAsia="fr-FR"/>
        </w:rPr>
        <w:lastRenderedPageBreak/>
        <w:t xml:space="preserve"> </w:t>
      </w:r>
      <w:r w:rsidR="004A4084" w:rsidRPr="004A4084">
        <w:rPr>
          <w:rFonts w:eastAsia="Times New Roman" w:cstheme="minorHAnsi"/>
          <w:b/>
          <w:bCs/>
          <w:sz w:val="24"/>
          <w:szCs w:val="24"/>
          <w:lang w:eastAsia="fr-FR"/>
        </w:rPr>
        <w:t>2-</w:t>
      </w:r>
      <w:r w:rsidR="00DA5D86" w:rsidRPr="00DA5D86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Méningo-encé</w:t>
      </w:r>
      <w:r w:rsidR="00DA5D86" w:rsidRPr="004A408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phalite</w:t>
      </w:r>
      <w:r w:rsidR="004A4084" w:rsidRPr="004A4084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 xml:space="preserve"> rabique</w:t>
      </w:r>
      <w:r w:rsidR="004A4084" w:rsidRPr="004A4084">
        <w:rPr>
          <w:rFonts w:eastAsia="Times New Roman" w:cstheme="minorHAnsi"/>
          <w:sz w:val="24"/>
          <w:szCs w:val="24"/>
          <w:lang w:eastAsia="fr-FR"/>
        </w:rPr>
        <w:t xml:space="preserve"> : constamment mortelle, pas de traitement</w:t>
      </w:r>
      <w:r w:rsidR="004A4084">
        <w:rPr>
          <w:rFonts w:eastAsia="Times New Roman" w:cstheme="minorHAnsi"/>
          <w:sz w:val="24"/>
          <w:szCs w:val="24"/>
          <w:lang w:eastAsia="fr-FR"/>
        </w:rPr>
        <w:t xml:space="preserve"> spé</w:t>
      </w:r>
      <w:r w:rsidR="004A4084" w:rsidRPr="004A4084">
        <w:rPr>
          <w:rFonts w:eastAsia="Times New Roman" w:cstheme="minorHAnsi"/>
          <w:sz w:val="24"/>
          <w:szCs w:val="24"/>
          <w:lang w:eastAsia="fr-FR"/>
        </w:rPr>
        <w:t xml:space="preserve">cifique. </w:t>
      </w:r>
    </w:p>
    <w:p w:rsidR="004A4084" w:rsidRPr="004A4084" w:rsidRDefault="004A4084" w:rsidP="004A408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A4084">
        <w:rPr>
          <w:rFonts w:eastAsia="Times New Roman" w:cstheme="minorHAnsi"/>
          <w:sz w:val="24"/>
          <w:szCs w:val="24"/>
          <w:lang w:eastAsia="fr-FR"/>
        </w:rPr>
        <w:t xml:space="preserve">C'est un tableau d'excitation psychomotrice dans un contexte </w:t>
      </w:r>
      <w:r>
        <w:rPr>
          <w:rFonts w:eastAsia="Times New Roman" w:cstheme="minorHAnsi"/>
          <w:sz w:val="24"/>
          <w:szCs w:val="24"/>
          <w:lang w:eastAsia="fr-FR"/>
        </w:rPr>
        <w:t>fébrile</w:t>
      </w:r>
      <w:r w:rsidRPr="004A4084">
        <w:rPr>
          <w:rFonts w:eastAsia="Times New Roman" w:cstheme="minorHAnsi"/>
          <w:sz w:val="24"/>
          <w:szCs w:val="24"/>
          <w:lang w:eastAsia="fr-FR"/>
        </w:rPr>
        <w:t xml:space="preserve"> avec notion de morsure animale sans traitement </w:t>
      </w:r>
      <w:r>
        <w:rPr>
          <w:rFonts w:eastAsia="Times New Roman" w:cstheme="minorHAnsi"/>
          <w:sz w:val="24"/>
          <w:szCs w:val="24"/>
          <w:lang w:eastAsia="fr-FR"/>
        </w:rPr>
        <w:t>pré</w:t>
      </w:r>
      <w:r w:rsidRPr="004A4084">
        <w:rPr>
          <w:rFonts w:eastAsia="Times New Roman" w:cstheme="minorHAnsi"/>
          <w:sz w:val="24"/>
          <w:szCs w:val="24"/>
          <w:lang w:eastAsia="fr-FR"/>
        </w:rPr>
        <w:t>ventif de la rage.</w:t>
      </w:r>
    </w:p>
    <w:p w:rsidR="004A4084" w:rsidRPr="004A4084" w:rsidRDefault="007F35FE" w:rsidP="004A408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3-A</w:t>
      </w:r>
      <w:r w:rsidR="004A4084" w:rsidRPr="004A4084">
        <w:rPr>
          <w:rFonts w:eastAsia="Times New Roman" w:cstheme="minorHAnsi"/>
          <w:b/>
          <w:bCs/>
          <w:sz w:val="24"/>
          <w:szCs w:val="24"/>
          <w:lang w:eastAsia="fr-FR"/>
        </w:rPr>
        <w:t>utres</w:t>
      </w:r>
      <w:r w:rsidR="004A4084"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="004A4084" w:rsidRPr="004A4084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="004A4084" w:rsidRPr="004A4084">
        <w:rPr>
          <w:rFonts w:eastAsia="Times New Roman" w:cstheme="minorHAnsi"/>
          <w:sz w:val="24"/>
          <w:szCs w:val="24"/>
          <w:lang w:eastAsia="fr-FR"/>
        </w:rPr>
        <w:t>méningite aigue virale bénigne</w:t>
      </w:r>
      <w:r w:rsidR="004A4084">
        <w:rPr>
          <w:rFonts w:eastAsia="Times New Roman" w:cstheme="minorHAnsi"/>
          <w:sz w:val="24"/>
          <w:szCs w:val="24"/>
          <w:lang w:eastAsia="fr-FR"/>
        </w:rPr>
        <w:t>, fréquente et pour la plus part bénigne</w:t>
      </w:r>
    </w:p>
    <w:p w:rsidR="004A4084" w:rsidRPr="004A4084" w:rsidRDefault="004A4084" w:rsidP="004A408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A4084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A04D1" w:rsidRPr="00064343">
        <w:rPr>
          <w:rFonts w:eastAsia="Times New Roman" w:cstheme="minorHAnsi"/>
          <w:sz w:val="24"/>
          <w:szCs w:val="24"/>
          <w:u w:val="single"/>
          <w:lang w:eastAsia="fr-FR"/>
        </w:rPr>
        <w:t>Entérovirus</w:t>
      </w:r>
      <w:r w:rsidR="00AA04D1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AA04D1" w:rsidRPr="00064343">
        <w:rPr>
          <w:rFonts w:eastAsia="Times New Roman" w:cstheme="minorHAnsi"/>
          <w:sz w:val="24"/>
          <w:szCs w:val="24"/>
          <w:u w:val="single"/>
          <w:lang w:eastAsia="fr-FR"/>
        </w:rPr>
        <w:t>myxovirus (</w:t>
      </w:r>
      <w:r w:rsidR="00AA04D1">
        <w:rPr>
          <w:rFonts w:eastAsia="Times New Roman" w:cstheme="minorHAnsi"/>
          <w:sz w:val="24"/>
          <w:szCs w:val="24"/>
          <w:lang w:eastAsia="fr-FR"/>
        </w:rPr>
        <w:t xml:space="preserve">méningite ourlienne), </w:t>
      </w:r>
      <w:r w:rsidR="00AA04D1" w:rsidRPr="00064343">
        <w:rPr>
          <w:rFonts w:eastAsia="Times New Roman" w:cstheme="minorHAnsi"/>
          <w:sz w:val="24"/>
          <w:szCs w:val="24"/>
          <w:u w:val="single"/>
          <w:lang w:eastAsia="fr-FR"/>
        </w:rPr>
        <w:t>grippe</w:t>
      </w:r>
      <w:r w:rsidR="00AA04D1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AA04D1" w:rsidRPr="00064343">
        <w:rPr>
          <w:rFonts w:eastAsia="Times New Roman" w:cstheme="minorHAnsi"/>
          <w:sz w:val="24"/>
          <w:szCs w:val="24"/>
          <w:u w:val="single"/>
          <w:lang w:eastAsia="fr-FR"/>
        </w:rPr>
        <w:t>rougeole</w:t>
      </w:r>
      <w:r w:rsidR="00AA04D1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AA04D1" w:rsidRPr="00064343">
        <w:rPr>
          <w:rFonts w:eastAsia="Times New Roman" w:cstheme="minorHAnsi"/>
          <w:sz w:val="24"/>
          <w:szCs w:val="24"/>
          <w:u w:val="single"/>
          <w:lang w:eastAsia="fr-FR"/>
        </w:rPr>
        <w:t>rubéole</w:t>
      </w:r>
      <w:r w:rsidR="00AA04D1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AA04D1" w:rsidRPr="00064343">
        <w:rPr>
          <w:rFonts w:eastAsia="Times New Roman" w:cstheme="minorHAnsi"/>
          <w:sz w:val="24"/>
          <w:szCs w:val="24"/>
          <w:u w:val="single"/>
          <w:lang w:eastAsia="fr-FR"/>
        </w:rPr>
        <w:t>MNI</w:t>
      </w:r>
      <w:r w:rsidR="00AA04D1">
        <w:rPr>
          <w:rFonts w:eastAsia="Times New Roman" w:cstheme="minorHAnsi"/>
          <w:sz w:val="24"/>
          <w:szCs w:val="24"/>
          <w:lang w:eastAsia="fr-FR"/>
        </w:rPr>
        <w:t>….</w:t>
      </w:r>
    </w:p>
    <w:p w:rsidR="00705BA9" w:rsidRPr="00DA5D86" w:rsidRDefault="007F35FE" w:rsidP="004A4084">
      <w:pPr>
        <w:spacing w:after="0" w:line="240" w:lineRule="auto"/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</w:pPr>
      <w:r w:rsidRPr="00DA5D86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RQ </w:t>
      </w:r>
      <w:r w:rsidR="00064343" w:rsidRPr="00DA5D86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: Il</w:t>
      </w:r>
      <w:r w:rsidR="00AA04D1" w:rsidRPr="00DA5D86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 faut garder à l’esprit qu’une méningite lymphocytaire d’allure virale peut témoigner d’une primo-</w:t>
      </w:r>
      <w:r w:rsidR="00AA04D1" w:rsidRPr="00DA5D86">
        <w:rPr>
          <w:rFonts w:eastAsia="Times New Roman" w:cstheme="minorHAnsi"/>
          <w:b/>
          <w:bCs/>
          <w:color w:val="FF0000"/>
          <w:sz w:val="24"/>
          <w:szCs w:val="24"/>
          <w:u w:val="single"/>
          <w:lang w:eastAsia="fr-FR"/>
        </w:rPr>
        <w:t>infection VIH</w:t>
      </w:r>
      <w:r w:rsidRPr="00DA5D86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 =c’est une indication du TRT antirétroviral indépendamment du taux de CD4.</w:t>
      </w:r>
      <w:r w:rsidR="00AA04D1" w:rsidRPr="00DA5D86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 xml:space="preserve"> </w:t>
      </w:r>
    </w:p>
    <w:p w:rsidR="004F6AF0" w:rsidRPr="007F35FE" w:rsidRDefault="00AA04D1" w:rsidP="004A408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7F35FE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</w:p>
    <w:p w:rsidR="00064343" w:rsidRPr="00705BA9" w:rsidRDefault="00C3406B" w:rsidP="00064343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>
        <w:rPr>
          <w:rFonts w:eastAsia="Times New Roman" w:cstheme="minorHAnsi"/>
          <w:b/>
          <w:bCs/>
          <w:sz w:val="28"/>
          <w:szCs w:val="28"/>
          <w:lang w:eastAsia="fr-FR"/>
        </w:rPr>
        <w:t>c</w:t>
      </w:r>
      <w:r w:rsidR="00064343" w:rsidRPr="00705BA9">
        <w:rPr>
          <w:rFonts w:eastAsia="Times New Roman" w:cstheme="minorHAnsi"/>
          <w:b/>
          <w:bCs/>
          <w:sz w:val="28"/>
          <w:szCs w:val="28"/>
          <w:lang w:eastAsia="fr-FR"/>
        </w:rPr>
        <w:t>-</w:t>
      </w:r>
      <w:r w:rsidR="00064343" w:rsidRPr="00705BA9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Parasitaires </w:t>
      </w:r>
      <w:r w:rsidR="00064343" w:rsidRPr="00705BA9">
        <w:rPr>
          <w:rFonts w:eastAsia="Times New Roman" w:cstheme="minorHAnsi"/>
          <w:b/>
          <w:bCs/>
          <w:sz w:val="28"/>
          <w:szCs w:val="28"/>
          <w:lang w:eastAsia="fr-FR"/>
        </w:rPr>
        <w:t xml:space="preserve">: </w:t>
      </w:r>
    </w:p>
    <w:p w:rsidR="00064343" w:rsidRDefault="00064343" w:rsidP="00064343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05BA9">
        <w:rPr>
          <w:rFonts w:eastAsia="Times New Roman" w:cstheme="minorHAnsi"/>
          <w:b/>
          <w:bCs/>
          <w:sz w:val="24"/>
          <w:szCs w:val="24"/>
          <w:lang w:eastAsia="fr-FR"/>
        </w:rPr>
        <w:t>1</w:t>
      </w:r>
      <w:r>
        <w:rPr>
          <w:rFonts w:eastAsia="Times New Roman" w:cstheme="minorHAnsi"/>
          <w:sz w:val="24"/>
          <w:szCs w:val="24"/>
          <w:lang w:eastAsia="fr-FR"/>
        </w:rPr>
        <w:t>-</w:t>
      </w:r>
      <w:r w:rsidRPr="00DA5D86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N</w:t>
      </w:r>
      <w:r w:rsidRPr="00064343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europaludisme</w:t>
      </w:r>
      <w:r w:rsidRPr="00064343">
        <w:rPr>
          <w:rFonts w:eastAsia="Times New Roman" w:cstheme="minorHAnsi"/>
          <w:sz w:val="24"/>
          <w:szCs w:val="24"/>
          <w:lang w:eastAsia="fr-FR"/>
        </w:rPr>
        <w:t xml:space="preserve"> : due </w:t>
      </w:r>
      <w:r>
        <w:rPr>
          <w:rFonts w:eastAsia="Times New Roman" w:cstheme="minorHAnsi"/>
          <w:sz w:val="24"/>
          <w:szCs w:val="24"/>
          <w:lang w:eastAsia="fr-FR"/>
        </w:rPr>
        <w:t>à</w:t>
      </w:r>
      <w:r w:rsidRPr="00064343">
        <w:rPr>
          <w:rFonts w:eastAsia="Times New Roman" w:cstheme="minorHAnsi"/>
          <w:sz w:val="24"/>
          <w:szCs w:val="24"/>
          <w:lang w:eastAsia="fr-FR"/>
        </w:rPr>
        <w:t xml:space="preserve"> plasmodium falciparum</w:t>
      </w:r>
    </w:p>
    <w:p w:rsidR="00064343" w:rsidRPr="00064343" w:rsidRDefault="00064343" w:rsidP="00064343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64343">
        <w:rPr>
          <w:rFonts w:eastAsia="Times New Roman" w:cstheme="minorHAnsi"/>
          <w:sz w:val="24"/>
          <w:szCs w:val="24"/>
          <w:lang w:eastAsia="fr-FR"/>
        </w:rPr>
        <w:t xml:space="preserve">Tableau de coma aigu </w:t>
      </w:r>
      <w:r>
        <w:rPr>
          <w:rFonts w:eastAsia="Times New Roman" w:cstheme="minorHAnsi"/>
          <w:sz w:val="24"/>
          <w:szCs w:val="24"/>
          <w:lang w:eastAsia="fr-FR"/>
        </w:rPr>
        <w:t>fé</w:t>
      </w:r>
      <w:r w:rsidRPr="00064343">
        <w:rPr>
          <w:rFonts w:eastAsia="Times New Roman" w:cstheme="minorHAnsi"/>
          <w:sz w:val="24"/>
          <w:szCs w:val="24"/>
          <w:lang w:eastAsia="fr-FR"/>
        </w:rPr>
        <w:t xml:space="preserve">brile </w:t>
      </w:r>
      <w:r>
        <w:rPr>
          <w:rFonts w:eastAsia="Times New Roman" w:cstheme="minorHAnsi"/>
          <w:sz w:val="24"/>
          <w:szCs w:val="24"/>
          <w:lang w:eastAsia="fr-FR"/>
        </w:rPr>
        <w:t>aprè</w:t>
      </w:r>
      <w:r w:rsidRPr="00064343">
        <w:rPr>
          <w:rFonts w:eastAsia="Times New Roman" w:cstheme="minorHAnsi"/>
          <w:sz w:val="24"/>
          <w:szCs w:val="24"/>
          <w:lang w:eastAsia="fr-FR"/>
        </w:rPr>
        <w:t xml:space="preserve">s retour d'un voyage en zone </w:t>
      </w:r>
      <w:r>
        <w:rPr>
          <w:rFonts w:eastAsia="Times New Roman" w:cstheme="minorHAnsi"/>
          <w:sz w:val="24"/>
          <w:szCs w:val="24"/>
          <w:lang w:eastAsia="fr-FR"/>
        </w:rPr>
        <w:t>d'endé</w:t>
      </w:r>
      <w:r w:rsidRPr="00064343">
        <w:rPr>
          <w:rFonts w:eastAsia="Times New Roman" w:cstheme="minorHAnsi"/>
          <w:sz w:val="24"/>
          <w:szCs w:val="24"/>
          <w:lang w:eastAsia="fr-FR"/>
        </w:rPr>
        <w:t>mie</w:t>
      </w:r>
      <w:r w:rsidR="00705BA9">
        <w:rPr>
          <w:rFonts w:eastAsia="Times New Roman" w:cstheme="minorHAnsi"/>
          <w:sz w:val="24"/>
          <w:szCs w:val="24"/>
          <w:lang w:eastAsia="fr-FR"/>
        </w:rPr>
        <w:t xml:space="preserve"> palustre</w:t>
      </w:r>
      <w:r w:rsidRPr="00064343">
        <w:rPr>
          <w:rFonts w:eastAsia="Times New Roman" w:cstheme="minorHAnsi"/>
          <w:sz w:val="24"/>
          <w:szCs w:val="24"/>
          <w:lang w:eastAsia="fr-FR"/>
        </w:rPr>
        <w:t>.</w:t>
      </w:r>
    </w:p>
    <w:p w:rsidR="00064343" w:rsidRPr="00064343" w:rsidRDefault="00064343" w:rsidP="00064343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64343">
        <w:rPr>
          <w:rFonts w:eastAsia="Times New Roman" w:cstheme="minorHAnsi"/>
          <w:sz w:val="24"/>
          <w:szCs w:val="24"/>
          <w:lang w:eastAsia="fr-FR"/>
        </w:rPr>
        <w:t>Traitement : quinine</w:t>
      </w:r>
    </w:p>
    <w:p w:rsidR="00064343" w:rsidRPr="00064343" w:rsidRDefault="00064343" w:rsidP="00064343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05BA9">
        <w:rPr>
          <w:rFonts w:eastAsia="Times New Roman" w:cstheme="minorHAnsi"/>
          <w:b/>
          <w:bCs/>
          <w:sz w:val="24"/>
          <w:szCs w:val="24"/>
          <w:lang w:eastAsia="fr-FR"/>
        </w:rPr>
        <w:t>2-</w:t>
      </w:r>
      <w:r w:rsidRPr="00DA5D86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T</w:t>
      </w:r>
      <w:r w:rsidRPr="00064343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oxoplasmose</w:t>
      </w:r>
      <w:r w:rsidRPr="00064343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congé</w:t>
      </w:r>
      <w:r w:rsidRPr="00064343">
        <w:rPr>
          <w:rFonts w:eastAsia="Times New Roman" w:cstheme="minorHAnsi"/>
          <w:sz w:val="24"/>
          <w:szCs w:val="24"/>
          <w:lang w:eastAsia="fr-FR"/>
        </w:rPr>
        <w:t xml:space="preserve">nitale ou chez le </w:t>
      </w:r>
      <w:r>
        <w:rPr>
          <w:rFonts w:eastAsia="Times New Roman" w:cstheme="minorHAnsi"/>
          <w:sz w:val="24"/>
          <w:szCs w:val="24"/>
          <w:lang w:eastAsia="fr-FR"/>
        </w:rPr>
        <w:t>sidé</w:t>
      </w:r>
      <w:r w:rsidRPr="00064343">
        <w:rPr>
          <w:rFonts w:eastAsia="Times New Roman" w:cstheme="minorHAnsi"/>
          <w:sz w:val="24"/>
          <w:szCs w:val="24"/>
          <w:lang w:eastAsia="fr-FR"/>
        </w:rPr>
        <w:t>en</w:t>
      </w:r>
    </w:p>
    <w:p w:rsidR="00064343" w:rsidRPr="00064343" w:rsidRDefault="00064343" w:rsidP="00064343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:rsidR="00894B87" w:rsidRPr="00705BA9" w:rsidRDefault="00C3406B" w:rsidP="004E0FF6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</w:pPr>
      <w:r>
        <w:rPr>
          <w:rFonts w:eastAsia="Times New Roman" w:cstheme="minorHAnsi"/>
          <w:b/>
          <w:bCs/>
          <w:sz w:val="28"/>
          <w:szCs w:val="28"/>
          <w:lang w:eastAsia="fr-FR"/>
        </w:rPr>
        <w:t>d</w:t>
      </w:r>
      <w:r w:rsidR="00705BA9" w:rsidRPr="00705BA9">
        <w:rPr>
          <w:rFonts w:eastAsia="Times New Roman" w:cstheme="minorHAnsi"/>
          <w:b/>
          <w:bCs/>
          <w:sz w:val="28"/>
          <w:szCs w:val="28"/>
          <w:lang w:eastAsia="fr-FR"/>
        </w:rPr>
        <w:t>/</w:t>
      </w:r>
      <w:r w:rsidR="00660E4C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r w:rsidR="00705BA9" w:rsidRPr="00705BA9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Fongiques :</w:t>
      </w:r>
    </w:p>
    <w:p w:rsidR="00894B87" w:rsidRPr="00894B87" w:rsidRDefault="00894B87" w:rsidP="004E0FF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894B87">
        <w:rPr>
          <w:rFonts w:eastAsia="Times New Roman" w:cstheme="minorHAnsi"/>
          <w:sz w:val="24"/>
          <w:szCs w:val="24"/>
          <w:lang w:eastAsia="fr-FR"/>
        </w:rPr>
        <w:t xml:space="preserve">Sur terrain </w:t>
      </w:r>
      <w:r w:rsidR="004E0FF6">
        <w:rPr>
          <w:rFonts w:eastAsia="Times New Roman" w:cstheme="minorHAnsi"/>
          <w:sz w:val="24"/>
          <w:szCs w:val="24"/>
          <w:lang w:eastAsia="fr-FR"/>
        </w:rPr>
        <w:t>immunodéprimé :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894B87">
        <w:rPr>
          <w:rFonts w:eastAsia="Times New Roman" w:cstheme="minorHAnsi"/>
          <w:sz w:val="24"/>
          <w:szCs w:val="24"/>
          <w:lang w:eastAsia="fr-FR"/>
        </w:rPr>
        <w:t>SIDA : cryptococcose, candidose</w:t>
      </w:r>
    </w:p>
    <w:p w:rsidR="004F6AF0" w:rsidRPr="00894B87" w:rsidRDefault="004F6AF0" w:rsidP="004A4084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660E4C" w:rsidRDefault="009022C4" w:rsidP="004A408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660E4C">
        <w:rPr>
          <w:rFonts w:eastAsia="Times New Roman" w:cstheme="minorHAnsi"/>
          <w:b/>
          <w:bCs/>
          <w:sz w:val="28"/>
          <w:szCs w:val="28"/>
          <w:lang w:eastAsia="fr-FR"/>
        </w:rPr>
        <w:t>E/</w:t>
      </w:r>
      <w:r w:rsidR="00660E4C" w:rsidRPr="00660E4C">
        <w:rPr>
          <w:rFonts w:eastAsia="Times New Roman" w:cstheme="minorHAnsi"/>
          <w:b/>
          <w:bCs/>
          <w:sz w:val="28"/>
          <w:szCs w:val="28"/>
          <w:u w:val="single"/>
          <w:lang w:eastAsia="fr-FR"/>
        </w:rPr>
        <w:t>Réaction méningée secondaire à</w:t>
      </w:r>
      <w:r w:rsidR="00660E4C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:</w:t>
      </w:r>
    </w:p>
    <w:p w:rsidR="00660E4C" w:rsidRPr="00660E4C" w:rsidRDefault="00660E4C" w:rsidP="00660E4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8"/>
          <w:szCs w:val="28"/>
          <w:lang w:eastAsia="fr-FR"/>
        </w:rPr>
        <w:t xml:space="preserve">  </w:t>
      </w:r>
      <w:r w:rsidRPr="00660E4C">
        <w:rPr>
          <w:rFonts w:eastAsia="Times New Roman" w:cstheme="minorHAnsi"/>
          <w:sz w:val="24"/>
          <w:szCs w:val="24"/>
          <w:lang w:eastAsia="fr-FR"/>
        </w:rPr>
        <w:t>Une infection au contact des méninges : abcès cérébral, empyème…</w:t>
      </w:r>
    </w:p>
    <w:p w:rsidR="004D4C7C" w:rsidRDefault="00660E4C" w:rsidP="00660E4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660E4C">
        <w:rPr>
          <w:rFonts w:eastAsia="Times New Roman" w:cstheme="minorHAnsi"/>
          <w:sz w:val="24"/>
          <w:szCs w:val="24"/>
          <w:lang w:eastAsia="fr-FR"/>
        </w:rPr>
        <w:t xml:space="preserve">  Un processus expansif non infectieux (tumeur intracrânienne)</w:t>
      </w:r>
    </w:p>
    <w:p w:rsidR="00660E4C" w:rsidRDefault="00660E4C" w:rsidP="00660E4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660E4C">
        <w:rPr>
          <w:rFonts w:eastAsia="Times New Roman" w:cstheme="minorHAnsi"/>
          <w:b/>
          <w:bCs/>
          <w:sz w:val="28"/>
          <w:szCs w:val="28"/>
          <w:lang w:eastAsia="fr-FR"/>
        </w:rPr>
        <w:t>F/</w:t>
      </w:r>
      <w:r>
        <w:rPr>
          <w:rFonts w:eastAsia="Times New Roman" w:cstheme="minorHAnsi"/>
          <w:b/>
          <w:bCs/>
          <w:sz w:val="28"/>
          <w:szCs w:val="28"/>
          <w:lang w:eastAsia="fr-FR"/>
        </w:rPr>
        <w:t xml:space="preserve"> Etiologies non infectieuses :</w:t>
      </w:r>
    </w:p>
    <w:p w:rsidR="00660E4C" w:rsidRDefault="00660E4C" w:rsidP="00660E4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    </w:t>
      </w:r>
      <w:r w:rsidR="007A0897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 xml:space="preserve"> .</w:t>
      </w:r>
      <w:r w:rsidRPr="00660E4C">
        <w:rPr>
          <w:rFonts w:eastAsia="Times New Roman" w:cstheme="minorHAnsi"/>
          <w:sz w:val="24"/>
          <w:szCs w:val="24"/>
          <w:lang w:eastAsia="fr-FR"/>
        </w:rPr>
        <w:t>Méningite néoplasique</w:t>
      </w:r>
      <w:r>
        <w:rPr>
          <w:rFonts w:eastAsia="Times New Roman" w:cstheme="minorHAnsi"/>
          <w:sz w:val="24"/>
          <w:szCs w:val="24"/>
          <w:lang w:eastAsia="fr-FR"/>
        </w:rPr>
        <w:t xml:space="preserve"> (hémopathie, métastase d’une tumeur solide)</w:t>
      </w:r>
    </w:p>
    <w:p w:rsidR="00660E4C" w:rsidRPr="00660E4C" w:rsidRDefault="00660E4C" w:rsidP="00660E4C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     .</w:t>
      </w:r>
      <w:r w:rsidRPr="00660E4C">
        <w:rPr>
          <w:rFonts w:eastAsia="Times New Roman" w:cstheme="minorHAnsi"/>
          <w:sz w:val="24"/>
          <w:szCs w:val="24"/>
          <w:lang w:eastAsia="fr-FR"/>
        </w:rPr>
        <w:t xml:space="preserve"> Méningite</w:t>
      </w:r>
      <w:r>
        <w:rPr>
          <w:rFonts w:eastAsia="Times New Roman" w:cstheme="minorHAnsi"/>
          <w:sz w:val="24"/>
          <w:szCs w:val="24"/>
          <w:lang w:eastAsia="fr-FR"/>
        </w:rPr>
        <w:t xml:space="preserve"> inflammatoire (</w:t>
      </w:r>
      <w:r w:rsidR="007A0897">
        <w:rPr>
          <w:rFonts w:eastAsia="Times New Roman" w:cstheme="minorHAnsi"/>
          <w:sz w:val="24"/>
          <w:szCs w:val="24"/>
          <w:lang w:eastAsia="fr-FR"/>
        </w:rPr>
        <w:t>collagénose, sarcoïdose…)</w:t>
      </w:r>
      <w:r w:rsidR="004A545C">
        <w:rPr>
          <w:rFonts w:eastAsia="Times New Roman" w:cstheme="minorHAnsi"/>
          <w:sz w:val="24"/>
          <w:szCs w:val="24"/>
          <w:lang w:eastAsia="fr-FR"/>
        </w:rPr>
        <w:t>.</w:t>
      </w:r>
    </w:p>
    <w:p w:rsidR="00F712EB" w:rsidRPr="00894B87" w:rsidRDefault="00F712EB" w:rsidP="004A4084">
      <w:pPr>
        <w:spacing w:after="0"/>
        <w:rPr>
          <w:rFonts w:cstheme="minorHAnsi"/>
          <w:b/>
          <w:bCs/>
          <w:sz w:val="24"/>
          <w:szCs w:val="24"/>
        </w:rPr>
      </w:pPr>
    </w:p>
    <w:p w:rsidR="004D4C7C" w:rsidRPr="00894B87" w:rsidRDefault="004D4C7C" w:rsidP="004A4084">
      <w:pPr>
        <w:spacing w:after="0"/>
        <w:rPr>
          <w:rFonts w:cstheme="minorHAnsi"/>
          <w:b/>
          <w:bCs/>
          <w:sz w:val="24"/>
          <w:szCs w:val="24"/>
        </w:rPr>
      </w:pPr>
    </w:p>
    <w:p w:rsidR="004D4C7C" w:rsidRPr="00894B87" w:rsidRDefault="004D4C7C" w:rsidP="004A4084">
      <w:pPr>
        <w:spacing w:after="0"/>
        <w:rPr>
          <w:rFonts w:cstheme="minorHAnsi"/>
          <w:b/>
          <w:bCs/>
          <w:sz w:val="24"/>
          <w:szCs w:val="24"/>
        </w:rPr>
      </w:pPr>
    </w:p>
    <w:p w:rsidR="00B12878" w:rsidRPr="00894B87" w:rsidRDefault="00B12878" w:rsidP="004A4084">
      <w:pPr>
        <w:spacing w:after="0"/>
        <w:rPr>
          <w:rFonts w:cstheme="minorHAnsi"/>
          <w:sz w:val="24"/>
          <w:szCs w:val="24"/>
        </w:rPr>
      </w:pPr>
    </w:p>
    <w:p w:rsidR="004A4084" w:rsidRDefault="004A4084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p w:rsidR="00D60F05" w:rsidRDefault="00D60F05">
      <w:pPr>
        <w:spacing w:after="0"/>
        <w:rPr>
          <w:rFonts w:cstheme="minorHAnsi"/>
          <w:sz w:val="24"/>
          <w:szCs w:val="24"/>
        </w:rPr>
      </w:pPr>
    </w:p>
    <w:sectPr w:rsidR="00D60F05" w:rsidSect="001C4EEA">
      <w:pgSz w:w="11906" w:h="16838"/>
      <w:pgMar w:top="1417" w:right="991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4D"/>
      </v:shape>
    </w:pict>
  </w:numPicBullet>
  <w:abstractNum w:abstractNumId="0">
    <w:nsid w:val="02471114"/>
    <w:multiLevelType w:val="hybridMultilevel"/>
    <w:tmpl w:val="5E8CA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511E60"/>
    <w:multiLevelType w:val="hybridMultilevel"/>
    <w:tmpl w:val="100257A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460A76"/>
    <w:multiLevelType w:val="hybridMultilevel"/>
    <w:tmpl w:val="70BE9B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0A5DBB"/>
    <w:multiLevelType w:val="hybridMultilevel"/>
    <w:tmpl w:val="644E9DFA"/>
    <w:lvl w:ilvl="0" w:tplc="79006F0A">
      <w:start w:val="1"/>
      <w:numFmt w:val="lowerLetter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4">
    <w:nsid w:val="31AB2B37"/>
    <w:multiLevelType w:val="hybridMultilevel"/>
    <w:tmpl w:val="AF4A35D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64C5B"/>
    <w:multiLevelType w:val="hybridMultilevel"/>
    <w:tmpl w:val="E91C75F2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352A49FC"/>
    <w:multiLevelType w:val="hybridMultilevel"/>
    <w:tmpl w:val="3C564410"/>
    <w:lvl w:ilvl="0" w:tplc="3710CEE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7ED3D4A"/>
    <w:multiLevelType w:val="hybridMultilevel"/>
    <w:tmpl w:val="84CAC91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710CEA"/>
    <w:multiLevelType w:val="hybridMultilevel"/>
    <w:tmpl w:val="C4A0A626"/>
    <w:lvl w:ilvl="0" w:tplc="27847CE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8659C0"/>
    <w:multiLevelType w:val="hybridMultilevel"/>
    <w:tmpl w:val="CF407A96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F2F71B4"/>
    <w:multiLevelType w:val="hybridMultilevel"/>
    <w:tmpl w:val="6E981488"/>
    <w:lvl w:ilvl="0" w:tplc="0AEE87DC">
      <w:start w:val="1"/>
      <w:numFmt w:val="lowerLetter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>
    <w:nsid w:val="56054408"/>
    <w:multiLevelType w:val="hybridMultilevel"/>
    <w:tmpl w:val="280A95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0263C4"/>
    <w:multiLevelType w:val="hybridMultilevel"/>
    <w:tmpl w:val="9A2E520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193861"/>
    <w:multiLevelType w:val="hybridMultilevel"/>
    <w:tmpl w:val="50121DD8"/>
    <w:lvl w:ilvl="0" w:tplc="42C4D69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>
    <w:nsid w:val="63051028"/>
    <w:multiLevelType w:val="hybridMultilevel"/>
    <w:tmpl w:val="2FA2A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951E2B"/>
    <w:multiLevelType w:val="hybridMultilevel"/>
    <w:tmpl w:val="A0B02A64"/>
    <w:lvl w:ilvl="0" w:tplc="3642D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5"/>
  </w:num>
  <w:num w:numId="5">
    <w:abstractNumId w:val="12"/>
  </w:num>
  <w:num w:numId="6">
    <w:abstractNumId w:val="7"/>
  </w:num>
  <w:num w:numId="7">
    <w:abstractNumId w:val="0"/>
  </w:num>
  <w:num w:numId="8">
    <w:abstractNumId w:val="14"/>
  </w:num>
  <w:num w:numId="9">
    <w:abstractNumId w:val="4"/>
  </w:num>
  <w:num w:numId="10">
    <w:abstractNumId w:val="2"/>
  </w:num>
  <w:num w:numId="11">
    <w:abstractNumId w:val="1"/>
  </w:num>
  <w:num w:numId="12">
    <w:abstractNumId w:val="3"/>
  </w:num>
  <w:num w:numId="13">
    <w:abstractNumId w:val="10"/>
  </w:num>
  <w:num w:numId="14">
    <w:abstractNumId w:val="15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1514C"/>
    <w:rsid w:val="00034B36"/>
    <w:rsid w:val="00064343"/>
    <w:rsid w:val="000A2F2F"/>
    <w:rsid w:val="001064CB"/>
    <w:rsid w:val="001541E8"/>
    <w:rsid w:val="00172A82"/>
    <w:rsid w:val="001A0400"/>
    <w:rsid w:val="001C4EEA"/>
    <w:rsid w:val="00224C4D"/>
    <w:rsid w:val="00270167"/>
    <w:rsid w:val="00272E09"/>
    <w:rsid w:val="002A70AE"/>
    <w:rsid w:val="00305731"/>
    <w:rsid w:val="0039685C"/>
    <w:rsid w:val="003A64B5"/>
    <w:rsid w:val="003B2A0F"/>
    <w:rsid w:val="003C67C6"/>
    <w:rsid w:val="003E0317"/>
    <w:rsid w:val="003E614E"/>
    <w:rsid w:val="003E69F4"/>
    <w:rsid w:val="00406109"/>
    <w:rsid w:val="00420163"/>
    <w:rsid w:val="004248D9"/>
    <w:rsid w:val="004A4084"/>
    <w:rsid w:val="004A545C"/>
    <w:rsid w:val="004D4C7C"/>
    <w:rsid w:val="004E0FF6"/>
    <w:rsid w:val="004F6AF0"/>
    <w:rsid w:val="0052441B"/>
    <w:rsid w:val="00582A31"/>
    <w:rsid w:val="005D3A6B"/>
    <w:rsid w:val="00604E8B"/>
    <w:rsid w:val="00635EF9"/>
    <w:rsid w:val="00645945"/>
    <w:rsid w:val="00660E4C"/>
    <w:rsid w:val="00686DF2"/>
    <w:rsid w:val="006E5729"/>
    <w:rsid w:val="006F6E09"/>
    <w:rsid w:val="00705BA9"/>
    <w:rsid w:val="00742357"/>
    <w:rsid w:val="0076266D"/>
    <w:rsid w:val="007942E3"/>
    <w:rsid w:val="007A0897"/>
    <w:rsid w:val="007F35FE"/>
    <w:rsid w:val="00805122"/>
    <w:rsid w:val="00894B87"/>
    <w:rsid w:val="00894CDE"/>
    <w:rsid w:val="008E6D93"/>
    <w:rsid w:val="009022C4"/>
    <w:rsid w:val="0097050E"/>
    <w:rsid w:val="009915FB"/>
    <w:rsid w:val="00992927"/>
    <w:rsid w:val="009964A6"/>
    <w:rsid w:val="009A2DE7"/>
    <w:rsid w:val="009D2B16"/>
    <w:rsid w:val="009E3C86"/>
    <w:rsid w:val="009F76E6"/>
    <w:rsid w:val="00A03DD4"/>
    <w:rsid w:val="00A07D2D"/>
    <w:rsid w:val="00A224BD"/>
    <w:rsid w:val="00A274F8"/>
    <w:rsid w:val="00A518BF"/>
    <w:rsid w:val="00A80162"/>
    <w:rsid w:val="00A962CA"/>
    <w:rsid w:val="00AA04D1"/>
    <w:rsid w:val="00AC70EB"/>
    <w:rsid w:val="00B05769"/>
    <w:rsid w:val="00B12878"/>
    <w:rsid w:val="00B36706"/>
    <w:rsid w:val="00B66597"/>
    <w:rsid w:val="00B924A1"/>
    <w:rsid w:val="00BD5065"/>
    <w:rsid w:val="00BE6342"/>
    <w:rsid w:val="00C1514C"/>
    <w:rsid w:val="00C278D4"/>
    <w:rsid w:val="00C3406B"/>
    <w:rsid w:val="00C82054"/>
    <w:rsid w:val="00CD2504"/>
    <w:rsid w:val="00D00A69"/>
    <w:rsid w:val="00D329B5"/>
    <w:rsid w:val="00D60F05"/>
    <w:rsid w:val="00D94FFE"/>
    <w:rsid w:val="00DA5D86"/>
    <w:rsid w:val="00DD3375"/>
    <w:rsid w:val="00E22BDD"/>
    <w:rsid w:val="00E43128"/>
    <w:rsid w:val="00EA12B2"/>
    <w:rsid w:val="00EA2F76"/>
    <w:rsid w:val="00EF2921"/>
    <w:rsid w:val="00F1575A"/>
    <w:rsid w:val="00F21930"/>
    <w:rsid w:val="00F27A0B"/>
    <w:rsid w:val="00F32E36"/>
    <w:rsid w:val="00F712EB"/>
    <w:rsid w:val="00FA4476"/>
    <w:rsid w:val="00FB42FF"/>
    <w:rsid w:val="00FC3774"/>
    <w:rsid w:val="00FD3F77"/>
    <w:rsid w:val="00FD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1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01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5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1732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271cinf</dc:creator>
  <cp:lastModifiedBy>wissal</cp:lastModifiedBy>
  <cp:revision>2</cp:revision>
  <cp:lastPrinted>2018-12-17T10:49:00Z</cp:lastPrinted>
  <dcterms:created xsi:type="dcterms:W3CDTF">2025-01-29T21:39:00Z</dcterms:created>
  <dcterms:modified xsi:type="dcterms:W3CDTF">2025-01-29T21:39:00Z</dcterms:modified>
</cp:coreProperties>
</file>